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B15649" w14:textId="77777777" w:rsidR="004F7117" w:rsidRDefault="00FE0221" w:rsidP="00FE0221">
      <w:pPr>
        <w:rPr>
          <w:rFonts w:ascii="Arial Narrow" w:hAnsi="Arial Narrow" w:cs="Arial"/>
          <w:b/>
          <w:sz w:val="32"/>
          <w:szCs w:val="32"/>
          <w:lang w:val="en-GB"/>
        </w:rPr>
      </w:pPr>
      <w:r w:rsidRPr="00FE0221">
        <w:rPr>
          <w:rFonts w:ascii="Arial Narrow" w:hAnsi="Arial Narrow" w:cs="Arial"/>
          <w:b/>
          <w:noProof/>
          <w:sz w:val="32"/>
          <w:szCs w:val="32"/>
          <w:lang w:val="en-GB" w:eastAsia="en-GB"/>
        </w:rPr>
        <w:drawing>
          <wp:inline distT="0" distB="0" distL="0" distR="0" wp14:anchorId="1AB156E9" wp14:editId="1AB156EA">
            <wp:extent cx="2971800" cy="1190625"/>
            <wp:effectExtent l="0" t="0" r="0" b="9525"/>
            <wp:docPr id="1" name="Picture 1" descr="C:\Users\borgi024\Desktop\ITALIA-MALTA_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rgi024\Desktop\ITALIA-MALTA_new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71800" cy="1190625"/>
                    </a:xfrm>
                    <a:prstGeom prst="rect">
                      <a:avLst/>
                    </a:prstGeom>
                    <a:noFill/>
                    <a:ln>
                      <a:noFill/>
                    </a:ln>
                  </pic:spPr>
                </pic:pic>
              </a:graphicData>
            </a:graphic>
          </wp:inline>
        </w:drawing>
      </w:r>
    </w:p>
    <w:p w14:paraId="1AB1564A" w14:textId="77777777" w:rsidR="004F7117" w:rsidRDefault="004F7117" w:rsidP="004F7117">
      <w:pPr>
        <w:jc w:val="center"/>
        <w:rPr>
          <w:rFonts w:ascii="Arial Narrow" w:hAnsi="Arial Narrow" w:cs="Arial"/>
          <w:b/>
          <w:sz w:val="32"/>
          <w:szCs w:val="32"/>
          <w:lang w:val="en-GB"/>
        </w:rPr>
      </w:pPr>
    </w:p>
    <w:p w14:paraId="1AB1564B" w14:textId="77777777" w:rsidR="004F7117" w:rsidRPr="003D1E19" w:rsidRDefault="004F7117" w:rsidP="004F7117">
      <w:pPr>
        <w:jc w:val="center"/>
        <w:rPr>
          <w:rFonts w:ascii="Arial Narrow" w:hAnsi="Arial Narrow" w:cs="Arial"/>
          <w:b/>
          <w:sz w:val="32"/>
          <w:szCs w:val="32"/>
          <w:lang w:val="en-GB"/>
        </w:rPr>
      </w:pPr>
      <w:r>
        <w:rPr>
          <w:rFonts w:ascii="Arial Narrow" w:hAnsi="Arial Narrow" w:cs="Arial"/>
          <w:b/>
          <w:sz w:val="32"/>
          <w:szCs w:val="32"/>
          <w:lang w:val="en-GB"/>
        </w:rPr>
        <w:t>ITALIA-MALTA PROGRAMME</w:t>
      </w:r>
      <w:r w:rsidRPr="003D1E19">
        <w:rPr>
          <w:rFonts w:ascii="Arial Narrow" w:hAnsi="Arial Narrow" w:cs="Arial"/>
          <w:b/>
          <w:sz w:val="32"/>
          <w:szCs w:val="32"/>
          <w:lang w:val="en-GB"/>
        </w:rPr>
        <w:t xml:space="preserve"> 2014-2020</w:t>
      </w:r>
    </w:p>
    <w:p w14:paraId="1AB1564C" w14:textId="77777777" w:rsidR="004F7117" w:rsidRPr="003D1E19" w:rsidRDefault="004F7117" w:rsidP="004F7117">
      <w:pPr>
        <w:jc w:val="center"/>
        <w:rPr>
          <w:rFonts w:ascii="Arial Narrow" w:hAnsi="Arial Narrow" w:cs="Arial"/>
          <w:b/>
          <w:sz w:val="32"/>
          <w:szCs w:val="32"/>
          <w:lang w:val="en-GB"/>
        </w:rPr>
      </w:pPr>
    </w:p>
    <w:p w14:paraId="1AB1564D" w14:textId="77777777" w:rsidR="004F7117" w:rsidRPr="003D1E19" w:rsidRDefault="004F7117" w:rsidP="004F7117">
      <w:pPr>
        <w:jc w:val="center"/>
        <w:rPr>
          <w:rFonts w:ascii="Arial Narrow" w:hAnsi="Arial Narrow" w:cs="Arial"/>
          <w:b/>
          <w:sz w:val="32"/>
          <w:szCs w:val="32"/>
          <w:lang w:val="en-GB"/>
        </w:rPr>
      </w:pPr>
      <w:r w:rsidRPr="003D1E19">
        <w:rPr>
          <w:rFonts w:ascii="Arial Narrow" w:hAnsi="Arial Narrow" w:cs="Arial"/>
          <w:b/>
          <w:sz w:val="32"/>
          <w:szCs w:val="32"/>
          <w:lang w:val="en-GB"/>
        </w:rPr>
        <w:t xml:space="preserve">FIRST LEVEL CONTROLLER – Letter of </w:t>
      </w:r>
      <w:r>
        <w:rPr>
          <w:rFonts w:ascii="Arial Narrow" w:hAnsi="Arial Narrow" w:cs="Arial"/>
          <w:b/>
          <w:sz w:val="32"/>
          <w:szCs w:val="32"/>
          <w:lang w:val="en-GB"/>
        </w:rPr>
        <w:t>E</w:t>
      </w:r>
      <w:r w:rsidRPr="003D1E19">
        <w:rPr>
          <w:rFonts w:ascii="Arial Narrow" w:hAnsi="Arial Narrow" w:cs="Arial"/>
          <w:b/>
          <w:sz w:val="32"/>
          <w:szCs w:val="32"/>
          <w:lang w:val="en-GB"/>
        </w:rPr>
        <w:t>ngagement</w:t>
      </w:r>
    </w:p>
    <w:p w14:paraId="313C6E80" w14:textId="77777777" w:rsidR="006E542A" w:rsidRPr="003D1E19" w:rsidRDefault="006E542A" w:rsidP="006E542A">
      <w:pPr>
        <w:widowControl w:val="0"/>
        <w:autoSpaceDE w:val="0"/>
        <w:autoSpaceDN w:val="0"/>
        <w:adjustRightInd w:val="0"/>
        <w:spacing w:before="240"/>
        <w:jc w:val="both"/>
        <w:rPr>
          <w:rFonts w:ascii="Arial Narrow" w:hAnsi="Arial Narrow" w:cs="Arial"/>
          <w:b/>
          <w:color w:val="000000"/>
          <w:sz w:val="24"/>
          <w:szCs w:val="24"/>
          <w:lang w:eastAsia="en-GB"/>
        </w:rPr>
      </w:pPr>
      <w:r w:rsidRPr="003D1E19">
        <w:rPr>
          <w:rFonts w:ascii="Arial Narrow" w:hAnsi="Arial Narrow" w:cs="Arial"/>
          <w:b/>
          <w:color w:val="000000"/>
          <w:sz w:val="24"/>
          <w:szCs w:val="24"/>
          <w:lang w:eastAsia="en-GB"/>
        </w:rPr>
        <w:t>Introduction</w:t>
      </w:r>
    </w:p>
    <w:p w14:paraId="7667E5AF" w14:textId="3891BEE0" w:rsidR="006E542A" w:rsidRPr="007E23E6" w:rsidRDefault="006E542A" w:rsidP="006E542A">
      <w:pPr>
        <w:widowControl w:val="0"/>
        <w:autoSpaceDE w:val="0"/>
        <w:autoSpaceDN w:val="0"/>
        <w:adjustRightInd w:val="0"/>
        <w:spacing w:before="240"/>
        <w:jc w:val="both"/>
        <w:rPr>
          <w:rFonts w:ascii="Arial Narrow" w:hAnsi="Arial Narrow" w:cs="Arial"/>
          <w:color w:val="000000"/>
          <w:sz w:val="24"/>
          <w:szCs w:val="24"/>
          <w:lang w:val="en-GB" w:eastAsia="en-GB"/>
        </w:rPr>
      </w:pPr>
      <w:r>
        <w:rPr>
          <w:rFonts w:ascii="Arial Narrow" w:hAnsi="Arial Narrow" w:cs="Arial"/>
          <w:color w:val="000000"/>
          <w:sz w:val="24"/>
          <w:szCs w:val="24"/>
          <w:lang w:val="en-GB" w:eastAsia="en-GB"/>
        </w:rPr>
        <w:t xml:space="preserve">By means of this letter of </w:t>
      </w:r>
      <w:r w:rsidRPr="003D1E19">
        <w:rPr>
          <w:rFonts w:ascii="Arial Narrow" w:hAnsi="Arial Narrow" w:cs="Arial"/>
          <w:color w:val="000000"/>
          <w:sz w:val="24"/>
          <w:szCs w:val="24"/>
          <w:lang w:val="en-GB" w:eastAsia="en-GB"/>
        </w:rPr>
        <w:t>engagement</w:t>
      </w:r>
      <w:r>
        <w:rPr>
          <w:rFonts w:ascii="Arial Narrow" w:hAnsi="Arial Narrow" w:cs="Arial"/>
          <w:color w:val="000000"/>
          <w:sz w:val="24"/>
          <w:szCs w:val="24"/>
          <w:lang w:val="en-GB" w:eastAsia="en-GB"/>
        </w:rPr>
        <w:t xml:space="preserve">, </w:t>
      </w:r>
      <w:r w:rsidRPr="007E23E6">
        <w:rPr>
          <w:rFonts w:ascii="Arial Narrow" w:hAnsi="Arial Narrow" w:cs="Arial"/>
          <w:color w:val="000000"/>
          <w:sz w:val="24"/>
          <w:szCs w:val="24"/>
          <w:lang w:val="en-GB" w:eastAsia="en-GB"/>
        </w:rPr>
        <w:t>which is based on the information provided by [name of partner],</w:t>
      </w:r>
      <w:r w:rsidRPr="007E23E6">
        <w:rPr>
          <w:rFonts w:ascii="Arial Narrow" w:hAnsi="Arial Narrow" w:cs="Arial"/>
          <w:color w:val="000000"/>
          <w:sz w:val="24"/>
          <w:szCs w:val="24"/>
          <w:lang w:eastAsia="en-GB"/>
        </w:rPr>
        <w:t xml:space="preserve"> [name of the FLC]</w:t>
      </w:r>
      <w:r w:rsidRPr="007E23E6">
        <w:rPr>
          <w:rFonts w:ascii="Arial Narrow" w:hAnsi="Arial Narrow" w:cs="Arial"/>
          <w:color w:val="000000"/>
          <w:sz w:val="24"/>
          <w:szCs w:val="24"/>
          <w:lang w:val="en-GB" w:eastAsia="en-GB"/>
        </w:rPr>
        <w:t xml:space="preserve"> may carry out the verification of expenditure incurred by [</w:t>
      </w:r>
      <w:r w:rsidRPr="007E23E6">
        <w:rPr>
          <w:rFonts w:ascii="Arial Narrow" w:hAnsi="Arial Narrow" w:cs="Arial"/>
          <w:color w:val="000000"/>
          <w:sz w:val="24"/>
          <w:szCs w:val="24"/>
          <w:lang w:eastAsia="en-GB"/>
        </w:rPr>
        <w:t xml:space="preserve">name of the </w:t>
      </w:r>
      <w:r>
        <w:rPr>
          <w:rFonts w:ascii="Arial Narrow" w:hAnsi="Arial Narrow" w:cs="Arial"/>
          <w:color w:val="000000"/>
          <w:sz w:val="24"/>
          <w:szCs w:val="24"/>
          <w:lang w:val="en-US" w:eastAsia="en-GB"/>
        </w:rPr>
        <w:t>partner</w:t>
      </w:r>
      <w:r w:rsidRPr="007E23E6">
        <w:rPr>
          <w:rFonts w:ascii="Arial Narrow" w:hAnsi="Arial Narrow" w:cs="Arial"/>
          <w:color w:val="000000"/>
          <w:sz w:val="24"/>
          <w:szCs w:val="24"/>
          <w:lang w:eastAsia="en-GB"/>
        </w:rPr>
        <w:t xml:space="preserve">] on [name of the project] under the </w:t>
      </w:r>
      <w:r>
        <w:rPr>
          <w:rFonts w:ascii="Arial Narrow" w:hAnsi="Arial Narrow" w:cs="Arial"/>
          <w:color w:val="000000"/>
          <w:sz w:val="24"/>
          <w:szCs w:val="24"/>
          <w:lang w:eastAsia="en-GB"/>
        </w:rPr>
        <w:t xml:space="preserve">Interreg </w:t>
      </w:r>
      <w:r>
        <w:rPr>
          <w:rFonts w:ascii="Arial Narrow" w:hAnsi="Arial Narrow" w:cs="Arial"/>
          <w:color w:val="000000"/>
          <w:sz w:val="24"/>
          <w:szCs w:val="24"/>
          <w:lang w:val="en-US" w:eastAsia="en-GB"/>
        </w:rPr>
        <w:t>Italia-Malta</w:t>
      </w:r>
      <w:r>
        <w:rPr>
          <w:rFonts w:ascii="Arial Narrow" w:hAnsi="Arial Narrow" w:cs="Arial"/>
          <w:color w:val="000000"/>
          <w:sz w:val="24"/>
          <w:szCs w:val="24"/>
          <w:lang w:eastAsia="en-GB"/>
        </w:rPr>
        <w:t xml:space="preserve"> Programme 2014-2020,</w:t>
      </w:r>
      <w:r w:rsidRPr="007E23E6">
        <w:rPr>
          <w:rFonts w:ascii="Arial Narrow" w:hAnsi="Arial Narrow" w:cs="Arial"/>
          <w:color w:val="000000"/>
          <w:sz w:val="24"/>
          <w:szCs w:val="24"/>
          <w:lang w:eastAsia="en-GB"/>
        </w:rPr>
        <w:t xml:space="preserve"> in accordance with the rules set by</w:t>
      </w:r>
      <w:r w:rsidRPr="007E23E6">
        <w:rPr>
          <w:rFonts w:ascii="Arial Narrow" w:hAnsi="Arial Narrow" w:cs="Arial"/>
          <w:color w:val="000000"/>
          <w:sz w:val="24"/>
          <w:szCs w:val="24"/>
          <w:lang w:val="en-GB" w:eastAsia="en-GB"/>
        </w:rPr>
        <w:t xml:space="preserve"> </w:t>
      </w:r>
      <w:r>
        <w:rPr>
          <w:rFonts w:ascii="Arial Narrow" w:hAnsi="Arial Narrow" w:cs="Arial"/>
          <w:color w:val="000000"/>
          <w:sz w:val="24"/>
          <w:szCs w:val="24"/>
          <w:lang w:val="en-GB" w:eastAsia="en-GB"/>
        </w:rPr>
        <w:t xml:space="preserve">the said </w:t>
      </w:r>
      <w:r w:rsidRPr="007E23E6">
        <w:rPr>
          <w:rFonts w:ascii="Arial Narrow" w:hAnsi="Arial Narrow" w:cs="Arial"/>
          <w:sz w:val="24"/>
          <w:szCs w:val="24"/>
        </w:rPr>
        <w:t xml:space="preserve">Programme, </w:t>
      </w:r>
      <w:r>
        <w:rPr>
          <w:rFonts w:ascii="Arial Narrow" w:hAnsi="Arial Narrow" w:cs="Arial"/>
          <w:sz w:val="24"/>
          <w:szCs w:val="24"/>
        </w:rPr>
        <w:t xml:space="preserve">the </w:t>
      </w:r>
      <w:r w:rsidRPr="007E23E6">
        <w:rPr>
          <w:rFonts w:ascii="Arial Narrow" w:hAnsi="Arial Narrow" w:cs="Arial"/>
          <w:sz w:val="24"/>
          <w:szCs w:val="24"/>
        </w:rPr>
        <w:t>EU and national rules</w:t>
      </w:r>
      <w:r w:rsidRPr="007E23E6">
        <w:rPr>
          <w:rFonts w:ascii="Arial Narrow" w:hAnsi="Arial Narrow" w:cs="Arial"/>
          <w:color w:val="000000"/>
          <w:sz w:val="24"/>
          <w:szCs w:val="24"/>
          <w:lang w:val="en-GB" w:eastAsia="en-GB"/>
        </w:rPr>
        <w:t>.</w:t>
      </w:r>
    </w:p>
    <w:p w14:paraId="0AE36BD4" w14:textId="77777777" w:rsidR="006E542A" w:rsidRPr="003D1E19" w:rsidRDefault="006E542A" w:rsidP="006E542A">
      <w:pPr>
        <w:jc w:val="both"/>
        <w:rPr>
          <w:rFonts w:ascii="Arial Narrow" w:hAnsi="Arial Narrow" w:cs="Arial"/>
          <w:sz w:val="24"/>
          <w:szCs w:val="24"/>
          <w:lang w:eastAsia="en-GB"/>
        </w:rPr>
      </w:pPr>
    </w:p>
    <w:p w14:paraId="51AC643A" w14:textId="77777777" w:rsidR="006E542A" w:rsidRPr="003D1E19" w:rsidRDefault="006E542A" w:rsidP="006E542A">
      <w:pPr>
        <w:autoSpaceDE w:val="0"/>
        <w:autoSpaceDN w:val="0"/>
        <w:adjustRightInd w:val="0"/>
        <w:jc w:val="both"/>
        <w:rPr>
          <w:rFonts w:ascii="Arial Narrow" w:hAnsi="Arial Narrow" w:cs="Arial"/>
          <w:b/>
          <w:bCs/>
          <w:color w:val="000000"/>
          <w:sz w:val="24"/>
          <w:szCs w:val="24"/>
          <w:lang w:eastAsia="en-GB"/>
        </w:rPr>
      </w:pPr>
      <w:r w:rsidRPr="003D1E19">
        <w:rPr>
          <w:rFonts w:ascii="Arial Narrow" w:hAnsi="Arial Narrow" w:cs="Arial"/>
          <w:b/>
          <w:bCs/>
          <w:color w:val="000000"/>
          <w:sz w:val="24"/>
          <w:szCs w:val="24"/>
          <w:lang w:eastAsia="en-GB"/>
        </w:rPr>
        <w:t>Period of engagement</w:t>
      </w:r>
    </w:p>
    <w:p w14:paraId="5D8DF875" w14:textId="77777777" w:rsidR="006E542A" w:rsidRPr="003D1E19" w:rsidRDefault="006E542A" w:rsidP="006E542A">
      <w:pPr>
        <w:autoSpaceDE w:val="0"/>
        <w:autoSpaceDN w:val="0"/>
        <w:adjustRightInd w:val="0"/>
        <w:jc w:val="both"/>
        <w:rPr>
          <w:rFonts w:ascii="Arial Narrow" w:hAnsi="Arial Narrow" w:cs="Arial"/>
          <w:b/>
          <w:bCs/>
          <w:color w:val="000000"/>
          <w:sz w:val="24"/>
          <w:szCs w:val="24"/>
          <w:lang w:eastAsia="en-GB"/>
        </w:rPr>
      </w:pPr>
    </w:p>
    <w:p w14:paraId="2A819638" w14:textId="77777777" w:rsidR="006E542A" w:rsidRDefault="006E542A" w:rsidP="006E542A">
      <w:pPr>
        <w:pStyle w:val="BodyText"/>
        <w:rPr>
          <w:rFonts w:ascii="Arial Narrow" w:hAnsi="Arial Narrow"/>
          <w:lang w:val="mt-MT"/>
        </w:rPr>
      </w:pPr>
      <w:bookmarkStart w:id="0" w:name="_Hlk33620520"/>
      <w:r>
        <w:rPr>
          <w:rFonts w:ascii="Arial Narrow" w:hAnsi="Arial Narrow"/>
          <w:lang w:val="mt-MT"/>
        </w:rPr>
        <w:t xml:space="preserve">The said engagement of </w:t>
      </w:r>
      <w:r w:rsidRPr="007E23E6">
        <w:rPr>
          <w:rFonts w:ascii="Arial Narrow" w:hAnsi="Arial Narrow"/>
        </w:rPr>
        <w:t xml:space="preserve">[name of the FLC] </w:t>
      </w:r>
      <w:r>
        <w:rPr>
          <w:rFonts w:ascii="Arial Narrow" w:hAnsi="Arial Narrow"/>
          <w:lang w:val="mt-MT"/>
        </w:rPr>
        <w:t>is from dd/mm/yyyy until dd/mm/yyyy.</w:t>
      </w:r>
      <w:bookmarkEnd w:id="0"/>
    </w:p>
    <w:p w14:paraId="486CA388" w14:textId="77777777" w:rsidR="006E542A" w:rsidRPr="007E23E6" w:rsidRDefault="006E542A" w:rsidP="006E542A">
      <w:pPr>
        <w:pStyle w:val="BodyText"/>
        <w:rPr>
          <w:rFonts w:ascii="Arial Narrow" w:hAnsi="Arial Narrow"/>
          <w:lang w:val="mt-MT"/>
        </w:rPr>
      </w:pPr>
    </w:p>
    <w:p w14:paraId="0ACA734C" w14:textId="77777777" w:rsidR="006E542A" w:rsidRPr="007E23E6" w:rsidRDefault="006E542A" w:rsidP="006E542A">
      <w:pPr>
        <w:pStyle w:val="BodyText"/>
        <w:rPr>
          <w:rFonts w:ascii="Arial Narrow" w:hAnsi="Arial Narrow"/>
          <w:lang w:val="mt-MT"/>
        </w:rPr>
      </w:pPr>
      <w:r w:rsidRPr="003D1E19">
        <w:rPr>
          <w:rFonts w:ascii="Arial Narrow" w:hAnsi="Arial Narrow"/>
        </w:rPr>
        <w:t>[</w:t>
      </w:r>
      <w:r w:rsidRPr="003D1E19">
        <w:rPr>
          <w:rFonts w:ascii="Arial Narrow" w:hAnsi="Arial Narrow"/>
          <w:i/>
        </w:rPr>
        <w:t>This should cover the life</w:t>
      </w:r>
      <w:r>
        <w:rPr>
          <w:rFonts w:ascii="Arial Narrow" w:hAnsi="Arial Narrow"/>
          <w:i/>
        </w:rPr>
        <w:t xml:space="preserve">span of the project as mentioned </w:t>
      </w:r>
      <w:r w:rsidRPr="003D1E19">
        <w:rPr>
          <w:rFonts w:ascii="Arial Narrow" w:hAnsi="Arial Narrow"/>
          <w:i/>
        </w:rPr>
        <w:t>in the approved project application</w:t>
      </w:r>
      <w:r>
        <w:rPr>
          <w:rFonts w:ascii="Arial Narrow" w:hAnsi="Arial Narrow"/>
          <w:i/>
          <w:lang w:val="mt-MT"/>
        </w:rPr>
        <w:t xml:space="preserve"> form</w:t>
      </w:r>
      <w:r w:rsidRPr="003D1E19">
        <w:rPr>
          <w:rFonts w:ascii="Arial Narrow" w:hAnsi="Arial Narrow"/>
          <w:i/>
        </w:rPr>
        <w:t>. Make a provision for any possibility of extension o</w:t>
      </w:r>
      <w:r>
        <w:rPr>
          <w:rFonts w:ascii="Arial Narrow" w:hAnsi="Arial Narrow"/>
          <w:i/>
          <w:lang w:val="mt-MT"/>
        </w:rPr>
        <w:t>n</w:t>
      </w:r>
      <w:r w:rsidRPr="003D1E19">
        <w:rPr>
          <w:rFonts w:ascii="Arial Narrow" w:hAnsi="Arial Narrow"/>
          <w:i/>
        </w:rPr>
        <w:t xml:space="preserve"> the project closure deadline</w:t>
      </w:r>
      <w:r w:rsidRPr="003D1E19">
        <w:rPr>
          <w:rFonts w:ascii="Arial Narrow" w:hAnsi="Arial Narrow"/>
        </w:rPr>
        <w:t>.]</w:t>
      </w:r>
    </w:p>
    <w:p w14:paraId="13B5EAC0" w14:textId="77777777" w:rsidR="006E542A" w:rsidRPr="003D1E19" w:rsidRDefault="006E542A" w:rsidP="006E542A">
      <w:pPr>
        <w:autoSpaceDE w:val="0"/>
        <w:autoSpaceDN w:val="0"/>
        <w:adjustRightInd w:val="0"/>
        <w:jc w:val="both"/>
        <w:rPr>
          <w:rFonts w:ascii="Arial Narrow" w:hAnsi="Arial Narrow" w:cs="Arial"/>
          <w:bCs/>
          <w:color w:val="000000"/>
          <w:sz w:val="24"/>
          <w:szCs w:val="24"/>
          <w:lang w:eastAsia="en-GB"/>
        </w:rPr>
      </w:pPr>
      <w:r w:rsidRPr="003D1E19">
        <w:rPr>
          <w:rFonts w:ascii="Arial Narrow" w:hAnsi="Arial Narrow" w:cs="Arial"/>
          <w:bCs/>
          <w:color w:val="000000"/>
          <w:sz w:val="24"/>
          <w:szCs w:val="24"/>
          <w:lang w:eastAsia="en-GB"/>
        </w:rPr>
        <w:t xml:space="preserve"> </w:t>
      </w:r>
    </w:p>
    <w:p w14:paraId="44FB8DCF" w14:textId="77777777" w:rsidR="006E542A" w:rsidRPr="003D1E19" w:rsidRDefault="006E542A" w:rsidP="006E542A">
      <w:pPr>
        <w:autoSpaceDE w:val="0"/>
        <w:autoSpaceDN w:val="0"/>
        <w:adjustRightInd w:val="0"/>
        <w:jc w:val="both"/>
        <w:rPr>
          <w:rFonts w:ascii="Arial Narrow" w:hAnsi="Arial Narrow" w:cs="Arial"/>
          <w:b/>
          <w:bCs/>
          <w:color w:val="000000"/>
          <w:sz w:val="24"/>
          <w:szCs w:val="24"/>
          <w:lang w:eastAsia="en-GB"/>
        </w:rPr>
      </w:pPr>
      <w:r w:rsidRPr="003D1E19">
        <w:rPr>
          <w:rFonts w:ascii="Arial Narrow" w:hAnsi="Arial Narrow" w:cs="Arial"/>
          <w:b/>
          <w:bCs/>
          <w:color w:val="000000"/>
          <w:sz w:val="24"/>
          <w:szCs w:val="24"/>
          <w:lang w:eastAsia="en-GB"/>
        </w:rPr>
        <w:t>Scope of services to be provided and FLC responsibilities</w:t>
      </w:r>
    </w:p>
    <w:p w14:paraId="017C11AC" w14:textId="77777777" w:rsidR="006E542A" w:rsidRPr="003D1E19" w:rsidRDefault="006E542A" w:rsidP="006E542A">
      <w:pPr>
        <w:autoSpaceDE w:val="0"/>
        <w:autoSpaceDN w:val="0"/>
        <w:adjustRightInd w:val="0"/>
        <w:jc w:val="both"/>
        <w:rPr>
          <w:rFonts w:ascii="Arial Narrow" w:hAnsi="Arial Narrow" w:cs="Arial"/>
          <w:b/>
          <w:bCs/>
          <w:color w:val="000000"/>
          <w:sz w:val="24"/>
          <w:szCs w:val="24"/>
          <w:lang w:eastAsia="en-GB"/>
        </w:rPr>
      </w:pPr>
    </w:p>
    <w:p w14:paraId="0FBEB44D" w14:textId="77777777" w:rsidR="006E542A" w:rsidRPr="003D1E19" w:rsidRDefault="006E542A" w:rsidP="006E542A">
      <w:pPr>
        <w:jc w:val="both"/>
        <w:rPr>
          <w:rFonts w:ascii="Arial Narrow" w:hAnsi="Arial Narrow" w:cs="Arial"/>
          <w:sz w:val="24"/>
          <w:szCs w:val="24"/>
          <w:lang w:val="en-GB"/>
        </w:rPr>
      </w:pPr>
      <w:r w:rsidRPr="003D1E19">
        <w:rPr>
          <w:rFonts w:ascii="Arial Narrow" w:hAnsi="Arial Narrow" w:cs="Arial"/>
          <w:sz w:val="24"/>
          <w:szCs w:val="24"/>
        </w:rPr>
        <w:t xml:space="preserve">The verifications to be carried </w:t>
      </w:r>
      <w:r>
        <w:rPr>
          <w:rFonts w:ascii="Arial Narrow" w:hAnsi="Arial Narrow" w:cs="Arial"/>
          <w:sz w:val="24"/>
          <w:szCs w:val="24"/>
          <w:lang w:val="en-US"/>
        </w:rPr>
        <w:t xml:space="preserve">out </w:t>
      </w:r>
      <w:r w:rsidRPr="003D1E19">
        <w:rPr>
          <w:rFonts w:ascii="Arial Narrow" w:hAnsi="Arial Narrow" w:cs="Arial"/>
          <w:sz w:val="24"/>
          <w:szCs w:val="24"/>
        </w:rPr>
        <w:t xml:space="preserve">by the controller </w:t>
      </w:r>
      <w:r>
        <w:rPr>
          <w:rFonts w:ascii="Arial Narrow" w:hAnsi="Arial Narrow" w:cs="Arial"/>
          <w:sz w:val="24"/>
          <w:szCs w:val="24"/>
          <w:lang w:val="en-GB"/>
        </w:rPr>
        <w:t>should</w:t>
      </w:r>
      <w:r w:rsidRPr="003D1E19">
        <w:rPr>
          <w:rFonts w:ascii="Arial Narrow" w:hAnsi="Arial Narrow" w:cs="Arial"/>
          <w:sz w:val="24"/>
          <w:szCs w:val="24"/>
        </w:rPr>
        <w:t xml:space="preserve"> cover administrative, financial, technical and physical aspects of the project, as appropriate. Verifications </w:t>
      </w:r>
      <w:r>
        <w:rPr>
          <w:rFonts w:ascii="Arial Narrow" w:hAnsi="Arial Narrow" w:cs="Arial"/>
          <w:sz w:val="24"/>
          <w:szCs w:val="24"/>
          <w:lang w:val="en-GB"/>
        </w:rPr>
        <w:t>should</w:t>
      </w:r>
      <w:r w:rsidRPr="003D1E19">
        <w:rPr>
          <w:rFonts w:ascii="Arial Narrow" w:hAnsi="Arial Narrow" w:cs="Arial"/>
          <w:sz w:val="24"/>
          <w:szCs w:val="24"/>
        </w:rPr>
        <w:t xml:space="preserve"> ensure that:</w:t>
      </w:r>
    </w:p>
    <w:p w14:paraId="2217A606" w14:textId="77777777" w:rsidR="006E542A" w:rsidRPr="003D1E19" w:rsidRDefault="006E542A" w:rsidP="006E542A">
      <w:pPr>
        <w:jc w:val="both"/>
        <w:rPr>
          <w:rFonts w:ascii="Arial Narrow" w:hAnsi="Arial Narrow" w:cs="Arial"/>
          <w:sz w:val="24"/>
          <w:szCs w:val="24"/>
          <w:lang w:val="en-GB"/>
        </w:rPr>
      </w:pPr>
    </w:p>
    <w:p w14:paraId="0048EE11" w14:textId="77777777" w:rsidR="006E542A" w:rsidRPr="003D1E19" w:rsidRDefault="006E542A" w:rsidP="006E542A">
      <w:pPr>
        <w:pStyle w:val="ListParagraph"/>
        <w:numPr>
          <w:ilvl w:val="0"/>
          <w:numId w:val="1"/>
        </w:numPr>
        <w:spacing w:line="360" w:lineRule="auto"/>
        <w:jc w:val="both"/>
        <w:rPr>
          <w:rFonts w:ascii="Arial Narrow" w:hAnsi="Arial Narrow"/>
        </w:rPr>
      </w:pPr>
      <w:r w:rsidRPr="003D1E19">
        <w:rPr>
          <w:rFonts w:ascii="Arial Narrow" w:hAnsi="Arial Narrow"/>
        </w:rPr>
        <w:t>The expenditure declared is real</w:t>
      </w:r>
      <w:r>
        <w:rPr>
          <w:rFonts w:ascii="Arial Narrow" w:hAnsi="Arial Narrow"/>
        </w:rPr>
        <w:t>;</w:t>
      </w:r>
    </w:p>
    <w:p w14:paraId="08E1AEA6" w14:textId="77777777" w:rsidR="006E542A" w:rsidRPr="003D1E19" w:rsidRDefault="006E542A" w:rsidP="006E542A">
      <w:pPr>
        <w:pStyle w:val="ListParagraph"/>
        <w:numPr>
          <w:ilvl w:val="0"/>
          <w:numId w:val="1"/>
        </w:numPr>
        <w:spacing w:line="360" w:lineRule="auto"/>
        <w:jc w:val="both"/>
        <w:rPr>
          <w:rFonts w:ascii="Arial Narrow" w:hAnsi="Arial Narrow"/>
        </w:rPr>
      </w:pPr>
      <w:r w:rsidRPr="003D1E19">
        <w:rPr>
          <w:rFonts w:ascii="Arial Narrow" w:hAnsi="Arial Narrow"/>
        </w:rPr>
        <w:t>Co-financed products, services and works were actually delivered.</w:t>
      </w:r>
      <w:r>
        <w:rPr>
          <w:rFonts w:ascii="Arial Narrow" w:hAnsi="Arial Narrow"/>
        </w:rPr>
        <w:t xml:space="preserve"> T</w:t>
      </w:r>
      <w:r w:rsidRPr="003D1E19">
        <w:rPr>
          <w:rFonts w:ascii="Arial Narrow" w:hAnsi="Arial Narrow"/>
        </w:rPr>
        <w:t>he products or services have been delivered in accordance with the application form and subsidy contract</w:t>
      </w:r>
      <w:r>
        <w:rPr>
          <w:rFonts w:ascii="Arial Narrow" w:hAnsi="Arial Narrow"/>
        </w:rPr>
        <w:t>;</w:t>
      </w:r>
      <w:r w:rsidRPr="003D1E19">
        <w:rPr>
          <w:rFonts w:ascii="Arial Narrow" w:hAnsi="Arial Narrow"/>
        </w:rPr>
        <w:t xml:space="preserve"> </w:t>
      </w:r>
    </w:p>
    <w:p w14:paraId="54F5D56F" w14:textId="77777777" w:rsidR="006E542A" w:rsidRPr="003D1E19" w:rsidRDefault="006E542A" w:rsidP="006E542A">
      <w:pPr>
        <w:pStyle w:val="ListParagraph"/>
        <w:numPr>
          <w:ilvl w:val="0"/>
          <w:numId w:val="1"/>
        </w:numPr>
        <w:spacing w:line="360" w:lineRule="auto"/>
        <w:jc w:val="both"/>
        <w:rPr>
          <w:rFonts w:ascii="Arial Narrow" w:hAnsi="Arial Narrow"/>
        </w:rPr>
      </w:pPr>
      <w:r w:rsidRPr="003D1E19">
        <w:rPr>
          <w:rFonts w:ascii="Arial Narrow" w:hAnsi="Arial Narrow"/>
        </w:rPr>
        <w:t xml:space="preserve">Expenditure was incurred and paid within the eligible time period of the project </w:t>
      </w:r>
      <w:r>
        <w:rPr>
          <w:rFonts w:ascii="Arial Narrow" w:hAnsi="Arial Narrow"/>
        </w:rPr>
        <w:t>and was not previously reported;</w:t>
      </w:r>
    </w:p>
    <w:p w14:paraId="7609D998" w14:textId="77777777" w:rsidR="006E542A" w:rsidRDefault="006E542A" w:rsidP="006E542A">
      <w:pPr>
        <w:pStyle w:val="ListParagraph"/>
        <w:numPr>
          <w:ilvl w:val="0"/>
          <w:numId w:val="1"/>
        </w:numPr>
        <w:spacing w:line="360" w:lineRule="auto"/>
        <w:jc w:val="both"/>
        <w:rPr>
          <w:rFonts w:ascii="Arial Narrow" w:hAnsi="Arial Narrow"/>
        </w:rPr>
      </w:pPr>
      <w:r w:rsidRPr="003D1E19">
        <w:rPr>
          <w:rFonts w:ascii="Arial Narrow" w:hAnsi="Arial Narrow"/>
        </w:rPr>
        <w:t>Expenditure reimbursed on the basis of eligible costs actually incurred is either properly recorded in a separate accounting system or has an adequate accounting code allocated</w:t>
      </w:r>
      <w:r>
        <w:rPr>
          <w:rFonts w:ascii="Arial Narrow" w:hAnsi="Arial Narrow"/>
        </w:rPr>
        <w:t>;</w:t>
      </w:r>
    </w:p>
    <w:p w14:paraId="72ED8018" w14:textId="77777777" w:rsidR="006E542A" w:rsidRPr="003D1E19" w:rsidRDefault="006E542A" w:rsidP="006E542A">
      <w:pPr>
        <w:pStyle w:val="ListParagraph"/>
        <w:numPr>
          <w:ilvl w:val="0"/>
          <w:numId w:val="1"/>
        </w:numPr>
        <w:spacing w:line="360" w:lineRule="auto"/>
        <w:jc w:val="both"/>
        <w:rPr>
          <w:rFonts w:ascii="Arial Narrow" w:hAnsi="Arial Narrow"/>
        </w:rPr>
      </w:pPr>
      <w:r w:rsidRPr="003D1E19">
        <w:rPr>
          <w:rFonts w:ascii="Arial Narrow" w:hAnsi="Arial Narrow"/>
        </w:rPr>
        <w:t>The necessary audit trail exists</w:t>
      </w:r>
      <w:r>
        <w:rPr>
          <w:rFonts w:ascii="Arial Narrow" w:hAnsi="Arial Narrow"/>
        </w:rPr>
        <w:t>,</w:t>
      </w:r>
      <w:r w:rsidRPr="003D1E19">
        <w:rPr>
          <w:rFonts w:ascii="Arial Narrow" w:hAnsi="Arial Narrow"/>
        </w:rPr>
        <w:t xml:space="preserve"> and a</w:t>
      </w:r>
      <w:r>
        <w:rPr>
          <w:rFonts w:ascii="Arial Narrow" w:hAnsi="Arial Narrow"/>
        </w:rPr>
        <w:t>ll was available for inspection;</w:t>
      </w:r>
    </w:p>
    <w:p w14:paraId="1C581DDE" w14:textId="77777777" w:rsidR="006E542A" w:rsidRPr="003D1E19" w:rsidRDefault="006E542A" w:rsidP="006E542A">
      <w:pPr>
        <w:pStyle w:val="ListParagraph"/>
        <w:numPr>
          <w:ilvl w:val="0"/>
          <w:numId w:val="1"/>
        </w:numPr>
        <w:spacing w:line="360" w:lineRule="auto"/>
        <w:jc w:val="both"/>
        <w:rPr>
          <w:rFonts w:ascii="Arial Narrow" w:hAnsi="Arial Narrow"/>
        </w:rPr>
      </w:pPr>
      <w:r>
        <w:rPr>
          <w:rFonts w:ascii="Arial Narrow" w:hAnsi="Arial Narrow"/>
        </w:rPr>
        <w:t>T</w:t>
      </w:r>
      <w:r w:rsidRPr="003D1E19">
        <w:rPr>
          <w:rFonts w:ascii="Arial Narrow" w:hAnsi="Arial Narrow"/>
        </w:rPr>
        <w:t>he</w:t>
      </w:r>
      <w:r>
        <w:rPr>
          <w:rFonts w:ascii="Arial Narrow" w:hAnsi="Arial Narrow"/>
        </w:rPr>
        <w:t xml:space="preserve"> claim</w:t>
      </w:r>
      <w:r w:rsidRPr="003D1E19">
        <w:rPr>
          <w:rFonts w:ascii="Arial Narrow" w:hAnsi="Arial Narrow"/>
        </w:rPr>
        <w:t xml:space="preserve"> for reimbursement by </w:t>
      </w:r>
      <w:r>
        <w:rPr>
          <w:rFonts w:ascii="Arial Narrow" w:hAnsi="Arial Narrow"/>
        </w:rPr>
        <w:t xml:space="preserve">the project partner </w:t>
      </w:r>
      <w:r>
        <w:rPr>
          <w:rFonts w:ascii="Arial Narrow" w:hAnsi="Arial Narrow"/>
          <w:lang w:val="mt-MT"/>
        </w:rPr>
        <w:t>is</w:t>
      </w:r>
      <w:r>
        <w:rPr>
          <w:rFonts w:ascii="Arial Narrow" w:hAnsi="Arial Narrow"/>
        </w:rPr>
        <w:t xml:space="preserve"> correct;</w:t>
      </w:r>
    </w:p>
    <w:p w14:paraId="7B7E9EF1" w14:textId="77777777" w:rsidR="006E542A" w:rsidRPr="003D1E19" w:rsidRDefault="006E542A" w:rsidP="006E542A">
      <w:pPr>
        <w:pStyle w:val="ListParagraph"/>
        <w:numPr>
          <w:ilvl w:val="0"/>
          <w:numId w:val="1"/>
        </w:numPr>
        <w:spacing w:line="360" w:lineRule="auto"/>
        <w:jc w:val="both"/>
        <w:rPr>
          <w:rFonts w:ascii="Arial Narrow" w:hAnsi="Arial Narrow"/>
        </w:rPr>
      </w:pPr>
      <w:r w:rsidRPr="003D1E19">
        <w:rPr>
          <w:rFonts w:ascii="Arial Narrow" w:hAnsi="Arial Narrow"/>
        </w:rPr>
        <w:t>Expenditure based on simplified cost options is calculated correctly and the calcula</w:t>
      </w:r>
      <w:r>
        <w:rPr>
          <w:rFonts w:ascii="Arial Narrow" w:hAnsi="Arial Narrow"/>
        </w:rPr>
        <w:t>tion method used is appropriate;</w:t>
      </w:r>
    </w:p>
    <w:p w14:paraId="43A486D3" w14:textId="3B913CEC" w:rsidR="006E542A" w:rsidRPr="007A23EE" w:rsidRDefault="006E542A" w:rsidP="006E542A">
      <w:pPr>
        <w:pStyle w:val="ListParagraph"/>
        <w:numPr>
          <w:ilvl w:val="0"/>
          <w:numId w:val="1"/>
        </w:numPr>
        <w:spacing w:line="360" w:lineRule="auto"/>
        <w:jc w:val="both"/>
        <w:rPr>
          <w:rFonts w:ascii="Arial Narrow" w:hAnsi="Arial Narrow"/>
        </w:rPr>
      </w:pPr>
      <w:r>
        <w:rPr>
          <w:rFonts w:ascii="Arial Narrow" w:hAnsi="Arial Narrow"/>
          <w:lang w:val="mt-MT"/>
        </w:rPr>
        <w:lastRenderedPageBreak/>
        <w:t>Both t</w:t>
      </w:r>
      <w:r w:rsidRPr="007A23EE">
        <w:rPr>
          <w:rFonts w:ascii="Arial Narrow" w:hAnsi="Arial Narrow"/>
        </w:rPr>
        <w:t xml:space="preserve">he project partner and </w:t>
      </w:r>
      <w:r>
        <w:rPr>
          <w:rFonts w:ascii="Arial Narrow" w:hAnsi="Arial Narrow"/>
          <w:lang w:val="mt-MT"/>
        </w:rPr>
        <w:t xml:space="preserve">the incurred </w:t>
      </w:r>
      <w:r w:rsidRPr="007A23EE">
        <w:rPr>
          <w:rFonts w:ascii="Arial Narrow" w:hAnsi="Arial Narrow"/>
        </w:rPr>
        <w:t xml:space="preserve">expenditure </w:t>
      </w:r>
      <w:r>
        <w:rPr>
          <w:rFonts w:ascii="Arial Narrow" w:hAnsi="Arial Narrow"/>
          <w:lang w:val="mt-MT"/>
        </w:rPr>
        <w:t xml:space="preserve">are in compliance </w:t>
      </w:r>
      <w:r w:rsidRPr="007A23EE">
        <w:rPr>
          <w:rFonts w:ascii="Arial Narrow" w:hAnsi="Arial Narrow"/>
        </w:rPr>
        <w:t xml:space="preserve">with the </w:t>
      </w:r>
      <w:r>
        <w:rPr>
          <w:rFonts w:ascii="Arial Narrow" w:hAnsi="Arial Narrow"/>
          <w:lang w:val="mt-MT"/>
        </w:rPr>
        <w:t>Interreg Italia-Malta</w:t>
      </w:r>
      <w:r w:rsidRPr="007A23EE">
        <w:rPr>
          <w:rFonts w:ascii="Arial Narrow" w:hAnsi="Arial Narrow"/>
        </w:rPr>
        <w:t xml:space="preserve"> Programme</w:t>
      </w:r>
      <w:r>
        <w:rPr>
          <w:rFonts w:ascii="Arial Narrow" w:hAnsi="Arial Narrow"/>
          <w:lang w:val="mt-MT"/>
        </w:rPr>
        <w:t xml:space="preserve"> 2014-2020</w:t>
      </w:r>
      <w:r>
        <w:rPr>
          <w:rFonts w:ascii="Arial Narrow" w:hAnsi="Arial Narrow"/>
        </w:rPr>
        <w:t>, EU and national rules</w:t>
      </w:r>
      <w:r>
        <w:rPr>
          <w:rFonts w:ascii="Arial Narrow" w:hAnsi="Arial Narrow"/>
          <w:lang w:val="mt-MT"/>
        </w:rPr>
        <w:t>.</w:t>
      </w:r>
    </w:p>
    <w:p w14:paraId="19D52F7C" w14:textId="4BC66D41" w:rsidR="006E542A" w:rsidRPr="0097249B" w:rsidRDefault="006E542A" w:rsidP="006E542A">
      <w:pPr>
        <w:pStyle w:val="Header"/>
        <w:spacing w:after="200" w:line="276" w:lineRule="auto"/>
        <w:jc w:val="both"/>
        <w:rPr>
          <w:rFonts w:ascii="Arial Narrow" w:hAnsi="Arial Narrow" w:cs="Arial"/>
          <w:sz w:val="24"/>
          <w:szCs w:val="24"/>
        </w:rPr>
      </w:pPr>
      <w:r w:rsidRPr="003D1E19">
        <w:rPr>
          <w:rFonts w:ascii="Arial Narrow" w:hAnsi="Arial Narrow" w:cs="Arial"/>
          <w:sz w:val="24"/>
          <w:szCs w:val="24"/>
        </w:rPr>
        <w:t xml:space="preserve">The </w:t>
      </w:r>
      <w:r>
        <w:rPr>
          <w:rFonts w:ascii="Arial Narrow" w:hAnsi="Arial Narrow" w:cs="Arial"/>
          <w:sz w:val="24"/>
          <w:szCs w:val="24"/>
          <w:lang w:val="en-GB"/>
        </w:rPr>
        <w:t>controller</w:t>
      </w:r>
      <w:r w:rsidRPr="003D1E19">
        <w:rPr>
          <w:rFonts w:ascii="Arial Narrow" w:hAnsi="Arial Narrow" w:cs="Arial"/>
          <w:sz w:val="24"/>
          <w:szCs w:val="24"/>
        </w:rPr>
        <w:t xml:space="preserve"> </w:t>
      </w:r>
      <w:r>
        <w:rPr>
          <w:rFonts w:ascii="Arial Narrow" w:hAnsi="Arial Narrow" w:cs="Arial"/>
          <w:sz w:val="24"/>
          <w:szCs w:val="24"/>
          <w:lang w:val="en-GB"/>
        </w:rPr>
        <w:t>shall</w:t>
      </w:r>
      <w:r w:rsidRPr="003D1E19">
        <w:rPr>
          <w:rFonts w:ascii="Arial Narrow" w:hAnsi="Arial Narrow" w:cs="Arial"/>
          <w:sz w:val="24"/>
          <w:szCs w:val="24"/>
        </w:rPr>
        <w:t xml:space="preserve"> provide assurance on the eligibility of the 100% of the expenditure included in each claim</w:t>
      </w:r>
      <w:r w:rsidRPr="003D1E19">
        <w:rPr>
          <w:rFonts w:ascii="Arial Narrow" w:hAnsi="Arial Narrow" w:cs="Arial"/>
          <w:sz w:val="24"/>
          <w:szCs w:val="24"/>
          <w:lang w:val="en-GB"/>
        </w:rPr>
        <w:t xml:space="preserve"> </w:t>
      </w:r>
      <w:r>
        <w:rPr>
          <w:rFonts w:ascii="Arial Narrow" w:hAnsi="Arial Narrow" w:cs="Arial"/>
          <w:sz w:val="24"/>
          <w:szCs w:val="24"/>
          <w:lang w:val="en-GB"/>
        </w:rPr>
        <w:t xml:space="preserve">for expenditures </w:t>
      </w:r>
      <w:r w:rsidRPr="003D1E19">
        <w:rPr>
          <w:rFonts w:ascii="Arial Narrow" w:hAnsi="Arial Narrow" w:cs="Arial"/>
          <w:sz w:val="24"/>
          <w:szCs w:val="24"/>
          <w:lang w:val="en-GB"/>
        </w:rPr>
        <w:t xml:space="preserve">and </w:t>
      </w:r>
      <w:r w:rsidRPr="003D1E19">
        <w:rPr>
          <w:rFonts w:ascii="Arial Narrow" w:hAnsi="Arial Narrow" w:cs="Arial"/>
          <w:iCs/>
          <w:sz w:val="24"/>
          <w:szCs w:val="24"/>
        </w:rPr>
        <w:t>shall follow the guidelines stipulated in the Programme manual</w:t>
      </w:r>
      <w:r>
        <w:rPr>
          <w:rFonts w:ascii="Arial Narrow" w:hAnsi="Arial Narrow" w:cs="Arial"/>
          <w:iCs/>
          <w:sz w:val="24"/>
          <w:szCs w:val="24"/>
          <w:lang w:val="en-GB"/>
        </w:rPr>
        <w:t xml:space="preserve"> as well as the </w:t>
      </w:r>
      <w:r w:rsidRPr="00BC1F81">
        <w:rPr>
          <w:rFonts w:ascii="Arial Narrow" w:hAnsi="Arial Narrow" w:cs="Arial"/>
          <w:iCs/>
          <w:sz w:val="24"/>
          <w:szCs w:val="24"/>
          <w:lang w:val="en-GB"/>
        </w:rPr>
        <w:t xml:space="preserve">national </w:t>
      </w:r>
      <w:r>
        <w:rPr>
          <w:rFonts w:ascii="Arial Narrow" w:hAnsi="Arial Narrow" w:cs="Arial"/>
          <w:iCs/>
          <w:sz w:val="24"/>
          <w:szCs w:val="24"/>
          <w:lang w:val="en-GB"/>
        </w:rPr>
        <w:t>guidelines</w:t>
      </w:r>
      <w:r w:rsidRPr="00E7063F">
        <w:rPr>
          <w:rFonts w:ascii="Arial Narrow" w:hAnsi="Arial Narrow" w:cs="Arial"/>
          <w:iCs/>
          <w:sz w:val="24"/>
          <w:szCs w:val="24"/>
          <w:lang w:val="en-GB"/>
        </w:rPr>
        <w:t>. The controller</w:t>
      </w:r>
      <w:r w:rsidRPr="00E7063F">
        <w:rPr>
          <w:rFonts w:ascii="Arial Narrow" w:hAnsi="Arial Narrow" w:cs="Arial"/>
          <w:iCs/>
          <w:sz w:val="24"/>
          <w:szCs w:val="24"/>
        </w:rPr>
        <w:t xml:space="preserve"> is to submit a </w:t>
      </w:r>
      <w:r w:rsidRPr="00E7063F">
        <w:rPr>
          <w:rFonts w:ascii="Arial Narrow" w:hAnsi="Arial Narrow" w:cs="Arial"/>
          <w:iCs/>
          <w:sz w:val="24"/>
          <w:szCs w:val="24"/>
          <w:lang w:val="en-GB"/>
        </w:rPr>
        <w:t xml:space="preserve">first level </w:t>
      </w:r>
      <w:r w:rsidRPr="00E7063F">
        <w:rPr>
          <w:rFonts w:ascii="Arial Narrow" w:hAnsi="Arial Narrow" w:cs="Arial"/>
          <w:iCs/>
          <w:sz w:val="24"/>
          <w:szCs w:val="24"/>
        </w:rPr>
        <w:t>control certificate</w:t>
      </w:r>
      <w:r w:rsidRPr="00E7063F">
        <w:rPr>
          <w:rFonts w:ascii="Arial Narrow" w:hAnsi="Arial Narrow" w:cs="Arial"/>
          <w:iCs/>
          <w:sz w:val="24"/>
          <w:szCs w:val="24"/>
          <w:lang w:val="en-GB"/>
        </w:rPr>
        <w:t xml:space="preserve"> and</w:t>
      </w:r>
      <w:r w:rsidRPr="003D1E19">
        <w:rPr>
          <w:rFonts w:ascii="Arial Narrow" w:hAnsi="Arial Narrow" w:cs="Arial"/>
          <w:iCs/>
          <w:sz w:val="24"/>
          <w:szCs w:val="24"/>
          <w:lang w:val="en-GB"/>
        </w:rPr>
        <w:t xml:space="preserve"> first level control report including checklist as established by the Programme</w:t>
      </w:r>
      <w:r w:rsidRPr="0097249B">
        <w:rPr>
          <w:rFonts w:ascii="Arial Narrow" w:hAnsi="Arial Narrow" w:cs="Arial"/>
          <w:iCs/>
          <w:sz w:val="24"/>
          <w:szCs w:val="24"/>
          <w:lang w:val="en-GB"/>
        </w:rPr>
        <w:t>.</w:t>
      </w:r>
      <w:r w:rsidRPr="00260020">
        <w:rPr>
          <w:rFonts w:ascii="Arial Narrow" w:hAnsi="Arial Narrow" w:cs="Arial"/>
        </w:rPr>
        <w:t xml:space="preserve"> </w:t>
      </w:r>
      <w:r w:rsidRPr="00260020">
        <w:rPr>
          <w:rFonts w:ascii="Arial Narrow" w:hAnsi="Arial Narrow" w:cs="Arial"/>
          <w:sz w:val="24"/>
          <w:szCs w:val="24"/>
        </w:rPr>
        <w:t xml:space="preserve">For reporting purposes, </w:t>
      </w:r>
      <w:r w:rsidRPr="00260020">
        <w:rPr>
          <w:rFonts w:ascii="Arial Narrow" w:hAnsi="Arial Narrow" w:cs="Arial"/>
          <w:sz w:val="24"/>
          <w:szCs w:val="24"/>
          <w:lang w:val="en-GB"/>
        </w:rPr>
        <w:t xml:space="preserve">the programme has set up </w:t>
      </w:r>
      <w:r w:rsidRPr="00260020">
        <w:rPr>
          <w:rFonts w:ascii="Arial Narrow" w:hAnsi="Arial Narrow" w:cs="Arial"/>
          <w:sz w:val="24"/>
          <w:szCs w:val="24"/>
        </w:rPr>
        <w:t xml:space="preserve">an online </w:t>
      </w:r>
      <w:r>
        <w:rPr>
          <w:rFonts w:ascii="Arial Narrow" w:hAnsi="Arial Narrow" w:cs="Arial"/>
          <w:sz w:val="24"/>
          <w:szCs w:val="24"/>
          <w:lang w:val="en-US"/>
        </w:rPr>
        <w:t>system</w:t>
      </w:r>
      <w:r>
        <w:rPr>
          <w:rFonts w:ascii="Arial Narrow" w:hAnsi="Arial Narrow" w:cs="Arial"/>
          <w:sz w:val="24"/>
          <w:szCs w:val="24"/>
        </w:rPr>
        <w:t xml:space="preserve"> (</w:t>
      </w:r>
      <w:r w:rsidR="002C2331">
        <w:rPr>
          <w:rFonts w:ascii="Arial Narrow" w:hAnsi="Arial Narrow" w:cs="Arial"/>
          <w:sz w:val="24"/>
          <w:szCs w:val="24"/>
          <w:lang w:val="en-US"/>
        </w:rPr>
        <w:t>Ulysses</w:t>
      </w:r>
      <w:r w:rsidRPr="00260020">
        <w:rPr>
          <w:rFonts w:ascii="Arial Narrow" w:hAnsi="Arial Narrow" w:cs="Arial"/>
          <w:sz w:val="24"/>
          <w:szCs w:val="24"/>
        </w:rPr>
        <w:t xml:space="preserve">). </w:t>
      </w:r>
      <w:r>
        <w:rPr>
          <w:rFonts w:ascii="Arial Narrow" w:hAnsi="Arial Narrow" w:cs="Arial"/>
          <w:sz w:val="24"/>
          <w:szCs w:val="24"/>
          <w:lang w:val="en-GB"/>
        </w:rPr>
        <w:t xml:space="preserve">Reporting is to be made to </w:t>
      </w:r>
      <w:r w:rsidRPr="00260020">
        <w:rPr>
          <w:rFonts w:ascii="Arial Narrow" w:hAnsi="Arial Narrow" w:cs="Arial"/>
          <w:sz w:val="24"/>
          <w:szCs w:val="24"/>
        </w:rPr>
        <w:t xml:space="preserve">the programme </w:t>
      </w:r>
      <w:r>
        <w:rPr>
          <w:rFonts w:ascii="Arial Narrow" w:hAnsi="Arial Narrow" w:cs="Arial"/>
          <w:sz w:val="24"/>
          <w:szCs w:val="24"/>
          <w:lang w:val="en-GB"/>
        </w:rPr>
        <w:t xml:space="preserve">authorities </w:t>
      </w:r>
      <w:r w:rsidRPr="00260020">
        <w:rPr>
          <w:rFonts w:ascii="Arial Narrow" w:hAnsi="Arial Narrow" w:cs="Arial"/>
          <w:sz w:val="24"/>
          <w:szCs w:val="24"/>
        </w:rPr>
        <w:t>through th</w:t>
      </w:r>
      <w:r>
        <w:rPr>
          <w:rFonts w:ascii="Arial Narrow" w:hAnsi="Arial Narrow" w:cs="Arial"/>
          <w:sz w:val="24"/>
          <w:szCs w:val="24"/>
        </w:rPr>
        <w:t>is</w:t>
      </w:r>
      <w:r w:rsidRPr="00260020">
        <w:rPr>
          <w:rFonts w:ascii="Arial Narrow" w:hAnsi="Arial Narrow" w:cs="Arial"/>
          <w:sz w:val="24"/>
          <w:szCs w:val="24"/>
        </w:rPr>
        <w:t xml:space="preserve"> </w:t>
      </w:r>
      <w:r>
        <w:rPr>
          <w:rFonts w:ascii="Arial Narrow" w:hAnsi="Arial Narrow" w:cs="Arial"/>
          <w:sz w:val="24"/>
          <w:szCs w:val="24"/>
          <w:lang w:val="en-US"/>
        </w:rPr>
        <w:t>system</w:t>
      </w:r>
      <w:r w:rsidRPr="00260020">
        <w:rPr>
          <w:rFonts w:ascii="Arial Narrow" w:hAnsi="Arial Narrow" w:cs="Arial"/>
          <w:sz w:val="24"/>
          <w:szCs w:val="24"/>
        </w:rPr>
        <w:t>.</w:t>
      </w:r>
    </w:p>
    <w:p w14:paraId="228B71EE" w14:textId="06315703" w:rsidR="006E542A" w:rsidRPr="00C10735" w:rsidRDefault="006E542A" w:rsidP="006E542A">
      <w:pPr>
        <w:pStyle w:val="Header"/>
        <w:spacing w:after="200" w:line="276" w:lineRule="auto"/>
        <w:jc w:val="both"/>
        <w:rPr>
          <w:rFonts w:ascii="Arial Narrow" w:hAnsi="Arial Narrow" w:cs="Arial"/>
          <w:sz w:val="24"/>
          <w:szCs w:val="24"/>
        </w:rPr>
      </w:pPr>
      <w:r w:rsidRPr="00C10735">
        <w:rPr>
          <w:rFonts w:ascii="Arial Narrow" w:hAnsi="Arial Narrow" w:cs="Arial"/>
          <w:sz w:val="24"/>
          <w:szCs w:val="24"/>
        </w:rPr>
        <w:t xml:space="preserve">The controller should reject items of expenditure if </w:t>
      </w:r>
      <w:r w:rsidRPr="00BC1F81">
        <w:rPr>
          <w:rFonts w:ascii="Arial Narrow" w:hAnsi="Arial Narrow" w:cs="Arial"/>
          <w:sz w:val="24"/>
          <w:szCs w:val="24"/>
        </w:rPr>
        <w:t xml:space="preserve">they do not meet the eligibility requirements and use </w:t>
      </w:r>
      <w:r w:rsidRPr="00B348A8">
        <w:rPr>
          <w:rFonts w:ascii="Arial Narrow" w:hAnsi="Arial Narrow" w:cs="Arial"/>
          <w:sz w:val="24"/>
          <w:szCs w:val="24"/>
        </w:rPr>
        <w:t>his/her professional judgement to apply financial corrections as per</w:t>
      </w:r>
      <w:r w:rsidRPr="00B348A8">
        <w:rPr>
          <w:rFonts w:ascii="Arial Narrow" w:hAnsi="Arial Narrow" w:cs="Arial"/>
          <w:sz w:val="24"/>
          <w:szCs w:val="24"/>
          <w:lang w:val="en-GB"/>
        </w:rPr>
        <w:t xml:space="preserve"> </w:t>
      </w:r>
      <w:r w:rsidRPr="00B348A8">
        <w:rPr>
          <w:rFonts w:ascii="Arial Narrow" w:hAnsi="Arial Narrow"/>
          <w:sz w:val="24"/>
          <w:szCs w:val="24"/>
        </w:rPr>
        <w:t xml:space="preserve">Commission Decision of </w:t>
      </w:r>
      <w:r w:rsidR="00A81E52">
        <w:rPr>
          <w:rFonts w:ascii="Arial Narrow" w:hAnsi="Arial Narrow"/>
          <w:sz w:val="24"/>
          <w:szCs w:val="24"/>
          <w:lang w:val="en-US"/>
        </w:rPr>
        <w:t>14</w:t>
      </w:r>
      <w:r w:rsidR="00A81E52" w:rsidRPr="009B5D17">
        <w:rPr>
          <w:rFonts w:ascii="Arial Narrow" w:hAnsi="Arial Narrow"/>
          <w:sz w:val="24"/>
          <w:szCs w:val="24"/>
          <w:vertAlign w:val="superscript"/>
          <w:lang w:val="en-US"/>
        </w:rPr>
        <w:t>th</w:t>
      </w:r>
      <w:r w:rsidR="00A81E52">
        <w:rPr>
          <w:rFonts w:ascii="Arial Narrow" w:hAnsi="Arial Narrow"/>
          <w:sz w:val="24"/>
          <w:szCs w:val="24"/>
          <w:lang w:val="en-US"/>
        </w:rPr>
        <w:t xml:space="preserve"> May 2019</w:t>
      </w:r>
      <w:r w:rsidRPr="00B348A8">
        <w:rPr>
          <w:rFonts w:ascii="Arial Narrow" w:hAnsi="Arial Narrow"/>
          <w:sz w:val="24"/>
          <w:szCs w:val="24"/>
        </w:rPr>
        <w:t xml:space="preserve"> and its </w:t>
      </w:r>
      <w:r w:rsidRPr="00B348A8">
        <w:rPr>
          <w:rFonts w:ascii="Arial Narrow" w:hAnsi="Arial Narrow"/>
          <w:sz w:val="24"/>
          <w:szCs w:val="24"/>
          <w:lang w:val="en-GB"/>
        </w:rPr>
        <w:t>Annex</w:t>
      </w:r>
      <w:r w:rsidRPr="00B348A8">
        <w:rPr>
          <w:rFonts w:ascii="Arial Narrow" w:hAnsi="Arial Narrow" w:cs="Arial"/>
          <w:sz w:val="24"/>
          <w:szCs w:val="24"/>
        </w:rPr>
        <w:t>.  The latter should be referred to so as to determine financial corrections to be made to expenditure financed by the EU under shared management, in cases where some aspects</w:t>
      </w:r>
      <w:r w:rsidRPr="00C10735">
        <w:rPr>
          <w:rFonts w:ascii="Arial Narrow" w:hAnsi="Arial Narrow" w:cs="Arial"/>
          <w:sz w:val="24"/>
          <w:szCs w:val="24"/>
        </w:rPr>
        <w:t xml:space="preserve"> of procedures related to public procurement are found to be non-compliant with the applicable rules</w:t>
      </w:r>
      <w:r>
        <w:rPr>
          <w:rFonts w:ascii="Arial Narrow" w:hAnsi="Arial Narrow" w:cs="Arial"/>
          <w:sz w:val="24"/>
          <w:szCs w:val="24"/>
          <w:lang w:val="en-GB"/>
        </w:rPr>
        <w:t>/principles</w:t>
      </w:r>
      <w:r>
        <w:rPr>
          <w:rFonts w:ascii="Arial Narrow" w:hAnsi="Arial Narrow" w:cs="Arial"/>
          <w:sz w:val="24"/>
          <w:szCs w:val="24"/>
        </w:rPr>
        <w:t>.</w:t>
      </w:r>
      <w:r w:rsidRPr="00C10735">
        <w:rPr>
          <w:rFonts w:ascii="Arial Narrow" w:hAnsi="Arial Narrow" w:cs="Arial"/>
          <w:sz w:val="24"/>
          <w:szCs w:val="24"/>
        </w:rPr>
        <w:t xml:space="preserve"> In case of suspicion of fraud, the controller is to report suspected or </w:t>
      </w:r>
      <w:r w:rsidRPr="00E7063F">
        <w:rPr>
          <w:rFonts w:ascii="Arial Narrow" w:hAnsi="Arial Narrow" w:cs="Arial"/>
          <w:sz w:val="24"/>
          <w:szCs w:val="24"/>
        </w:rPr>
        <w:t>established fraud cases to the managing authority through</w:t>
      </w:r>
      <w:r w:rsidRPr="00C10735">
        <w:rPr>
          <w:rFonts w:ascii="Arial Narrow" w:hAnsi="Arial Narrow" w:cs="Arial"/>
          <w:sz w:val="24"/>
          <w:szCs w:val="24"/>
        </w:rPr>
        <w:t xml:space="preserve"> the specific programme template.</w:t>
      </w:r>
    </w:p>
    <w:p w14:paraId="5A9E6EAF" w14:textId="77777777" w:rsidR="006E542A" w:rsidRPr="003D1E19" w:rsidRDefault="006E542A" w:rsidP="006E542A">
      <w:pPr>
        <w:pStyle w:val="Header"/>
        <w:jc w:val="both"/>
        <w:rPr>
          <w:rFonts w:ascii="Arial Narrow" w:hAnsi="Arial Narrow" w:cs="Arial"/>
          <w:sz w:val="24"/>
          <w:szCs w:val="24"/>
        </w:rPr>
      </w:pPr>
      <w:r w:rsidRPr="003D1E19">
        <w:rPr>
          <w:rFonts w:ascii="Arial Narrow" w:hAnsi="Arial Narrow" w:cs="Arial"/>
          <w:sz w:val="24"/>
          <w:szCs w:val="24"/>
        </w:rPr>
        <w:t xml:space="preserve">Verifications </w:t>
      </w:r>
      <w:r>
        <w:rPr>
          <w:rFonts w:ascii="Arial Narrow" w:hAnsi="Arial Narrow" w:cs="Arial"/>
          <w:sz w:val="24"/>
          <w:szCs w:val="24"/>
          <w:lang w:val="en-GB"/>
        </w:rPr>
        <w:t>should</w:t>
      </w:r>
      <w:r w:rsidRPr="003D1E19">
        <w:rPr>
          <w:rFonts w:ascii="Arial Narrow" w:hAnsi="Arial Narrow" w:cs="Arial"/>
          <w:sz w:val="24"/>
          <w:szCs w:val="24"/>
        </w:rPr>
        <w:t xml:space="preserve"> include the following procedures:</w:t>
      </w:r>
    </w:p>
    <w:p w14:paraId="0B090466" w14:textId="77777777" w:rsidR="006E542A" w:rsidRPr="003D1E19" w:rsidRDefault="006E542A" w:rsidP="006E542A">
      <w:pPr>
        <w:pStyle w:val="Header"/>
        <w:jc w:val="both"/>
        <w:rPr>
          <w:rFonts w:ascii="Arial Narrow" w:hAnsi="Arial Narrow" w:cs="Arial"/>
          <w:sz w:val="24"/>
          <w:szCs w:val="24"/>
        </w:rPr>
      </w:pPr>
    </w:p>
    <w:p w14:paraId="73FA61D7" w14:textId="77777777" w:rsidR="006E542A" w:rsidRPr="003D1E19" w:rsidRDefault="006E542A" w:rsidP="006E542A">
      <w:pPr>
        <w:pStyle w:val="Header"/>
        <w:numPr>
          <w:ilvl w:val="0"/>
          <w:numId w:val="2"/>
        </w:numPr>
        <w:tabs>
          <w:tab w:val="clear" w:pos="4320"/>
          <w:tab w:val="clear" w:pos="8640"/>
          <w:tab w:val="center" w:pos="4513"/>
          <w:tab w:val="right" w:pos="9026"/>
        </w:tabs>
        <w:jc w:val="both"/>
        <w:rPr>
          <w:rFonts w:ascii="Arial Narrow" w:hAnsi="Arial Narrow" w:cs="Arial"/>
          <w:sz w:val="24"/>
          <w:szCs w:val="24"/>
        </w:rPr>
      </w:pPr>
      <w:r w:rsidRPr="003D1E19">
        <w:rPr>
          <w:rFonts w:ascii="Arial Narrow" w:hAnsi="Arial Narrow" w:cs="Arial"/>
          <w:sz w:val="24"/>
          <w:szCs w:val="24"/>
        </w:rPr>
        <w:t>Administrative verifications</w:t>
      </w:r>
      <w:r>
        <w:rPr>
          <w:rFonts w:ascii="Arial Narrow" w:hAnsi="Arial Narrow" w:cs="Arial"/>
          <w:sz w:val="24"/>
          <w:szCs w:val="24"/>
          <w:lang w:val="en-GB"/>
        </w:rPr>
        <w:t xml:space="preserve"> </w:t>
      </w:r>
      <w:r w:rsidRPr="003D1E19">
        <w:rPr>
          <w:rFonts w:ascii="Arial Narrow" w:hAnsi="Arial Narrow" w:cs="Arial"/>
          <w:sz w:val="24"/>
          <w:szCs w:val="24"/>
        </w:rPr>
        <w:t xml:space="preserve">(based on documentation provided) </w:t>
      </w:r>
      <w:r>
        <w:rPr>
          <w:rFonts w:ascii="Arial Narrow" w:hAnsi="Arial Narrow" w:cs="Arial"/>
          <w:sz w:val="24"/>
          <w:szCs w:val="24"/>
          <w:lang w:val="en-GB"/>
        </w:rPr>
        <w:t xml:space="preserve">which shall involve a 100% check on expenditure incurred under the project </w:t>
      </w:r>
      <w:r w:rsidRPr="003D1E19">
        <w:rPr>
          <w:rFonts w:ascii="Arial Narrow" w:hAnsi="Arial Narrow" w:cs="Arial"/>
          <w:sz w:val="24"/>
          <w:szCs w:val="24"/>
        </w:rPr>
        <w:t xml:space="preserve">in respect of each application for reimbursement </w:t>
      </w:r>
      <w:r>
        <w:rPr>
          <w:rFonts w:ascii="Arial Narrow" w:hAnsi="Arial Narrow" w:cs="Arial"/>
          <w:sz w:val="24"/>
          <w:szCs w:val="24"/>
        </w:rPr>
        <w:t xml:space="preserve">(i.e. claim) </w:t>
      </w:r>
      <w:r w:rsidRPr="003D1E19">
        <w:rPr>
          <w:rFonts w:ascii="Arial Narrow" w:hAnsi="Arial Narrow" w:cs="Arial"/>
          <w:sz w:val="24"/>
          <w:szCs w:val="24"/>
        </w:rPr>
        <w:t>by the project partners;</w:t>
      </w:r>
    </w:p>
    <w:p w14:paraId="67887C6D" w14:textId="77777777" w:rsidR="006E542A" w:rsidRPr="003D1E19" w:rsidRDefault="006E542A" w:rsidP="006E542A">
      <w:pPr>
        <w:pStyle w:val="Header"/>
        <w:numPr>
          <w:ilvl w:val="0"/>
          <w:numId w:val="2"/>
        </w:numPr>
        <w:tabs>
          <w:tab w:val="clear" w:pos="4320"/>
          <w:tab w:val="clear" w:pos="8640"/>
        </w:tabs>
        <w:spacing w:after="200" w:line="276" w:lineRule="auto"/>
        <w:jc w:val="both"/>
        <w:rPr>
          <w:rFonts w:ascii="Arial Narrow" w:hAnsi="Arial Narrow" w:cs="Arial"/>
          <w:sz w:val="24"/>
          <w:szCs w:val="24"/>
        </w:rPr>
      </w:pPr>
      <w:r>
        <w:rPr>
          <w:rFonts w:ascii="Arial Narrow" w:hAnsi="Arial Narrow" w:cs="Arial"/>
          <w:sz w:val="24"/>
          <w:szCs w:val="24"/>
          <w:lang w:val="en-GB"/>
        </w:rPr>
        <w:t>An o</w:t>
      </w:r>
      <w:r w:rsidRPr="003D1E19">
        <w:rPr>
          <w:rFonts w:ascii="Arial Narrow" w:hAnsi="Arial Narrow" w:cs="Arial"/>
          <w:sz w:val="24"/>
          <w:szCs w:val="24"/>
        </w:rPr>
        <w:t>n</w:t>
      </w:r>
      <w:r>
        <w:rPr>
          <w:rFonts w:ascii="Arial Narrow" w:hAnsi="Arial Narrow" w:cs="Arial"/>
          <w:sz w:val="24"/>
          <w:szCs w:val="24"/>
          <w:lang w:val="en-GB"/>
        </w:rPr>
        <w:t>-</w:t>
      </w:r>
      <w:r w:rsidRPr="003D1E19">
        <w:rPr>
          <w:rFonts w:ascii="Arial Narrow" w:hAnsi="Arial Narrow" w:cs="Arial"/>
          <w:sz w:val="24"/>
          <w:szCs w:val="24"/>
          <w:lang w:val="en-GB"/>
        </w:rPr>
        <w:t>the-spot check</w:t>
      </w:r>
      <w:r>
        <w:rPr>
          <w:rFonts w:ascii="Arial Narrow" w:hAnsi="Arial Narrow" w:cs="Arial"/>
          <w:sz w:val="24"/>
          <w:szCs w:val="24"/>
          <w:lang w:val="en-GB"/>
        </w:rPr>
        <w:t xml:space="preserve"> (</w:t>
      </w:r>
      <w:r w:rsidRPr="003D1E19">
        <w:rPr>
          <w:rFonts w:ascii="Arial Narrow" w:hAnsi="Arial Narrow" w:cs="Arial"/>
          <w:sz w:val="24"/>
          <w:szCs w:val="24"/>
        </w:rPr>
        <w:t xml:space="preserve">at least once in the </w:t>
      </w:r>
      <w:r>
        <w:rPr>
          <w:rFonts w:ascii="Arial Narrow" w:hAnsi="Arial Narrow" w:cs="Arial"/>
          <w:sz w:val="24"/>
          <w:szCs w:val="24"/>
        </w:rPr>
        <w:t xml:space="preserve">project’s </w:t>
      </w:r>
      <w:r w:rsidRPr="003D1E19">
        <w:rPr>
          <w:rFonts w:ascii="Arial Narrow" w:hAnsi="Arial Narrow" w:cs="Arial"/>
          <w:sz w:val="24"/>
          <w:szCs w:val="24"/>
        </w:rPr>
        <w:t>life</w:t>
      </w:r>
      <w:r>
        <w:rPr>
          <w:rFonts w:ascii="Arial Narrow" w:hAnsi="Arial Narrow" w:cs="Arial"/>
          <w:sz w:val="24"/>
          <w:szCs w:val="24"/>
          <w:lang w:val="en-GB"/>
        </w:rPr>
        <w:t>time</w:t>
      </w:r>
      <w:r>
        <w:rPr>
          <w:rFonts w:ascii="Arial Narrow" w:hAnsi="Arial Narrow" w:cs="Arial"/>
          <w:sz w:val="24"/>
          <w:szCs w:val="24"/>
        </w:rPr>
        <w:t>)</w:t>
      </w:r>
      <w:r w:rsidRPr="003D1E19">
        <w:rPr>
          <w:rFonts w:ascii="Arial Narrow" w:hAnsi="Arial Narrow" w:cs="Arial"/>
          <w:sz w:val="24"/>
          <w:szCs w:val="24"/>
        </w:rPr>
        <w:t xml:space="preserve"> to check the </w:t>
      </w:r>
      <w:r>
        <w:rPr>
          <w:rFonts w:ascii="Arial Narrow" w:hAnsi="Arial Narrow" w:cs="Arial"/>
          <w:sz w:val="24"/>
          <w:szCs w:val="24"/>
          <w:lang w:val="en-GB"/>
        </w:rPr>
        <w:t>verifiability</w:t>
      </w:r>
      <w:r w:rsidRPr="003D1E19">
        <w:rPr>
          <w:rFonts w:ascii="Arial Narrow" w:hAnsi="Arial Narrow" w:cs="Arial"/>
          <w:sz w:val="24"/>
          <w:szCs w:val="24"/>
        </w:rPr>
        <w:t xml:space="preserve"> of the project</w:t>
      </w:r>
      <w:r>
        <w:rPr>
          <w:rFonts w:ascii="Arial Narrow" w:hAnsi="Arial Narrow" w:cs="Arial"/>
          <w:sz w:val="24"/>
          <w:szCs w:val="24"/>
          <w:lang w:val="en-GB"/>
        </w:rPr>
        <w:t>’s</w:t>
      </w:r>
      <w:r w:rsidRPr="003D1E19">
        <w:rPr>
          <w:rFonts w:ascii="Arial Narrow" w:hAnsi="Arial Narrow" w:cs="Arial"/>
          <w:sz w:val="24"/>
          <w:szCs w:val="24"/>
        </w:rPr>
        <w:t xml:space="preserve"> deliver</w:t>
      </w:r>
      <w:r>
        <w:rPr>
          <w:rFonts w:ascii="Arial Narrow" w:hAnsi="Arial Narrow" w:cs="Arial"/>
          <w:sz w:val="24"/>
          <w:szCs w:val="24"/>
          <w:lang w:val="en-GB"/>
        </w:rPr>
        <w:t>ables</w:t>
      </w:r>
      <w:r w:rsidRPr="003D1E19">
        <w:rPr>
          <w:rFonts w:ascii="Arial Narrow" w:hAnsi="Arial Narrow" w:cs="Arial"/>
          <w:sz w:val="24"/>
          <w:szCs w:val="24"/>
        </w:rPr>
        <w:t xml:space="preserve"> </w:t>
      </w:r>
      <w:r>
        <w:rPr>
          <w:rFonts w:ascii="Arial Narrow" w:hAnsi="Arial Narrow" w:cs="Arial"/>
          <w:sz w:val="24"/>
          <w:szCs w:val="24"/>
          <w:lang w:val="en-GB"/>
        </w:rPr>
        <w:t xml:space="preserve">as well as any </w:t>
      </w:r>
      <w:r w:rsidRPr="003D1E19">
        <w:rPr>
          <w:rFonts w:ascii="Arial Narrow" w:hAnsi="Arial Narrow" w:cs="Arial"/>
          <w:sz w:val="24"/>
          <w:szCs w:val="24"/>
        </w:rPr>
        <w:t>aspects of compliance that can</w:t>
      </w:r>
      <w:r>
        <w:rPr>
          <w:rFonts w:ascii="Arial Narrow" w:hAnsi="Arial Narrow" w:cs="Arial"/>
          <w:sz w:val="24"/>
          <w:szCs w:val="24"/>
          <w:lang w:val="en-GB"/>
        </w:rPr>
        <w:t>not</w:t>
      </w:r>
      <w:r w:rsidRPr="003D1E19">
        <w:rPr>
          <w:rFonts w:ascii="Arial Narrow" w:hAnsi="Arial Narrow" w:cs="Arial"/>
          <w:sz w:val="24"/>
          <w:szCs w:val="24"/>
        </w:rPr>
        <w:t xml:space="preserve"> be </w:t>
      </w:r>
      <w:r>
        <w:rPr>
          <w:rFonts w:ascii="Arial Narrow" w:hAnsi="Arial Narrow" w:cs="Arial"/>
          <w:sz w:val="24"/>
          <w:szCs w:val="24"/>
          <w:lang w:val="en-GB"/>
        </w:rPr>
        <w:t xml:space="preserve">confirmed by means of </w:t>
      </w:r>
      <w:r w:rsidRPr="003D1E19">
        <w:rPr>
          <w:rFonts w:ascii="Arial Narrow" w:hAnsi="Arial Narrow" w:cs="Arial"/>
          <w:sz w:val="24"/>
          <w:szCs w:val="24"/>
        </w:rPr>
        <w:t>administrative checks.</w:t>
      </w:r>
      <w:r w:rsidRPr="003D1E19">
        <w:rPr>
          <w:rFonts w:ascii="Arial Narrow" w:hAnsi="Arial Narrow" w:cs="Arial"/>
          <w:sz w:val="24"/>
          <w:szCs w:val="24"/>
          <w:lang w:val="en-GB"/>
        </w:rPr>
        <w:t xml:space="preserve"> T</w:t>
      </w:r>
      <w:r w:rsidRPr="003D1E19">
        <w:rPr>
          <w:rFonts w:ascii="Arial Narrow" w:hAnsi="Arial Narrow" w:cs="Arial"/>
          <w:iCs/>
          <w:sz w:val="24"/>
          <w:szCs w:val="24"/>
        </w:rPr>
        <w:t xml:space="preserve">he respective deliverables ought to be checked, </w:t>
      </w:r>
      <w:r>
        <w:rPr>
          <w:rFonts w:ascii="Arial Narrow" w:hAnsi="Arial Narrow" w:cs="Arial"/>
          <w:iCs/>
          <w:sz w:val="24"/>
          <w:szCs w:val="24"/>
          <w:lang w:val="en-US"/>
        </w:rPr>
        <w:t>and</w:t>
      </w:r>
      <w:r w:rsidRPr="003D1E19">
        <w:rPr>
          <w:rFonts w:ascii="Arial Narrow" w:hAnsi="Arial Narrow" w:cs="Arial"/>
          <w:iCs/>
          <w:sz w:val="24"/>
          <w:szCs w:val="24"/>
        </w:rPr>
        <w:t xml:space="preserve"> as it is to be ensured that the working documents are properly documented and accessible.</w:t>
      </w:r>
    </w:p>
    <w:p w14:paraId="7A1A3D3B" w14:textId="77777777" w:rsidR="006E542A" w:rsidRPr="003D1E19" w:rsidRDefault="006E542A" w:rsidP="006E542A">
      <w:pPr>
        <w:pStyle w:val="Header"/>
        <w:spacing w:after="200" w:line="276" w:lineRule="auto"/>
        <w:jc w:val="both"/>
        <w:rPr>
          <w:rFonts w:ascii="Arial Narrow" w:hAnsi="Arial Narrow" w:cs="Arial"/>
          <w:sz w:val="24"/>
          <w:szCs w:val="24"/>
        </w:rPr>
      </w:pPr>
      <w:r w:rsidRPr="003D1E19">
        <w:rPr>
          <w:rFonts w:ascii="Arial Narrow" w:hAnsi="Arial Narrow" w:cs="Arial"/>
          <w:sz w:val="24"/>
          <w:szCs w:val="24"/>
        </w:rPr>
        <w:t xml:space="preserve">Each expenditure verification </w:t>
      </w:r>
      <w:r>
        <w:rPr>
          <w:rFonts w:ascii="Arial Narrow" w:hAnsi="Arial Narrow" w:cs="Arial"/>
          <w:sz w:val="24"/>
          <w:szCs w:val="24"/>
          <w:lang w:val="en-GB"/>
        </w:rPr>
        <w:t xml:space="preserve">entails </w:t>
      </w:r>
      <w:r w:rsidRPr="003D1E19">
        <w:rPr>
          <w:rFonts w:ascii="Arial Narrow" w:hAnsi="Arial Narrow" w:cs="Arial"/>
          <w:sz w:val="24"/>
          <w:szCs w:val="24"/>
        </w:rPr>
        <w:t>checking</w:t>
      </w:r>
      <w:r>
        <w:rPr>
          <w:rFonts w:ascii="Arial Narrow" w:hAnsi="Arial Narrow" w:cs="Arial"/>
          <w:sz w:val="24"/>
          <w:szCs w:val="24"/>
          <w:lang w:val="en-GB"/>
        </w:rPr>
        <w:t xml:space="preserve"> and confirming the following</w:t>
      </w:r>
      <w:r w:rsidRPr="003D1E19">
        <w:rPr>
          <w:rFonts w:ascii="Arial Narrow" w:hAnsi="Arial Narrow" w:cs="Arial"/>
          <w:sz w:val="24"/>
          <w:szCs w:val="24"/>
        </w:rPr>
        <w:t>:</w:t>
      </w:r>
    </w:p>
    <w:p w14:paraId="5BAC0641" w14:textId="77777777" w:rsidR="006E542A" w:rsidRPr="003D1E19" w:rsidRDefault="006E542A" w:rsidP="006E542A">
      <w:pPr>
        <w:pStyle w:val="NoSpacing"/>
        <w:numPr>
          <w:ilvl w:val="0"/>
          <w:numId w:val="3"/>
        </w:numPr>
        <w:rPr>
          <w:rFonts w:ascii="Arial Narrow" w:hAnsi="Arial Narrow"/>
        </w:rPr>
      </w:pPr>
      <w:r w:rsidRPr="003D1E19">
        <w:rPr>
          <w:rFonts w:ascii="Arial Narrow" w:hAnsi="Arial Narrow"/>
        </w:rPr>
        <w:t>Relevance of the expenditure to the project</w:t>
      </w:r>
    </w:p>
    <w:p w14:paraId="7178D556" w14:textId="77777777" w:rsidR="006E542A" w:rsidRPr="003D1E19" w:rsidRDefault="006E542A" w:rsidP="006E542A">
      <w:pPr>
        <w:pStyle w:val="NoSpacing"/>
        <w:numPr>
          <w:ilvl w:val="0"/>
          <w:numId w:val="3"/>
        </w:numPr>
        <w:rPr>
          <w:rFonts w:ascii="Arial Narrow" w:hAnsi="Arial Narrow"/>
        </w:rPr>
      </w:pPr>
      <w:r w:rsidRPr="003D1E19">
        <w:rPr>
          <w:rFonts w:ascii="Arial Narrow" w:hAnsi="Arial Narrow"/>
        </w:rPr>
        <w:t>E</w:t>
      </w:r>
      <w:r>
        <w:rPr>
          <w:rFonts w:ascii="Arial Narrow" w:hAnsi="Arial Narrow"/>
        </w:rPr>
        <w:t>ligibility according to P</w:t>
      </w:r>
      <w:r w:rsidRPr="003D1E19">
        <w:rPr>
          <w:rFonts w:ascii="Arial Narrow" w:hAnsi="Arial Narrow"/>
        </w:rPr>
        <w:t>rogramme, EU and national rules</w:t>
      </w:r>
    </w:p>
    <w:p w14:paraId="439D2965" w14:textId="77777777" w:rsidR="006E542A" w:rsidRPr="003D1E19" w:rsidRDefault="006E542A" w:rsidP="006E542A">
      <w:pPr>
        <w:pStyle w:val="NoSpacing"/>
        <w:numPr>
          <w:ilvl w:val="0"/>
          <w:numId w:val="3"/>
        </w:numPr>
        <w:rPr>
          <w:rFonts w:ascii="Arial Narrow" w:hAnsi="Arial Narrow"/>
        </w:rPr>
      </w:pPr>
      <w:r w:rsidRPr="003D1E19">
        <w:rPr>
          <w:rFonts w:ascii="Arial Narrow" w:hAnsi="Arial Narrow"/>
        </w:rPr>
        <w:t>Amount</w:t>
      </w:r>
      <w:r>
        <w:rPr>
          <w:rFonts w:ascii="Arial Narrow" w:hAnsi="Arial Narrow"/>
        </w:rPr>
        <w:t>s</w:t>
      </w:r>
      <w:r w:rsidRPr="003D1E19">
        <w:rPr>
          <w:rFonts w:ascii="Arial Narrow" w:hAnsi="Arial Narrow"/>
        </w:rPr>
        <w:t xml:space="preserve"> against the provision in the approved budget</w:t>
      </w:r>
    </w:p>
    <w:p w14:paraId="7F49E9EB" w14:textId="77777777" w:rsidR="006E542A" w:rsidRPr="003D1E19" w:rsidRDefault="006E542A" w:rsidP="006E542A">
      <w:pPr>
        <w:pStyle w:val="NoSpacing"/>
        <w:numPr>
          <w:ilvl w:val="0"/>
          <w:numId w:val="3"/>
        </w:numPr>
        <w:rPr>
          <w:rFonts w:ascii="Arial Narrow" w:hAnsi="Arial Narrow"/>
        </w:rPr>
      </w:pPr>
      <w:r w:rsidRPr="003D1E19">
        <w:rPr>
          <w:rFonts w:ascii="Arial Narrow" w:hAnsi="Arial Narrow"/>
        </w:rPr>
        <w:t>Methodology for claiming costs such as overheads and staffing</w:t>
      </w:r>
    </w:p>
    <w:p w14:paraId="519FE198" w14:textId="77777777" w:rsidR="006E542A" w:rsidRPr="003D1E19" w:rsidRDefault="006E542A" w:rsidP="006E542A">
      <w:pPr>
        <w:pStyle w:val="NoSpacing"/>
        <w:numPr>
          <w:ilvl w:val="0"/>
          <w:numId w:val="3"/>
        </w:numPr>
        <w:rPr>
          <w:rFonts w:ascii="Arial Narrow" w:hAnsi="Arial Narrow"/>
        </w:rPr>
      </w:pPr>
      <w:r w:rsidRPr="003D1E19">
        <w:rPr>
          <w:rFonts w:ascii="Arial Narrow" w:hAnsi="Arial Narrow"/>
        </w:rPr>
        <w:t xml:space="preserve">Compliance with procedures for </w:t>
      </w:r>
      <w:r>
        <w:rPr>
          <w:rFonts w:ascii="Arial Narrow" w:hAnsi="Arial Narrow"/>
          <w:lang w:val="mt-MT"/>
        </w:rPr>
        <w:t>procuring</w:t>
      </w:r>
      <w:r w:rsidRPr="003D1E19">
        <w:rPr>
          <w:rFonts w:ascii="Arial Narrow" w:hAnsi="Arial Narrow"/>
        </w:rPr>
        <w:t xml:space="preserve"> goods and services</w:t>
      </w:r>
    </w:p>
    <w:p w14:paraId="7D9E5C8E" w14:textId="77777777" w:rsidR="006E542A" w:rsidRPr="003D1E19" w:rsidRDefault="006E542A" w:rsidP="006E542A">
      <w:pPr>
        <w:pStyle w:val="NoSpacing"/>
        <w:numPr>
          <w:ilvl w:val="0"/>
          <w:numId w:val="3"/>
        </w:numPr>
        <w:rPr>
          <w:rFonts w:ascii="Arial Narrow" w:hAnsi="Arial Narrow"/>
        </w:rPr>
      </w:pPr>
      <w:r w:rsidRPr="003D1E19">
        <w:rPr>
          <w:rFonts w:ascii="Arial Narrow" w:hAnsi="Arial Narrow"/>
        </w:rPr>
        <w:t>Evidence of defrayment of expenditure through accounting and payroll</w:t>
      </w:r>
    </w:p>
    <w:p w14:paraId="3F51B9B5" w14:textId="77777777" w:rsidR="006E542A" w:rsidRPr="003D1E19" w:rsidRDefault="006E542A" w:rsidP="006E542A">
      <w:pPr>
        <w:pStyle w:val="NoSpacing"/>
        <w:numPr>
          <w:ilvl w:val="0"/>
          <w:numId w:val="3"/>
        </w:numPr>
        <w:rPr>
          <w:rFonts w:ascii="Arial Narrow" w:hAnsi="Arial Narrow"/>
        </w:rPr>
      </w:pPr>
      <w:r w:rsidRPr="003D1E19">
        <w:rPr>
          <w:rFonts w:ascii="Arial Narrow" w:hAnsi="Arial Narrow"/>
        </w:rPr>
        <w:t>Ensur</w:t>
      </w:r>
      <w:r>
        <w:rPr>
          <w:rFonts w:ascii="Arial Narrow" w:hAnsi="Arial Narrow"/>
        </w:rPr>
        <w:t>ing</w:t>
      </w:r>
      <w:r w:rsidRPr="003D1E19">
        <w:rPr>
          <w:rFonts w:ascii="Arial Narrow" w:hAnsi="Arial Narrow"/>
        </w:rPr>
        <w:t xml:space="preserve"> there is no double funding</w:t>
      </w:r>
    </w:p>
    <w:p w14:paraId="3D4E33FD" w14:textId="77777777" w:rsidR="006E542A" w:rsidRPr="00662217" w:rsidRDefault="006E542A" w:rsidP="006E542A">
      <w:pPr>
        <w:pStyle w:val="NoSpacing"/>
        <w:numPr>
          <w:ilvl w:val="0"/>
          <w:numId w:val="3"/>
        </w:numPr>
        <w:rPr>
          <w:rFonts w:ascii="Arial Narrow" w:hAnsi="Arial Narrow"/>
        </w:rPr>
      </w:pPr>
      <w:r>
        <w:rPr>
          <w:rFonts w:ascii="Arial Narrow" w:hAnsi="Arial Narrow"/>
        </w:rPr>
        <w:t>E</w:t>
      </w:r>
      <w:r w:rsidRPr="00662217">
        <w:rPr>
          <w:rFonts w:ascii="Arial Narrow" w:hAnsi="Arial Narrow"/>
        </w:rPr>
        <w:t>nsuring there is no evidence of generation of undisclosed project-related revenue</w:t>
      </w:r>
    </w:p>
    <w:p w14:paraId="7C2D4593" w14:textId="77777777" w:rsidR="006E542A" w:rsidRDefault="006E542A" w:rsidP="006E542A">
      <w:pPr>
        <w:pStyle w:val="NoSpacing"/>
        <w:numPr>
          <w:ilvl w:val="0"/>
          <w:numId w:val="3"/>
        </w:numPr>
        <w:rPr>
          <w:rFonts w:ascii="Arial Narrow" w:hAnsi="Arial Narrow"/>
        </w:rPr>
      </w:pPr>
      <w:r w:rsidRPr="003D1E19">
        <w:rPr>
          <w:rFonts w:ascii="Arial Narrow" w:hAnsi="Arial Narrow"/>
        </w:rPr>
        <w:t>Compliance with publicity requirements</w:t>
      </w:r>
    </w:p>
    <w:p w14:paraId="6FD32258" w14:textId="77777777" w:rsidR="006E542A" w:rsidRPr="003D1E19" w:rsidRDefault="006E542A" w:rsidP="006E542A">
      <w:pPr>
        <w:pStyle w:val="NoSpacing"/>
        <w:numPr>
          <w:ilvl w:val="0"/>
          <w:numId w:val="3"/>
        </w:numPr>
        <w:rPr>
          <w:rFonts w:ascii="Arial Narrow" w:hAnsi="Arial Narrow"/>
        </w:rPr>
      </w:pPr>
      <w:r>
        <w:rPr>
          <w:rFonts w:ascii="Arial Narrow" w:hAnsi="Arial Narrow"/>
        </w:rPr>
        <w:t>Attention to fraud risks in the area of public procurement</w:t>
      </w:r>
    </w:p>
    <w:p w14:paraId="11D9733F" w14:textId="77777777" w:rsidR="006E542A" w:rsidRPr="003D1E19" w:rsidRDefault="006E542A" w:rsidP="006E542A">
      <w:pPr>
        <w:pStyle w:val="NoSpacing"/>
        <w:ind w:left="360"/>
        <w:rPr>
          <w:rFonts w:ascii="Arial Narrow" w:hAnsi="Arial Narrow"/>
        </w:rPr>
      </w:pPr>
    </w:p>
    <w:p w14:paraId="5E26F34E" w14:textId="77777777" w:rsidR="006E542A" w:rsidRPr="003D1E19" w:rsidRDefault="006E542A" w:rsidP="006E542A">
      <w:pPr>
        <w:pStyle w:val="NoSpacing"/>
        <w:rPr>
          <w:rFonts w:ascii="Arial Narrow" w:hAnsi="Arial Narrow"/>
        </w:rPr>
      </w:pPr>
    </w:p>
    <w:p w14:paraId="1750D2C0" w14:textId="77777777" w:rsidR="006E542A" w:rsidRPr="003D1E19" w:rsidRDefault="006E542A" w:rsidP="006E542A">
      <w:pPr>
        <w:pStyle w:val="BodyText"/>
        <w:rPr>
          <w:rFonts w:ascii="Arial Narrow" w:hAnsi="Arial Narrow"/>
        </w:rPr>
      </w:pPr>
      <w:r w:rsidRPr="003D1E19">
        <w:rPr>
          <w:rFonts w:ascii="Arial Narrow" w:hAnsi="Arial Narrow"/>
        </w:rPr>
        <w:t xml:space="preserve">The </w:t>
      </w:r>
      <w:r>
        <w:rPr>
          <w:rFonts w:ascii="Arial Narrow" w:hAnsi="Arial Narrow"/>
        </w:rPr>
        <w:t>controller shall</w:t>
      </w:r>
      <w:r w:rsidRPr="003D1E19">
        <w:rPr>
          <w:rFonts w:ascii="Arial Narrow" w:hAnsi="Arial Narrow"/>
        </w:rPr>
        <w:t xml:space="preserve"> use guidance and tools, including on-line applications, provided by the Programme authorities to conduct the verifications and report the findings. The </w:t>
      </w:r>
      <w:r>
        <w:rPr>
          <w:rFonts w:ascii="Arial Narrow" w:hAnsi="Arial Narrow"/>
          <w:lang w:val="mt-MT"/>
        </w:rPr>
        <w:t>c</w:t>
      </w:r>
      <w:r w:rsidRPr="003D1E19">
        <w:rPr>
          <w:rFonts w:ascii="Arial Narrow" w:hAnsi="Arial Narrow"/>
        </w:rPr>
        <w:t xml:space="preserve">ontrollers are expected to </w:t>
      </w:r>
      <w:r>
        <w:rPr>
          <w:rFonts w:ascii="Arial Narrow" w:hAnsi="Arial Narrow"/>
        </w:rPr>
        <w:t>keep abreast of any updates o</w:t>
      </w:r>
      <w:r>
        <w:rPr>
          <w:rFonts w:ascii="Arial Narrow" w:hAnsi="Arial Narrow"/>
          <w:lang w:val="mt-MT"/>
        </w:rPr>
        <w:t>n</w:t>
      </w:r>
      <w:r>
        <w:rPr>
          <w:rFonts w:ascii="Arial Narrow" w:hAnsi="Arial Narrow"/>
        </w:rPr>
        <w:t xml:space="preserve"> </w:t>
      </w:r>
      <w:r>
        <w:rPr>
          <w:rFonts w:ascii="Arial Narrow" w:hAnsi="Arial Narrow"/>
          <w:lang w:val="mt-MT"/>
        </w:rPr>
        <w:t>P</w:t>
      </w:r>
      <w:r w:rsidRPr="003D1E19">
        <w:rPr>
          <w:rFonts w:ascii="Arial Narrow" w:hAnsi="Arial Narrow"/>
        </w:rPr>
        <w:t>rogramme manuals, procurement regulations, guidance notes, circulars and other relevant documentation.</w:t>
      </w:r>
      <w:r>
        <w:rPr>
          <w:rFonts w:ascii="Arial Narrow" w:hAnsi="Arial Narrow"/>
        </w:rPr>
        <w:t xml:space="preserve"> </w:t>
      </w:r>
      <w:r w:rsidRPr="003D1E19">
        <w:rPr>
          <w:rFonts w:ascii="Arial Narrow" w:hAnsi="Arial Narrow"/>
        </w:rPr>
        <w:t xml:space="preserve">The </w:t>
      </w:r>
      <w:r>
        <w:rPr>
          <w:rFonts w:ascii="Arial Narrow" w:hAnsi="Arial Narrow"/>
        </w:rPr>
        <w:t>controller</w:t>
      </w:r>
      <w:r w:rsidRPr="003D1E19">
        <w:rPr>
          <w:rFonts w:ascii="Arial Narrow" w:hAnsi="Arial Narrow"/>
        </w:rPr>
        <w:t xml:space="preserve"> </w:t>
      </w:r>
      <w:r>
        <w:rPr>
          <w:rFonts w:ascii="Arial Narrow" w:hAnsi="Arial Narrow"/>
        </w:rPr>
        <w:t xml:space="preserve">is obliged </w:t>
      </w:r>
      <w:r w:rsidRPr="003D1E19">
        <w:rPr>
          <w:rFonts w:ascii="Arial Narrow" w:hAnsi="Arial Narrow"/>
        </w:rPr>
        <w:t>to attend any training event organised by the Programme</w:t>
      </w:r>
      <w:r>
        <w:rPr>
          <w:rFonts w:ascii="Arial Narrow" w:hAnsi="Arial Narrow"/>
          <w:lang w:val="mt-MT"/>
        </w:rPr>
        <w:t>’s</w:t>
      </w:r>
      <w:r w:rsidRPr="003D1E19">
        <w:rPr>
          <w:rFonts w:ascii="Arial Narrow" w:hAnsi="Arial Narrow"/>
        </w:rPr>
        <w:t xml:space="preserve"> J</w:t>
      </w:r>
      <w:r>
        <w:rPr>
          <w:rFonts w:ascii="Arial Narrow" w:hAnsi="Arial Narrow"/>
        </w:rPr>
        <w:t xml:space="preserve">oint </w:t>
      </w:r>
      <w:r w:rsidRPr="003D1E19">
        <w:rPr>
          <w:rFonts w:ascii="Arial Narrow" w:hAnsi="Arial Narrow"/>
        </w:rPr>
        <w:t>S</w:t>
      </w:r>
      <w:r>
        <w:rPr>
          <w:rFonts w:ascii="Arial Narrow" w:hAnsi="Arial Narrow"/>
        </w:rPr>
        <w:t>ecret</w:t>
      </w:r>
      <w:r>
        <w:rPr>
          <w:rFonts w:ascii="Arial Narrow" w:hAnsi="Arial Narrow"/>
          <w:lang w:val="mt-MT"/>
        </w:rPr>
        <w:t>a</w:t>
      </w:r>
      <w:r>
        <w:rPr>
          <w:rFonts w:ascii="Arial Narrow" w:hAnsi="Arial Narrow"/>
        </w:rPr>
        <w:t>riat</w:t>
      </w:r>
      <w:r w:rsidRPr="003D1E19">
        <w:rPr>
          <w:rFonts w:ascii="Arial Narrow" w:hAnsi="Arial Narrow"/>
        </w:rPr>
        <w:t xml:space="preserve"> and</w:t>
      </w:r>
      <w:r>
        <w:rPr>
          <w:rFonts w:ascii="Arial Narrow" w:hAnsi="Arial Narrow"/>
        </w:rPr>
        <w:t xml:space="preserve">/or </w:t>
      </w:r>
      <w:r w:rsidRPr="003D1E19">
        <w:rPr>
          <w:rFonts w:ascii="Arial Narrow" w:hAnsi="Arial Narrow"/>
        </w:rPr>
        <w:t>the Funds and Programmes Division (FPD) on the financial eligibility</w:t>
      </w:r>
      <w:r>
        <w:rPr>
          <w:rFonts w:ascii="Arial Narrow" w:hAnsi="Arial Narrow"/>
        </w:rPr>
        <w:t xml:space="preserve"> rules pertaining to the </w:t>
      </w:r>
      <w:r>
        <w:rPr>
          <w:rFonts w:ascii="Arial Narrow" w:hAnsi="Arial Narrow"/>
          <w:lang w:val="mt-MT"/>
        </w:rPr>
        <w:t>said</w:t>
      </w:r>
      <w:r w:rsidRPr="003D1E19">
        <w:rPr>
          <w:rFonts w:ascii="Arial Narrow" w:hAnsi="Arial Narrow"/>
        </w:rPr>
        <w:t xml:space="preserve"> Programme. Moreover</w:t>
      </w:r>
      <w:r>
        <w:rPr>
          <w:rFonts w:ascii="Arial Narrow" w:hAnsi="Arial Narrow"/>
          <w:lang w:val="mt-MT"/>
        </w:rPr>
        <w:t>,</w:t>
      </w:r>
      <w:r w:rsidRPr="003D1E19">
        <w:rPr>
          <w:rFonts w:ascii="Arial Narrow" w:hAnsi="Arial Narrow"/>
        </w:rPr>
        <w:t xml:space="preserve"> the </w:t>
      </w:r>
      <w:r>
        <w:rPr>
          <w:rFonts w:ascii="Arial Narrow" w:hAnsi="Arial Narrow"/>
          <w:lang w:val="mt-MT"/>
        </w:rPr>
        <w:t>c</w:t>
      </w:r>
      <w:r w:rsidRPr="003D1E19">
        <w:rPr>
          <w:rFonts w:ascii="Arial Narrow" w:hAnsi="Arial Narrow"/>
        </w:rPr>
        <w:t xml:space="preserve">ontroller </w:t>
      </w:r>
      <w:r>
        <w:rPr>
          <w:rFonts w:ascii="Arial Narrow" w:hAnsi="Arial Narrow"/>
        </w:rPr>
        <w:t xml:space="preserve">is obliged </w:t>
      </w:r>
      <w:r w:rsidRPr="003D1E19">
        <w:rPr>
          <w:rFonts w:ascii="Arial Narrow" w:hAnsi="Arial Narrow"/>
        </w:rPr>
        <w:t>to attend any bilateral and</w:t>
      </w:r>
      <w:r>
        <w:rPr>
          <w:rFonts w:ascii="Arial Narrow" w:hAnsi="Arial Narrow"/>
        </w:rPr>
        <w:t>/or</w:t>
      </w:r>
      <w:r>
        <w:rPr>
          <w:rFonts w:ascii="Arial Narrow" w:hAnsi="Arial Narrow"/>
          <w:lang w:val="mt-MT"/>
        </w:rPr>
        <w:t xml:space="preserve"> any</w:t>
      </w:r>
      <w:r>
        <w:rPr>
          <w:rFonts w:ascii="Arial Narrow" w:hAnsi="Arial Narrow"/>
        </w:rPr>
        <w:t xml:space="preserve"> other meeting</w:t>
      </w:r>
      <w:r w:rsidRPr="003D1E19">
        <w:rPr>
          <w:rFonts w:ascii="Arial Narrow" w:hAnsi="Arial Narrow"/>
        </w:rPr>
        <w:t xml:space="preserve"> called by the FPD.</w:t>
      </w:r>
    </w:p>
    <w:p w14:paraId="12B1DA4F" w14:textId="77777777" w:rsidR="006E542A" w:rsidRPr="003D1E19" w:rsidRDefault="006E542A" w:rsidP="006E542A">
      <w:pPr>
        <w:pStyle w:val="NoSpacing"/>
        <w:rPr>
          <w:rFonts w:ascii="Arial Narrow" w:hAnsi="Arial Narrow"/>
        </w:rPr>
      </w:pPr>
    </w:p>
    <w:p w14:paraId="4C10B1E9" w14:textId="77777777" w:rsidR="006E542A" w:rsidRPr="003D1E19" w:rsidRDefault="006E542A" w:rsidP="006E542A">
      <w:pPr>
        <w:autoSpaceDE w:val="0"/>
        <w:autoSpaceDN w:val="0"/>
        <w:adjustRightInd w:val="0"/>
        <w:jc w:val="both"/>
        <w:rPr>
          <w:rFonts w:ascii="Arial Narrow" w:hAnsi="Arial Narrow" w:cs="Arial"/>
          <w:sz w:val="24"/>
          <w:szCs w:val="24"/>
          <w:lang w:eastAsia="en-GB"/>
        </w:rPr>
      </w:pPr>
      <w:r w:rsidRPr="003D1E19">
        <w:rPr>
          <w:rFonts w:ascii="Arial Narrow" w:hAnsi="Arial Narrow" w:cs="Arial"/>
          <w:sz w:val="24"/>
          <w:szCs w:val="24"/>
          <w:lang w:eastAsia="en-GB"/>
        </w:rPr>
        <w:t>The</w:t>
      </w:r>
      <w:r>
        <w:rPr>
          <w:rFonts w:ascii="Arial Narrow" w:hAnsi="Arial Narrow" w:cs="Arial"/>
          <w:sz w:val="24"/>
          <w:szCs w:val="24"/>
          <w:lang w:val="en-GB" w:eastAsia="en-GB"/>
        </w:rPr>
        <w:t xml:space="preserve"> controller</w:t>
      </w:r>
      <w:r w:rsidRPr="003D1E19">
        <w:rPr>
          <w:rFonts w:ascii="Arial Narrow" w:hAnsi="Arial Narrow" w:cs="Arial"/>
          <w:sz w:val="24"/>
          <w:szCs w:val="24"/>
          <w:lang w:eastAsia="en-GB"/>
        </w:rPr>
        <w:t xml:space="preserve"> will ensure that </w:t>
      </w:r>
      <w:r>
        <w:rPr>
          <w:rFonts w:ascii="Arial Narrow" w:hAnsi="Arial Narrow" w:cs="Arial"/>
          <w:sz w:val="24"/>
          <w:szCs w:val="24"/>
          <w:lang w:val="en-GB" w:eastAsia="en-GB"/>
        </w:rPr>
        <w:t>the</w:t>
      </w:r>
      <w:r w:rsidRPr="003D1E19">
        <w:rPr>
          <w:rFonts w:ascii="Arial Narrow" w:hAnsi="Arial Narrow" w:cs="Arial"/>
          <w:sz w:val="24"/>
          <w:szCs w:val="24"/>
          <w:lang w:eastAsia="en-GB"/>
        </w:rPr>
        <w:t xml:space="preserve"> work is properly documented and accessible to ensure an efficient review of the work in a way that any other controller/</w:t>
      </w:r>
      <w:r>
        <w:rPr>
          <w:rFonts w:ascii="Arial Narrow" w:hAnsi="Arial Narrow" w:cs="Arial"/>
          <w:sz w:val="24"/>
          <w:szCs w:val="24"/>
          <w:lang w:eastAsia="en-GB"/>
        </w:rPr>
        <w:t xml:space="preserve"> </w:t>
      </w:r>
      <w:r w:rsidRPr="003D1E19">
        <w:rPr>
          <w:rFonts w:ascii="Arial Narrow" w:hAnsi="Arial Narrow" w:cs="Arial"/>
          <w:sz w:val="24"/>
          <w:szCs w:val="24"/>
          <w:lang w:eastAsia="en-GB"/>
        </w:rPr>
        <w:t>auditor can perform the control</w:t>
      </w:r>
      <w:r w:rsidRPr="00215482">
        <w:rPr>
          <w:rFonts w:ascii="Arial Narrow" w:hAnsi="Arial Narrow" w:cs="Arial"/>
          <w:sz w:val="24"/>
          <w:szCs w:val="24"/>
          <w:lang w:eastAsia="en-GB"/>
        </w:rPr>
        <w:t xml:space="preserve"> </w:t>
      </w:r>
      <w:r w:rsidRPr="003D1E19">
        <w:rPr>
          <w:rFonts w:ascii="Arial Narrow" w:hAnsi="Arial Narrow" w:cs="Arial"/>
          <w:sz w:val="24"/>
          <w:szCs w:val="24"/>
          <w:lang w:eastAsia="en-GB"/>
        </w:rPr>
        <w:t xml:space="preserve">again. </w:t>
      </w:r>
    </w:p>
    <w:p w14:paraId="37860DBD" w14:textId="77777777" w:rsidR="006E542A" w:rsidRPr="003D1E19" w:rsidRDefault="006E542A" w:rsidP="006E542A">
      <w:pPr>
        <w:autoSpaceDE w:val="0"/>
        <w:autoSpaceDN w:val="0"/>
        <w:adjustRightInd w:val="0"/>
        <w:jc w:val="both"/>
        <w:rPr>
          <w:rFonts w:ascii="Arial Narrow" w:hAnsi="Arial Narrow" w:cs="Arial"/>
          <w:sz w:val="24"/>
          <w:szCs w:val="24"/>
          <w:lang w:eastAsia="en-GB"/>
        </w:rPr>
      </w:pPr>
    </w:p>
    <w:p w14:paraId="2CC9DA30" w14:textId="77777777" w:rsidR="006E542A" w:rsidRPr="003D1E19" w:rsidRDefault="006E542A" w:rsidP="006E542A">
      <w:pPr>
        <w:autoSpaceDE w:val="0"/>
        <w:autoSpaceDN w:val="0"/>
        <w:adjustRightInd w:val="0"/>
        <w:jc w:val="both"/>
        <w:rPr>
          <w:rFonts w:ascii="Arial Narrow" w:hAnsi="Arial Narrow" w:cs="Arial"/>
          <w:sz w:val="24"/>
          <w:szCs w:val="24"/>
          <w:lang w:eastAsia="en-GB"/>
        </w:rPr>
      </w:pPr>
      <w:r w:rsidRPr="003D1E19">
        <w:rPr>
          <w:rFonts w:ascii="Arial Narrow" w:hAnsi="Arial Narrow" w:cs="Arial"/>
          <w:sz w:val="24"/>
          <w:szCs w:val="24"/>
          <w:lang w:eastAsia="en-GB"/>
        </w:rPr>
        <w:t xml:space="preserve">Should the project partner be subjected to an assurance check by </w:t>
      </w:r>
      <w:r>
        <w:rPr>
          <w:rFonts w:ascii="Arial Narrow" w:hAnsi="Arial Narrow" w:cs="Arial"/>
          <w:sz w:val="24"/>
          <w:szCs w:val="24"/>
          <w:lang w:val="en-GB" w:eastAsia="en-GB"/>
        </w:rPr>
        <w:t xml:space="preserve">the </w:t>
      </w:r>
      <w:r w:rsidRPr="003D1E19">
        <w:rPr>
          <w:rFonts w:ascii="Arial Narrow" w:hAnsi="Arial Narrow" w:cs="Arial"/>
          <w:sz w:val="24"/>
          <w:szCs w:val="24"/>
          <w:lang w:val="en-GB" w:eastAsia="en-GB"/>
        </w:rPr>
        <w:t>FPD</w:t>
      </w:r>
      <w:r>
        <w:rPr>
          <w:rFonts w:ascii="Arial Narrow" w:hAnsi="Arial Narrow" w:cs="Arial"/>
          <w:sz w:val="24"/>
          <w:szCs w:val="24"/>
          <w:lang w:eastAsia="en-GB"/>
        </w:rPr>
        <w:t xml:space="preserve"> or by </w:t>
      </w:r>
      <w:r w:rsidRPr="003D1E19">
        <w:rPr>
          <w:rFonts w:ascii="Arial Narrow" w:hAnsi="Arial Narrow" w:cs="Arial"/>
          <w:sz w:val="24"/>
          <w:szCs w:val="24"/>
          <w:lang w:eastAsia="en-GB"/>
        </w:rPr>
        <w:t xml:space="preserve">a second level control </w:t>
      </w:r>
      <w:r w:rsidRPr="003D1E19">
        <w:rPr>
          <w:rFonts w:ascii="Arial Narrow" w:hAnsi="Arial Narrow" w:cs="Arial"/>
          <w:sz w:val="24"/>
          <w:szCs w:val="24"/>
          <w:lang w:val="en-GB" w:eastAsia="en-GB"/>
        </w:rPr>
        <w:t xml:space="preserve">body </w:t>
      </w:r>
      <w:r w:rsidRPr="003D1E19">
        <w:rPr>
          <w:rFonts w:ascii="Arial Narrow" w:hAnsi="Arial Narrow" w:cs="Arial"/>
          <w:sz w:val="24"/>
          <w:szCs w:val="24"/>
          <w:lang w:eastAsia="en-GB"/>
        </w:rPr>
        <w:t xml:space="preserve">or </w:t>
      </w:r>
      <w:r>
        <w:rPr>
          <w:rFonts w:ascii="Arial Narrow" w:hAnsi="Arial Narrow" w:cs="Arial"/>
          <w:sz w:val="24"/>
          <w:szCs w:val="24"/>
          <w:lang w:eastAsia="en-GB"/>
        </w:rPr>
        <w:t xml:space="preserve">by </w:t>
      </w:r>
      <w:r w:rsidRPr="003D1E19">
        <w:rPr>
          <w:rFonts w:ascii="Arial Narrow" w:hAnsi="Arial Narrow" w:cs="Arial"/>
          <w:sz w:val="24"/>
          <w:szCs w:val="24"/>
          <w:lang w:val="en-GB" w:eastAsia="en-GB"/>
        </w:rPr>
        <w:t>the</w:t>
      </w:r>
      <w:r w:rsidRPr="003D1E19">
        <w:rPr>
          <w:rFonts w:ascii="Arial Narrow" w:hAnsi="Arial Narrow" w:cs="Arial"/>
          <w:sz w:val="24"/>
          <w:szCs w:val="24"/>
          <w:lang w:eastAsia="en-GB"/>
        </w:rPr>
        <w:t xml:space="preserve"> European Commission, the </w:t>
      </w:r>
      <w:r>
        <w:rPr>
          <w:rFonts w:ascii="Arial Narrow" w:hAnsi="Arial Narrow" w:cs="Arial"/>
          <w:sz w:val="24"/>
          <w:szCs w:val="24"/>
          <w:lang w:val="en-GB" w:eastAsia="en-GB"/>
        </w:rPr>
        <w:t>controller</w:t>
      </w:r>
      <w:r w:rsidRPr="003D1E19">
        <w:rPr>
          <w:rFonts w:ascii="Arial Narrow" w:hAnsi="Arial Narrow" w:cs="Arial"/>
          <w:sz w:val="24"/>
          <w:szCs w:val="24"/>
          <w:lang w:eastAsia="en-GB"/>
        </w:rPr>
        <w:t xml:space="preserve"> </w:t>
      </w:r>
      <w:r>
        <w:rPr>
          <w:rFonts w:ascii="Arial Narrow" w:hAnsi="Arial Narrow" w:cs="Arial"/>
          <w:sz w:val="24"/>
          <w:szCs w:val="24"/>
          <w:lang w:val="en-GB" w:eastAsia="en-GB"/>
        </w:rPr>
        <w:t>shall</w:t>
      </w:r>
      <w:r w:rsidRPr="003D1E19">
        <w:rPr>
          <w:rFonts w:ascii="Arial Narrow" w:hAnsi="Arial Narrow" w:cs="Arial"/>
          <w:sz w:val="24"/>
          <w:szCs w:val="24"/>
          <w:lang w:eastAsia="en-GB"/>
        </w:rPr>
        <w:t xml:space="preserve"> fully cooperate with the</w:t>
      </w:r>
      <w:r>
        <w:rPr>
          <w:rFonts w:ascii="Arial Narrow" w:hAnsi="Arial Narrow" w:cs="Arial"/>
          <w:sz w:val="24"/>
          <w:szCs w:val="24"/>
          <w:lang w:eastAsia="en-GB"/>
        </w:rPr>
        <w:t>se parties</w:t>
      </w:r>
      <w:r w:rsidRPr="003D1E19">
        <w:rPr>
          <w:rFonts w:ascii="Arial Narrow" w:hAnsi="Arial Narrow" w:cs="Arial"/>
          <w:sz w:val="24"/>
          <w:szCs w:val="24"/>
          <w:lang w:eastAsia="en-GB"/>
        </w:rPr>
        <w:t xml:space="preserve"> and be available to answer any queries related to the control work.  </w:t>
      </w:r>
    </w:p>
    <w:p w14:paraId="56C424B3" w14:textId="77777777" w:rsidR="006E542A" w:rsidRPr="003D1E19" w:rsidRDefault="006E542A" w:rsidP="006E542A">
      <w:pPr>
        <w:autoSpaceDE w:val="0"/>
        <w:autoSpaceDN w:val="0"/>
        <w:adjustRightInd w:val="0"/>
        <w:jc w:val="both"/>
        <w:rPr>
          <w:rFonts w:ascii="Arial Narrow" w:hAnsi="Arial Narrow" w:cs="Arial"/>
          <w:b/>
          <w:bCs/>
          <w:color w:val="000000"/>
          <w:sz w:val="24"/>
          <w:szCs w:val="24"/>
          <w:lang w:val="en-GB" w:eastAsia="en-GB"/>
        </w:rPr>
      </w:pPr>
    </w:p>
    <w:p w14:paraId="3DC0C8E2" w14:textId="77777777" w:rsidR="006E542A" w:rsidRPr="00454EFA" w:rsidRDefault="006E542A" w:rsidP="006E542A">
      <w:pPr>
        <w:jc w:val="both"/>
        <w:rPr>
          <w:rFonts w:ascii="Arial Narrow" w:hAnsi="Arial Narrow"/>
          <w:b/>
          <w:sz w:val="24"/>
          <w:szCs w:val="24"/>
        </w:rPr>
      </w:pPr>
      <w:r w:rsidRPr="00454EFA">
        <w:rPr>
          <w:rFonts w:ascii="Arial Narrow" w:hAnsi="Arial Narrow"/>
          <w:b/>
          <w:sz w:val="24"/>
          <w:szCs w:val="24"/>
        </w:rPr>
        <w:t>Independence from the project</w:t>
      </w:r>
    </w:p>
    <w:p w14:paraId="27E7687C" w14:textId="77777777" w:rsidR="006E542A" w:rsidRPr="00454EFA" w:rsidRDefault="006E542A" w:rsidP="006E542A">
      <w:pPr>
        <w:ind w:left="720"/>
        <w:jc w:val="both"/>
        <w:rPr>
          <w:rFonts w:ascii="Arial Narrow" w:hAnsi="Arial Narrow"/>
          <w:sz w:val="24"/>
          <w:szCs w:val="24"/>
        </w:rPr>
      </w:pPr>
      <w:r w:rsidRPr="00454EFA">
        <w:rPr>
          <w:rFonts w:ascii="Arial Narrow" w:hAnsi="Arial Narrow"/>
          <w:sz w:val="24"/>
          <w:szCs w:val="24"/>
        </w:rPr>
        <w:t xml:space="preserve">  </w:t>
      </w:r>
    </w:p>
    <w:p w14:paraId="73A0237A" w14:textId="77777777" w:rsidR="006E542A" w:rsidRPr="001335C3" w:rsidRDefault="006E542A" w:rsidP="006E542A">
      <w:pPr>
        <w:jc w:val="both"/>
        <w:rPr>
          <w:rFonts w:ascii="Arial Narrow" w:hAnsi="Arial Narrow"/>
          <w:sz w:val="24"/>
          <w:szCs w:val="24"/>
        </w:rPr>
      </w:pPr>
      <w:r w:rsidRPr="009867C7">
        <w:rPr>
          <w:rFonts w:ascii="Arial Narrow" w:hAnsi="Arial Narrow"/>
          <w:sz w:val="24"/>
          <w:szCs w:val="24"/>
        </w:rPr>
        <w:t xml:space="preserve">The </w:t>
      </w:r>
      <w:r>
        <w:rPr>
          <w:rFonts w:ascii="Arial Narrow" w:hAnsi="Arial Narrow"/>
          <w:sz w:val="24"/>
          <w:szCs w:val="24"/>
        </w:rPr>
        <w:t>c</w:t>
      </w:r>
      <w:r w:rsidRPr="009867C7">
        <w:rPr>
          <w:rFonts w:ascii="Arial Narrow" w:hAnsi="Arial Narrow"/>
          <w:sz w:val="24"/>
          <w:szCs w:val="24"/>
        </w:rPr>
        <w:t>ontroller sh</w:t>
      </w:r>
      <w:r>
        <w:rPr>
          <w:rFonts w:ascii="Arial Narrow" w:hAnsi="Arial Narrow"/>
          <w:sz w:val="24"/>
          <w:szCs w:val="24"/>
          <w:lang w:val="en-GB"/>
        </w:rPr>
        <w:t>all</w:t>
      </w:r>
      <w:r w:rsidRPr="009867C7">
        <w:rPr>
          <w:rFonts w:ascii="Arial Narrow" w:hAnsi="Arial Narrow"/>
          <w:sz w:val="24"/>
          <w:szCs w:val="24"/>
        </w:rPr>
        <w:t xml:space="preserve"> be totally independent from the project and therefore s/he sh</w:t>
      </w:r>
      <w:r>
        <w:rPr>
          <w:rFonts w:ascii="Arial Narrow" w:hAnsi="Arial Narrow"/>
          <w:sz w:val="24"/>
          <w:szCs w:val="24"/>
          <w:lang w:val="en-GB"/>
        </w:rPr>
        <w:t>all</w:t>
      </w:r>
      <w:r w:rsidRPr="009867C7">
        <w:rPr>
          <w:rFonts w:ascii="Arial Narrow" w:hAnsi="Arial Narrow"/>
          <w:sz w:val="24"/>
          <w:szCs w:val="24"/>
        </w:rPr>
        <w:t xml:space="preserve"> be independent from the project operational activities and finances.  In order to satisfy this requirement, the </w:t>
      </w:r>
      <w:r>
        <w:rPr>
          <w:rFonts w:ascii="Arial Narrow" w:hAnsi="Arial Narrow"/>
          <w:sz w:val="24"/>
          <w:szCs w:val="24"/>
        </w:rPr>
        <w:t>c</w:t>
      </w:r>
      <w:r w:rsidRPr="009867C7">
        <w:rPr>
          <w:rFonts w:ascii="Arial Narrow" w:hAnsi="Arial Narrow"/>
          <w:sz w:val="24"/>
          <w:szCs w:val="24"/>
        </w:rPr>
        <w:t xml:space="preserve">ontroller must not be involved in any way in the implementation of a project which shall eventually be controlled by him/her under the framework of this contract. </w:t>
      </w:r>
    </w:p>
    <w:p w14:paraId="617DF5A1" w14:textId="77777777" w:rsidR="006E542A" w:rsidRPr="001335C3" w:rsidRDefault="006E542A" w:rsidP="006E542A">
      <w:pPr>
        <w:jc w:val="both"/>
        <w:rPr>
          <w:rFonts w:ascii="Arial Narrow" w:hAnsi="Arial Narrow"/>
          <w:sz w:val="24"/>
          <w:szCs w:val="24"/>
          <w:u w:val="single"/>
        </w:rPr>
      </w:pPr>
    </w:p>
    <w:p w14:paraId="38451A80" w14:textId="77777777" w:rsidR="006E542A" w:rsidRPr="00454EFA" w:rsidRDefault="006E542A" w:rsidP="006E542A">
      <w:pPr>
        <w:jc w:val="both"/>
        <w:rPr>
          <w:rFonts w:ascii="Arial Narrow" w:hAnsi="Arial Narrow"/>
          <w:b/>
          <w:sz w:val="24"/>
          <w:szCs w:val="24"/>
        </w:rPr>
      </w:pPr>
      <w:r w:rsidRPr="00454EFA">
        <w:rPr>
          <w:rFonts w:ascii="Arial Narrow" w:hAnsi="Arial Narrow"/>
          <w:b/>
          <w:sz w:val="24"/>
          <w:szCs w:val="24"/>
        </w:rPr>
        <w:t>Sufficient knowledge of the English language</w:t>
      </w:r>
    </w:p>
    <w:p w14:paraId="4E166163" w14:textId="77777777" w:rsidR="006E542A" w:rsidRPr="001335C3" w:rsidRDefault="006E542A" w:rsidP="006E542A">
      <w:pPr>
        <w:jc w:val="both"/>
        <w:rPr>
          <w:rFonts w:ascii="Arial Narrow" w:hAnsi="Arial Narrow"/>
          <w:sz w:val="24"/>
          <w:szCs w:val="24"/>
          <w:u w:val="single"/>
        </w:rPr>
      </w:pPr>
    </w:p>
    <w:p w14:paraId="4BA2F858" w14:textId="2798AB04" w:rsidR="006E542A" w:rsidRPr="001335C3" w:rsidRDefault="006E542A" w:rsidP="006E542A">
      <w:pPr>
        <w:jc w:val="both"/>
        <w:rPr>
          <w:rFonts w:ascii="Arial Narrow" w:hAnsi="Arial Narrow"/>
          <w:sz w:val="24"/>
          <w:szCs w:val="24"/>
        </w:rPr>
      </w:pPr>
      <w:r w:rsidRPr="009867C7">
        <w:rPr>
          <w:rFonts w:ascii="Arial Narrow" w:hAnsi="Arial Narrow"/>
          <w:sz w:val="24"/>
          <w:szCs w:val="24"/>
        </w:rPr>
        <w:t xml:space="preserve">Given that English is one of the official languages of the </w:t>
      </w:r>
      <w:r>
        <w:rPr>
          <w:rFonts w:ascii="Arial Narrow" w:hAnsi="Arial Narrow"/>
          <w:sz w:val="24"/>
          <w:szCs w:val="24"/>
          <w:lang w:val="en-GB"/>
        </w:rPr>
        <w:t>Interreg Italia-Malta</w:t>
      </w:r>
      <w:r w:rsidRPr="009867C7">
        <w:rPr>
          <w:rFonts w:ascii="Arial Narrow" w:hAnsi="Arial Narrow"/>
          <w:sz w:val="24"/>
          <w:szCs w:val="24"/>
        </w:rPr>
        <w:t xml:space="preserve"> Programme</w:t>
      </w:r>
      <w:r>
        <w:rPr>
          <w:rFonts w:ascii="Arial Narrow" w:hAnsi="Arial Narrow"/>
          <w:sz w:val="24"/>
          <w:szCs w:val="24"/>
        </w:rPr>
        <w:t xml:space="preserve"> 2014-2020</w:t>
      </w:r>
      <w:r w:rsidRPr="009867C7">
        <w:rPr>
          <w:rFonts w:ascii="Arial Narrow" w:hAnsi="Arial Narrow"/>
          <w:sz w:val="24"/>
          <w:szCs w:val="24"/>
        </w:rPr>
        <w:t>, the selected controller sh</w:t>
      </w:r>
      <w:r>
        <w:rPr>
          <w:rFonts w:ascii="Arial Narrow" w:hAnsi="Arial Narrow"/>
          <w:sz w:val="24"/>
          <w:szCs w:val="24"/>
          <w:lang w:val="en-GB"/>
        </w:rPr>
        <w:t>all</w:t>
      </w:r>
      <w:r w:rsidRPr="009867C7">
        <w:rPr>
          <w:rFonts w:ascii="Arial Narrow" w:hAnsi="Arial Narrow"/>
          <w:sz w:val="24"/>
          <w:szCs w:val="24"/>
        </w:rPr>
        <w:t xml:space="preserve"> have sufficient knowledge of the English language enabling him/her to perform the first level controls adequately.</w:t>
      </w:r>
    </w:p>
    <w:p w14:paraId="461E1897" w14:textId="77777777" w:rsidR="006E542A" w:rsidRDefault="006E542A" w:rsidP="006E542A">
      <w:pPr>
        <w:jc w:val="both"/>
        <w:rPr>
          <w:color w:val="000000" w:themeColor="text1"/>
          <w:u w:val="single"/>
          <w:lang w:val="en-GB"/>
        </w:rPr>
      </w:pPr>
    </w:p>
    <w:p w14:paraId="0BA243C8" w14:textId="77777777" w:rsidR="006E542A" w:rsidRPr="00454EFA" w:rsidRDefault="006E542A" w:rsidP="006E542A">
      <w:pPr>
        <w:jc w:val="both"/>
        <w:rPr>
          <w:rFonts w:ascii="Arial Narrow" w:hAnsi="Arial Narrow"/>
          <w:b/>
          <w:color w:val="000000" w:themeColor="text1"/>
          <w:sz w:val="24"/>
          <w:szCs w:val="24"/>
        </w:rPr>
      </w:pPr>
      <w:r w:rsidRPr="00454EFA">
        <w:rPr>
          <w:rFonts w:ascii="Arial Narrow" w:hAnsi="Arial Narrow"/>
          <w:b/>
          <w:color w:val="000000" w:themeColor="text1"/>
          <w:sz w:val="24"/>
          <w:szCs w:val="24"/>
        </w:rPr>
        <w:t>Qualifications</w:t>
      </w:r>
    </w:p>
    <w:p w14:paraId="6B0F0AD9" w14:textId="77777777" w:rsidR="006E542A" w:rsidRPr="00D3671E" w:rsidRDefault="006E542A" w:rsidP="006E542A">
      <w:pPr>
        <w:jc w:val="both"/>
        <w:rPr>
          <w:rFonts w:ascii="Arial Narrow" w:hAnsi="Arial Narrow"/>
          <w:color w:val="000000" w:themeColor="text1"/>
          <w:sz w:val="24"/>
          <w:szCs w:val="24"/>
        </w:rPr>
      </w:pPr>
    </w:p>
    <w:p w14:paraId="3B2013B4" w14:textId="77777777" w:rsidR="006E542A" w:rsidRPr="00D3671E" w:rsidRDefault="006E542A" w:rsidP="006E542A">
      <w:pPr>
        <w:jc w:val="both"/>
        <w:rPr>
          <w:rFonts w:ascii="Arial Narrow" w:hAnsi="Arial Narrow"/>
          <w:color w:val="548DD4" w:themeColor="text2" w:themeTint="99"/>
          <w:sz w:val="24"/>
          <w:szCs w:val="24"/>
          <w:lang w:val="en-US"/>
        </w:rPr>
      </w:pPr>
      <w:r w:rsidRPr="009867C7">
        <w:rPr>
          <w:rFonts w:ascii="Arial Narrow" w:hAnsi="Arial Narrow"/>
          <w:color w:val="000000" w:themeColor="text1"/>
          <w:sz w:val="24"/>
          <w:szCs w:val="24"/>
        </w:rPr>
        <w:t xml:space="preserve">The </w:t>
      </w:r>
      <w:r>
        <w:rPr>
          <w:rFonts w:ascii="Arial Narrow" w:hAnsi="Arial Narrow"/>
          <w:color w:val="000000" w:themeColor="text1"/>
          <w:sz w:val="24"/>
          <w:szCs w:val="24"/>
        </w:rPr>
        <w:t>c</w:t>
      </w:r>
      <w:r w:rsidRPr="009867C7">
        <w:rPr>
          <w:rFonts w:ascii="Arial Narrow" w:hAnsi="Arial Narrow"/>
          <w:color w:val="000000" w:themeColor="text1"/>
          <w:sz w:val="24"/>
          <w:szCs w:val="24"/>
        </w:rPr>
        <w:t xml:space="preserve">ontroller should be registered in </w:t>
      </w:r>
      <w:r>
        <w:rPr>
          <w:rFonts w:ascii="Arial Narrow" w:hAnsi="Arial Narrow"/>
          <w:iCs/>
          <w:color w:val="000000" w:themeColor="text1"/>
          <w:sz w:val="24"/>
          <w:szCs w:val="24"/>
        </w:rPr>
        <w:t>the</w:t>
      </w:r>
      <w:r w:rsidRPr="009867C7">
        <w:rPr>
          <w:rFonts w:ascii="Arial Narrow" w:hAnsi="Arial Narrow"/>
          <w:iCs/>
          <w:color w:val="000000" w:themeColor="text1"/>
          <w:sz w:val="24"/>
          <w:szCs w:val="24"/>
        </w:rPr>
        <w:t xml:space="preserve"> Maltese Registered list of Auditors</w:t>
      </w:r>
      <w:r w:rsidRPr="009867C7">
        <w:rPr>
          <w:rStyle w:val="FootnoteReference"/>
          <w:rFonts w:ascii="Arial Narrow" w:hAnsi="Arial Narrow"/>
          <w:iCs/>
          <w:color w:val="000000" w:themeColor="text1"/>
          <w:sz w:val="24"/>
          <w:szCs w:val="24"/>
        </w:rPr>
        <w:footnoteReference w:id="1"/>
      </w:r>
      <w:r w:rsidRPr="009867C7">
        <w:rPr>
          <w:rFonts w:ascii="Arial Narrow" w:hAnsi="Arial Narrow"/>
          <w:iCs/>
          <w:color w:val="000000" w:themeColor="text1"/>
          <w:sz w:val="24"/>
          <w:szCs w:val="24"/>
        </w:rPr>
        <w:t>.</w:t>
      </w:r>
      <w:r w:rsidRPr="009867C7">
        <w:rPr>
          <w:rFonts w:ascii="Arial Narrow" w:hAnsi="Arial Narrow"/>
          <w:color w:val="000000" w:themeColor="text1"/>
          <w:sz w:val="24"/>
          <w:szCs w:val="24"/>
          <w:lang w:val="en-US"/>
        </w:rPr>
        <w:t xml:space="preserve"> </w:t>
      </w:r>
    </w:p>
    <w:p w14:paraId="58A0B762" w14:textId="77777777" w:rsidR="006E542A" w:rsidRPr="00454EFA" w:rsidRDefault="006E542A" w:rsidP="006E542A">
      <w:pPr>
        <w:jc w:val="both"/>
        <w:rPr>
          <w:rFonts w:ascii="Arial Narrow" w:hAnsi="Arial Narrow"/>
          <w:sz w:val="24"/>
          <w:szCs w:val="24"/>
          <w:lang w:val="en-GB"/>
        </w:rPr>
      </w:pPr>
    </w:p>
    <w:p w14:paraId="28A80006" w14:textId="77777777" w:rsidR="006E542A" w:rsidRPr="00454EFA" w:rsidRDefault="006E542A" w:rsidP="006E542A">
      <w:pPr>
        <w:pStyle w:val="Style1"/>
        <w:spacing w:after="0"/>
        <w:jc w:val="both"/>
        <w:rPr>
          <w:rFonts w:ascii="Arial Narrow" w:hAnsi="Arial Narrow"/>
          <w:b/>
        </w:rPr>
      </w:pPr>
      <w:r w:rsidRPr="00454EFA">
        <w:rPr>
          <w:rFonts w:ascii="Arial Narrow" w:hAnsi="Arial Narrow"/>
          <w:b/>
        </w:rPr>
        <w:t>Sufficient knowledge of the relevant EU regulations, Programme and National rules</w:t>
      </w:r>
    </w:p>
    <w:p w14:paraId="50159C5A" w14:textId="77777777" w:rsidR="006E542A" w:rsidRPr="001335C3" w:rsidRDefault="006E542A" w:rsidP="006E542A">
      <w:pPr>
        <w:pStyle w:val="Style1"/>
        <w:spacing w:after="0"/>
        <w:ind w:left="1080"/>
        <w:jc w:val="both"/>
        <w:rPr>
          <w:rFonts w:ascii="Arial Narrow" w:hAnsi="Arial Narrow"/>
          <w:u w:val="single"/>
        </w:rPr>
      </w:pPr>
    </w:p>
    <w:p w14:paraId="681C0F0C" w14:textId="77777777" w:rsidR="006E542A" w:rsidRPr="001335C3" w:rsidRDefault="006E542A" w:rsidP="006E542A">
      <w:pPr>
        <w:autoSpaceDE w:val="0"/>
        <w:autoSpaceDN w:val="0"/>
        <w:adjustRightInd w:val="0"/>
        <w:jc w:val="both"/>
        <w:rPr>
          <w:rFonts w:ascii="Arial Narrow" w:hAnsi="Arial Narrow" w:cs="Arial"/>
          <w:b/>
          <w:bCs/>
          <w:color w:val="000000"/>
          <w:sz w:val="24"/>
          <w:szCs w:val="24"/>
          <w:lang w:val="en-GB" w:eastAsia="en-GB"/>
        </w:rPr>
      </w:pPr>
      <w:r>
        <w:rPr>
          <w:rFonts w:ascii="Arial Narrow" w:hAnsi="Arial Narrow"/>
          <w:sz w:val="24"/>
          <w:szCs w:val="24"/>
        </w:rPr>
        <w:t>The c</w:t>
      </w:r>
      <w:r w:rsidRPr="009867C7">
        <w:rPr>
          <w:rFonts w:ascii="Arial Narrow" w:hAnsi="Arial Narrow"/>
          <w:sz w:val="24"/>
          <w:szCs w:val="24"/>
        </w:rPr>
        <w:t>ontroller sh</w:t>
      </w:r>
      <w:r>
        <w:rPr>
          <w:rFonts w:ascii="Arial Narrow" w:hAnsi="Arial Narrow"/>
          <w:sz w:val="24"/>
          <w:szCs w:val="24"/>
          <w:lang w:val="en-GB"/>
        </w:rPr>
        <w:t>all</w:t>
      </w:r>
      <w:r w:rsidRPr="009867C7">
        <w:rPr>
          <w:rFonts w:ascii="Arial Narrow" w:hAnsi="Arial Narrow"/>
          <w:sz w:val="24"/>
          <w:szCs w:val="24"/>
        </w:rPr>
        <w:t xml:space="preserve"> have sufficient knowledge of the relevant EU regulations as well as the regulations set out </w:t>
      </w:r>
      <w:r>
        <w:rPr>
          <w:rFonts w:ascii="Arial Narrow" w:hAnsi="Arial Narrow"/>
          <w:sz w:val="24"/>
          <w:szCs w:val="24"/>
        </w:rPr>
        <w:t>at</w:t>
      </w:r>
      <w:r w:rsidRPr="009867C7">
        <w:rPr>
          <w:rFonts w:ascii="Arial Narrow" w:hAnsi="Arial Narrow"/>
          <w:sz w:val="24"/>
          <w:szCs w:val="24"/>
        </w:rPr>
        <w:t xml:space="preserve"> Programme level.  Knowledge of national rules, which include public procurement rules, </w:t>
      </w:r>
      <w:r w:rsidRPr="00D359C9">
        <w:rPr>
          <w:rFonts w:ascii="Arial Narrow" w:hAnsi="Arial Narrow" w:cstheme="minorHAnsi"/>
          <w:sz w:val="24"/>
          <w:szCs w:val="24"/>
        </w:rPr>
        <w:t>employment legislation and regulations</w:t>
      </w:r>
      <w:r>
        <w:rPr>
          <w:rFonts w:ascii="Arial Narrow" w:hAnsi="Arial Narrow"/>
          <w:sz w:val="24"/>
          <w:szCs w:val="24"/>
          <w:lang w:val="en-US"/>
        </w:rPr>
        <w:t xml:space="preserve">, </w:t>
      </w:r>
      <w:r w:rsidRPr="009867C7">
        <w:rPr>
          <w:rFonts w:ascii="Arial Narrow" w:hAnsi="Arial Narrow"/>
          <w:sz w:val="24"/>
          <w:szCs w:val="24"/>
        </w:rPr>
        <w:t xml:space="preserve">state aid regulations and VAT legislation, is also required.  </w:t>
      </w:r>
    </w:p>
    <w:p w14:paraId="177A1DD9" w14:textId="77777777" w:rsidR="006E542A" w:rsidRPr="007A23EE" w:rsidRDefault="006E542A" w:rsidP="006E542A">
      <w:pPr>
        <w:autoSpaceDE w:val="0"/>
        <w:autoSpaceDN w:val="0"/>
        <w:adjustRightInd w:val="0"/>
        <w:jc w:val="both"/>
        <w:rPr>
          <w:rFonts w:ascii="Arial Narrow" w:hAnsi="Arial Narrow" w:cs="Arial"/>
          <w:b/>
          <w:bCs/>
          <w:color w:val="000000" w:themeColor="text1"/>
          <w:sz w:val="24"/>
          <w:szCs w:val="24"/>
          <w:lang w:val="en-GB" w:eastAsia="en-GB"/>
        </w:rPr>
      </w:pPr>
    </w:p>
    <w:p w14:paraId="42D7C32E" w14:textId="77777777" w:rsidR="006E542A" w:rsidRPr="007A23EE" w:rsidRDefault="006E542A" w:rsidP="006E542A">
      <w:pPr>
        <w:autoSpaceDE w:val="0"/>
        <w:autoSpaceDN w:val="0"/>
        <w:adjustRightInd w:val="0"/>
        <w:jc w:val="both"/>
        <w:rPr>
          <w:rFonts w:ascii="Arial Narrow" w:hAnsi="Arial Narrow" w:cs="Arial"/>
          <w:b/>
          <w:bCs/>
          <w:color w:val="000000" w:themeColor="text1"/>
          <w:sz w:val="24"/>
          <w:szCs w:val="24"/>
          <w:lang w:eastAsia="en-GB"/>
        </w:rPr>
      </w:pPr>
      <w:r w:rsidRPr="007A23EE">
        <w:rPr>
          <w:rFonts w:ascii="Arial Narrow" w:hAnsi="Arial Narrow" w:cs="Arial"/>
          <w:b/>
          <w:bCs/>
          <w:color w:val="000000" w:themeColor="text1"/>
          <w:sz w:val="24"/>
          <w:szCs w:val="24"/>
          <w:lang w:eastAsia="en-GB"/>
        </w:rPr>
        <w:t xml:space="preserve">Applicable </w:t>
      </w:r>
      <w:r>
        <w:rPr>
          <w:rFonts w:ascii="Arial Narrow" w:hAnsi="Arial Narrow" w:cs="Arial"/>
          <w:b/>
          <w:bCs/>
          <w:color w:val="000000" w:themeColor="text1"/>
          <w:sz w:val="24"/>
          <w:szCs w:val="24"/>
          <w:lang w:eastAsia="en-GB"/>
        </w:rPr>
        <w:t>s</w:t>
      </w:r>
      <w:r w:rsidRPr="007A23EE">
        <w:rPr>
          <w:rFonts w:ascii="Arial Narrow" w:hAnsi="Arial Narrow" w:cs="Arial"/>
          <w:b/>
          <w:bCs/>
          <w:color w:val="000000" w:themeColor="text1"/>
          <w:sz w:val="24"/>
          <w:szCs w:val="24"/>
          <w:lang w:eastAsia="en-GB"/>
        </w:rPr>
        <w:t>tandards</w:t>
      </w:r>
    </w:p>
    <w:p w14:paraId="6A67A223" w14:textId="77777777" w:rsidR="006E542A" w:rsidRPr="007A23EE" w:rsidRDefault="006E542A" w:rsidP="006E542A">
      <w:pPr>
        <w:autoSpaceDE w:val="0"/>
        <w:autoSpaceDN w:val="0"/>
        <w:adjustRightInd w:val="0"/>
        <w:jc w:val="both"/>
        <w:rPr>
          <w:rFonts w:ascii="Arial Narrow" w:hAnsi="Arial Narrow" w:cs="Arial"/>
          <w:b/>
          <w:bCs/>
          <w:color w:val="000000" w:themeColor="text1"/>
          <w:sz w:val="24"/>
          <w:szCs w:val="24"/>
          <w:lang w:eastAsia="en-GB"/>
        </w:rPr>
      </w:pPr>
    </w:p>
    <w:p w14:paraId="24C3FE2B" w14:textId="77777777" w:rsidR="006E542A" w:rsidRPr="007A23EE" w:rsidRDefault="006E542A" w:rsidP="006E542A">
      <w:pPr>
        <w:autoSpaceDE w:val="0"/>
        <w:autoSpaceDN w:val="0"/>
        <w:adjustRightInd w:val="0"/>
        <w:jc w:val="both"/>
        <w:rPr>
          <w:rFonts w:ascii="Arial Narrow" w:hAnsi="Arial Narrow"/>
          <w:color w:val="000000" w:themeColor="text1"/>
          <w:lang w:val="en-GB"/>
        </w:rPr>
      </w:pPr>
      <w:r w:rsidRPr="007A23EE">
        <w:rPr>
          <w:rFonts w:ascii="Arial Narrow" w:hAnsi="Arial Narrow" w:cs="Arial"/>
          <w:color w:val="000000" w:themeColor="text1"/>
          <w:sz w:val="24"/>
          <w:szCs w:val="24"/>
          <w:lang w:val="en-GB" w:eastAsia="en-GB"/>
        </w:rPr>
        <w:t xml:space="preserve">The assignment should be conducted in accordance with generally accepted standards in particular International Standards on Auditing and in accordance to the </w:t>
      </w:r>
      <w:r>
        <w:rPr>
          <w:rFonts w:ascii="Arial Narrow" w:hAnsi="Arial Narrow" w:cs="Arial"/>
          <w:color w:val="000000" w:themeColor="text1"/>
          <w:sz w:val="24"/>
          <w:szCs w:val="24"/>
          <w:lang w:val="en-GB" w:eastAsia="en-GB"/>
        </w:rPr>
        <w:t>P</w:t>
      </w:r>
      <w:r w:rsidRPr="007A23EE">
        <w:rPr>
          <w:rFonts w:ascii="Arial Narrow" w:hAnsi="Arial Narrow" w:cs="Arial"/>
          <w:color w:val="000000" w:themeColor="text1"/>
          <w:sz w:val="24"/>
          <w:szCs w:val="24"/>
          <w:lang w:val="en-GB" w:eastAsia="en-GB"/>
        </w:rPr>
        <w:t>rogramme guidelines for controllers,</w:t>
      </w:r>
      <w:r w:rsidRPr="007A23EE">
        <w:rPr>
          <w:rFonts w:ascii="Arial Narrow" w:hAnsi="Arial Narrow" w:cs="Arial"/>
          <w:iCs/>
          <w:color w:val="000000" w:themeColor="text1"/>
          <w:sz w:val="24"/>
          <w:szCs w:val="24"/>
          <w:lang w:val="en-GB" w:eastAsia="en-GB"/>
        </w:rPr>
        <w:t xml:space="preserve"> as well as any documentation issued by the FPD in connection with Territorial Cooperation Programmes, which include the national guidelines, any circulars, as well as any other guidance notes</w:t>
      </w:r>
      <w:r w:rsidRPr="007A23EE">
        <w:rPr>
          <w:rFonts w:ascii="Arial Narrow" w:hAnsi="Arial Narrow" w:cs="Arial"/>
          <w:color w:val="000000" w:themeColor="text1"/>
          <w:sz w:val="24"/>
          <w:szCs w:val="24"/>
          <w:lang w:val="en-GB" w:eastAsia="en-GB"/>
        </w:rPr>
        <w:t xml:space="preserve"> to ensure the application of the same quality standards and to document the control steps properly.</w:t>
      </w:r>
      <w:r w:rsidRPr="007A23EE">
        <w:rPr>
          <w:rFonts w:ascii="Arial Narrow" w:hAnsi="Arial Narrow"/>
          <w:color w:val="000000" w:themeColor="text1"/>
        </w:rPr>
        <w:t xml:space="preserve"> </w:t>
      </w:r>
    </w:p>
    <w:p w14:paraId="0DFA8F37" w14:textId="77777777" w:rsidR="006E542A" w:rsidRPr="007A23EE" w:rsidRDefault="006E542A" w:rsidP="006E542A">
      <w:pPr>
        <w:autoSpaceDE w:val="0"/>
        <w:autoSpaceDN w:val="0"/>
        <w:adjustRightInd w:val="0"/>
        <w:jc w:val="both"/>
        <w:rPr>
          <w:rFonts w:ascii="Arial Narrow" w:hAnsi="Arial Narrow"/>
          <w:color w:val="000000" w:themeColor="text1"/>
          <w:lang w:val="en-GB"/>
        </w:rPr>
      </w:pPr>
    </w:p>
    <w:p w14:paraId="6054F16B" w14:textId="77777777" w:rsidR="006E542A" w:rsidRPr="007A23EE" w:rsidRDefault="006E542A" w:rsidP="006E542A">
      <w:pPr>
        <w:autoSpaceDE w:val="0"/>
        <w:autoSpaceDN w:val="0"/>
        <w:adjustRightInd w:val="0"/>
        <w:jc w:val="both"/>
        <w:rPr>
          <w:rFonts w:ascii="Arial Narrow" w:hAnsi="Arial Narrow" w:cs="Arial"/>
          <w:b/>
          <w:bCs/>
          <w:color w:val="000000" w:themeColor="text1"/>
          <w:sz w:val="24"/>
          <w:szCs w:val="24"/>
          <w:lang w:eastAsia="en-GB"/>
        </w:rPr>
      </w:pPr>
      <w:r w:rsidRPr="007A23EE">
        <w:rPr>
          <w:rFonts w:ascii="Arial Narrow" w:hAnsi="Arial Narrow" w:cs="Arial"/>
          <w:b/>
          <w:bCs/>
          <w:color w:val="000000" w:themeColor="text1"/>
          <w:sz w:val="24"/>
          <w:szCs w:val="24"/>
          <w:lang w:eastAsia="en-GB"/>
        </w:rPr>
        <w:t>Reporting periods</w:t>
      </w:r>
    </w:p>
    <w:p w14:paraId="35BE77CE" w14:textId="77777777" w:rsidR="006E542A" w:rsidRPr="003D1E19" w:rsidRDefault="006E542A" w:rsidP="006E542A">
      <w:pPr>
        <w:autoSpaceDE w:val="0"/>
        <w:autoSpaceDN w:val="0"/>
        <w:adjustRightInd w:val="0"/>
        <w:jc w:val="both"/>
        <w:rPr>
          <w:rFonts w:ascii="Arial Narrow" w:hAnsi="Arial Narrow" w:cs="Arial"/>
          <w:b/>
          <w:bCs/>
          <w:color w:val="000000"/>
          <w:sz w:val="24"/>
          <w:szCs w:val="24"/>
          <w:lang w:eastAsia="en-GB"/>
        </w:rPr>
      </w:pPr>
    </w:p>
    <w:p w14:paraId="6706DCD2" w14:textId="77777777" w:rsidR="006E542A" w:rsidRPr="003D1E19" w:rsidRDefault="006E542A" w:rsidP="006E542A">
      <w:pPr>
        <w:autoSpaceDE w:val="0"/>
        <w:autoSpaceDN w:val="0"/>
        <w:adjustRightInd w:val="0"/>
        <w:jc w:val="both"/>
        <w:rPr>
          <w:rFonts w:ascii="Arial Narrow" w:hAnsi="Arial Narrow" w:cs="Arial"/>
          <w:color w:val="000000"/>
          <w:sz w:val="24"/>
          <w:szCs w:val="24"/>
          <w:lang w:eastAsia="en-GB"/>
        </w:rPr>
      </w:pPr>
      <w:r w:rsidRPr="003D1E19">
        <w:rPr>
          <w:rFonts w:ascii="Arial Narrow" w:hAnsi="Arial Narrow" w:cs="Arial"/>
          <w:color w:val="000000"/>
          <w:sz w:val="24"/>
          <w:szCs w:val="24"/>
          <w:lang w:eastAsia="en-GB"/>
        </w:rPr>
        <w:t xml:space="preserve">There are [ X ] reporting periods per year for each project and consequently [ X ] reporting deadlines. The </w:t>
      </w:r>
      <w:r>
        <w:rPr>
          <w:rFonts w:ascii="Arial Narrow" w:hAnsi="Arial Narrow" w:cs="Arial"/>
          <w:color w:val="000000"/>
          <w:sz w:val="24"/>
          <w:szCs w:val="24"/>
          <w:lang w:val="en-GB" w:eastAsia="en-GB"/>
        </w:rPr>
        <w:t>controller</w:t>
      </w:r>
      <w:r w:rsidRPr="003D1E19">
        <w:rPr>
          <w:rFonts w:ascii="Arial Narrow" w:hAnsi="Arial Narrow" w:cs="Arial"/>
          <w:color w:val="000000"/>
          <w:sz w:val="24"/>
          <w:szCs w:val="24"/>
          <w:lang w:eastAsia="en-GB"/>
        </w:rPr>
        <w:t xml:space="preserve"> </w:t>
      </w:r>
      <w:r>
        <w:rPr>
          <w:rFonts w:ascii="Arial Narrow" w:hAnsi="Arial Narrow" w:cs="Arial"/>
          <w:color w:val="000000"/>
          <w:sz w:val="24"/>
          <w:szCs w:val="24"/>
          <w:lang w:val="en-GB" w:eastAsia="en-GB"/>
        </w:rPr>
        <w:t>shall</w:t>
      </w:r>
      <w:r w:rsidRPr="003D1E19">
        <w:rPr>
          <w:rFonts w:ascii="Arial Narrow" w:hAnsi="Arial Narrow" w:cs="Arial"/>
          <w:color w:val="000000"/>
          <w:sz w:val="24"/>
          <w:szCs w:val="24"/>
          <w:lang w:eastAsia="en-GB"/>
        </w:rPr>
        <w:t xml:space="preserve"> respect the verification deadlines set in the subsidy contract for the project. </w:t>
      </w:r>
    </w:p>
    <w:p w14:paraId="0D524CF8" w14:textId="77777777" w:rsidR="006E542A" w:rsidRPr="003D1E19" w:rsidRDefault="006E542A" w:rsidP="006E542A">
      <w:pPr>
        <w:autoSpaceDE w:val="0"/>
        <w:autoSpaceDN w:val="0"/>
        <w:adjustRightInd w:val="0"/>
        <w:jc w:val="both"/>
        <w:rPr>
          <w:rFonts w:ascii="Arial Narrow" w:hAnsi="Arial Narrow" w:cs="Arial"/>
          <w:color w:val="000000"/>
          <w:sz w:val="24"/>
          <w:szCs w:val="24"/>
          <w:lang w:eastAsia="en-GB"/>
        </w:rPr>
      </w:pPr>
    </w:p>
    <w:p w14:paraId="295F700E" w14:textId="77777777" w:rsidR="006E542A" w:rsidRPr="003D1E19" w:rsidRDefault="006E542A" w:rsidP="006E542A">
      <w:pPr>
        <w:autoSpaceDE w:val="0"/>
        <w:autoSpaceDN w:val="0"/>
        <w:adjustRightInd w:val="0"/>
        <w:jc w:val="both"/>
        <w:rPr>
          <w:rFonts w:ascii="Arial Narrow" w:hAnsi="Arial Narrow" w:cs="Arial"/>
          <w:color w:val="000000"/>
          <w:sz w:val="24"/>
          <w:szCs w:val="24"/>
          <w:lang w:eastAsia="en-GB"/>
        </w:rPr>
      </w:pPr>
      <w:r w:rsidRPr="003D1E19">
        <w:rPr>
          <w:rFonts w:ascii="Arial Narrow" w:hAnsi="Arial Narrow" w:cs="Arial"/>
          <w:color w:val="000000"/>
          <w:sz w:val="24"/>
          <w:szCs w:val="24"/>
          <w:lang w:eastAsia="en-GB"/>
        </w:rPr>
        <w:t>The reporting periods are the following:</w:t>
      </w:r>
    </w:p>
    <w:p w14:paraId="4D5A9823" w14:textId="77777777" w:rsidR="006E542A" w:rsidRPr="003D1E19" w:rsidRDefault="006E542A" w:rsidP="006E542A">
      <w:pPr>
        <w:autoSpaceDE w:val="0"/>
        <w:autoSpaceDN w:val="0"/>
        <w:adjustRightInd w:val="0"/>
        <w:jc w:val="both"/>
        <w:rPr>
          <w:rFonts w:ascii="Arial Narrow" w:hAnsi="Arial Narrow" w:cs="Arial"/>
          <w:sz w:val="24"/>
          <w:szCs w:val="24"/>
        </w:rPr>
      </w:pPr>
    </w:p>
    <w:p w14:paraId="278B4265" w14:textId="77777777" w:rsidR="006E542A" w:rsidRPr="003D1E19" w:rsidRDefault="006E542A" w:rsidP="006E542A">
      <w:pPr>
        <w:autoSpaceDE w:val="0"/>
        <w:autoSpaceDN w:val="0"/>
        <w:adjustRightInd w:val="0"/>
        <w:jc w:val="both"/>
        <w:rPr>
          <w:rFonts w:ascii="Arial Narrow" w:hAnsi="Arial Narrow" w:cs="Arial"/>
          <w:sz w:val="24"/>
          <w:szCs w:val="24"/>
        </w:rPr>
      </w:pPr>
      <w:r w:rsidRPr="003D1E19">
        <w:rPr>
          <w:rFonts w:ascii="Arial Narrow" w:hAnsi="Arial Narrow" w:cs="Arial"/>
          <w:sz w:val="24"/>
          <w:szCs w:val="24"/>
        </w:rPr>
        <w:t xml:space="preserve">[ </w:t>
      </w:r>
      <w:r w:rsidRPr="003D1E19">
        <w:rPr>
          <w:rFonts w:ascii="Arial Narrow" w:hAnsi="Arial Narrow" w:cs="Arial"/>
          <w:i/>
          <w:sz w:val="24"/>
          <w:szCs w:val="24"/>
        </w:rPr>
        <w:t>set out the reporting periods agreed by the Lead Partner</w:t>
      </w:r>
      <w:r w:rsidRPr="003D1E19">
        <w:rPr>
          <w:rFonts w:ascii="Arial Narrow" w:hAnsi="Arial Narrow" w:cs="Arial"/>
          <w:sz w:val="24"/>
          <w:szCs w:val="24"/>
        </w:rPr>
        <w:t>]</w:t>
      </w:r>
    </w:p>
    <w:p w14:paraId="247EE1B4" w14:textId="77777777" w:rsidR="006E542A" w:rsidRPr="003D1E19" w:rsidRDefault="006E542A" w:rsidP="006E542A">
      <w:pPr>
        <w:autoSpaceDE w:val="0"/>
        <w:autoSpaceDN w:val="0"/>
        <w:adjustRightInd w:val="0"/>
        <w:jc w:val="both"/>
        <w:rPr>
          <w:rFonts w:ascii="Arial Narrow" w:hAnsi="Arial Narrow" w:cs="Arial"/>
          <w:sz w:val="24"/>
          <w:szCs w:val="24"/>
        </w:rPr>
      </w:pPr>
    </w:p>
    <w:p w14:paraId="32A57508" w14:textId="77777777" w:rsidR="006E542A" w:rsidRPr="003D1E19" w:rsidRDefault="006E542A" w:rsidP="006E542A">
      <w:pPr>
        <w:autoSpaceDE w:val="0"/>
        <w:autoSpaceDN w:val="0"/>
        <w:adjustRightInd w:val="0"/>
        <w:jc w:val="both"/>
        <w:rPr>
          <w:rFonts w:ascii="Arial Narrow" w:hAnsi="Arial Narrow" w:cs="Arial"/>
          <w:b/>
          <w:bCs/>
          <w:color w:val="000000"/>
          <w:sz w:val="24"/>
          <w:szCs w:val="24"/>
          <w:lang w:eastAsia="en-GB"/>
        </w:rPr>
      </w:pPr>
    </w:p>
    <w:p w14:paraId="1087880E" w14:textId="77777777" w:rsidR="006E542A" w:rsidRPr="003D1E19" w:rsidRDefault="006E542A" w:rsidP="006E542A">
      <w:pPr>
        <w:autoSpaceDE w:val="0"/>
        <w:autoSpaceDN w:val="0"/>
        <w:adjustRightInd w:val="0"/>
        <w:jc w:val="both"/>
        <w:rPr>
          <w:rFonts w:ascii="Arial Narrow" w:hAnsi="Arial Narrow" w:cs="Arial"/>
          <w:b/>
          <w:bCs/>
          <w:color w:val="000000"/>
          <w:sz w:val="24"/>
          <w:szCs w:val="24"/>
          <w:lang w:eastAsia="en-GB"/>
        </w:rPr>
      </w:pPr>
    </w:p>
    <w:p w14:paraId="3A7B33E3" w14:textId="77777777" w:rsidR="006E542A" w:rsidRPr="003D1E19" w:rsidRDefault="006E542A" w:rsidP="006E542A">
      <w:pPr>
        <w:autoSpaceDE w:val="0"/>
        <w:autoSpaceDN w:val="0"/>
        <w:adjustRightInd w:val="0"/>
        <w:jc w:val="both"/>
        <w:rPr>
          <w:rFonts w:ascii="Arial Narrow" w:hAnsi="Arial Narrow" w:cs="Arial"/>
          <w:b/>
          <w:bCs/>
          <w:color w:val="000000"/>
          <w:sz w:val="24"/>
          <w:szCs w:val="24"/>
          <w:lang w:eastAsia="en-GB"/>
        </w:rPr>
      </w:pPr>
      <w:r w:rsidRPr="003D1E19">
        <w:rPr>
          <w:rFonts w:ascii="Arial Narrow" w:hAnsi="Arial Narrow" w:cs="Arial"/>
          <w:b/>
          <w:bCs/>
          <w:color w:val="000000"/>
          <w:sz w:val="24"/>
          <w:szCs w:val="24"/>
          <w:lang w:eastAsia="en-GB"/>
        </w:rPr>
        <w:t>Customer responsibility</w:t>
      </w:r>
    </w:p>
    <w:p w14:paraId="23826B26" w14:textId="77777777" w:rsidR="006E542A" w:rsidRPr="003D1E19" w:rsidRDefault="006E542A" w:rsidP="006E542A">
      <w:pPr>
        <w:autoSpaceDE w:val="0"/>
        <w:autoSpaceDN w:val="0"/>
        <w:adjustRightInd w:val="0"/>
        <w:jc w:val="both"/>
        <w:rPr>
          <w:rFonts w:ascii="Arial Narrow" w:hAnsi="Arial Narrow" w:cs="Arial"/>
          <w:b/>
          <w:bCs/>
          <w:color w:val="000000"/>
          <w:sz w:val="24"/>
          <w:szCs w:val="24"/>
          <w:lang w:eastAsia="en-GB"/>
        </w:rPr>
      </w:pPr>
    </w:p>
    <w:p w14:paraId="5D5568EB" w14:textId="77777777" w:rsidR="006E542A" w:rsidRPr="003D1E19" w:rsidRDefault="006E542A" w:rsidP="006E542A">
      <w:pPr>
        <w:autoSpaceDE w:val="0"/>
        <w:autoSpaceDN w:val="0"/>
        <w:adjustRightInd w:val="0"/>
        <w:jc w:val="both"/>
        <w:rPr>
          <w:rFonts w:ascii="Arial Narrow" w:hAnsi="Arial Narrow" w:cs="Arial"/>
          <w:bCs/>
          <w:color w:val="000000"/>
          <w:sz w:val="24"/>
          <w:szCs w:val="24"/>
          <w:lang w:eastAsia="en-GB"/>
        </w:rPr>
      </w:pPr>
      <w:r w:rsidRPr="003D1E19">
        <w:rPr>
          <w:rFonts w:ascii="Arial Narrow" w:hAnsi="Arial Narrow" w:cs="Arial"/>
          <w:bCs/>
          <w:color w:val="000000"/>
          <w:sz w:val="24"/>
          <w:szCs w:val="24"/>
          <w:lang w:eastAsia="en-GB"/>
        </w:rPr>
        <w:t xml:space="preserve">The project partner has the responsibility </w:t>
      </w:r>
      <w:r>
        <w:rPr>
          <w:rFonts w:ascii="Arial Narrow" w:hAnsi="Arial Narrow" w:cs="Arial"/>
          <w:bCs/>
          <w:color w:val="000000"/>
          <w:sz w:val="24"/>
          <w:szCs w:val="24"/>
          <w:lang w:eastAsia="en-GB"/>
        </w:rPr>
        <w:t>of</w:t>
      </w:r>
      <w:r w:rsidRPr="003D1E19">
        <w:rPr>
          <w:rFonts w:ascii="Arial Narrow" w:hAnsi="Arial Narrow" w:cs="Arial"/>
          <w:bCs/>
          <w:color w:val="000000"/>
          <w:sz w:val="24"/>
          <w:szCs w:val="24"/>
          <w:lang w:eastAsia="en-GB"/>
        </w:rPr>
        <w:t xml:space="preserve"> ensur</w:t>
      </w:r>
      <w:r>
        <w:rPr>
          <w:rFonts w:ascii="Arial Narrow" w:hAnsi="Arial Narrow" w:cs="Arial"/>
          <w:bCs/>
          <w:color w:val="000000"/>
          <w:sz w:val="24"/>
          <w:szCs w:val="24"/>
          <w:lang w:eastAsia="en-GB"/>
        </w:rPr>
        <w:t>ing</w:t>
      </w:r>
      <w:r w:rsidRPr="003D1E19">
        <w:rPr>
          <w:rFonts w:ascii="Arial Narrow" w:hAnsi="Arial Narrow" w:cs="Arial"/>
          <w:bCs/>
          <w:color w:val="000000"/>
          <w:sz w:val="24"/>
          <w:szCs w:val="24"/>
          <w:lang w:eastAsia="en-GB"/>
        </w:rPr>
        <w:t xml:space="preserve"> that:</w:t>
      </w:r>
    </w:p>
    <w:p w14:paraId="30A6F097" w14:textId="77777777" w:rsidR="006E542A" w:rsidRPr="003D1E19" w:rsidRDefault="006E542A" w:rsidP="006E542A">
      <w:pPr>
        <w:autoSpaceDE w:val="0"/>
        <w:autoSpaceDN w:val="0"/>
        <w:adjustRightInd w:val="0"/>
        <w:jc w:val="both"/>
        <w:rPr>
          <w:rFonts w:ascii="Arial Narrow" w:hAnsi="Arial Narrow" w:cs="Arial"/>
          <w:bCs/>
          <w:color w:val="000000"/>
          <w:sz w:val="24"/>
          <w:szCs w:val="24"/>
          <w:lang w:eastAsia="en-GB"/>
        </w:rPr>
      </w:pPr>
    </w:p>
    <w:p w14:paraId="0F6895F1" w14:textId="77777777" w:rsidR="006E542A" w:rsidRPr="003D1E19" w:rsidRDefault="006E542A" w:rsidP="006E542A">
      <w:pPr>
        <w:pStyle w:val="ListParagraph"/>
        <w:numPr>
          <w:ilvl w:val="0"/>
          <w:numId w:val="5"/>
        </w:numPr>
        <w:autoSpaceDE w:val="0"/>
        <w:autoSpaceDN w:val="0"/>
        <w:adjustRightInd w:val="0"/>
        <w:spacing w:after="0" w:line="240" w:lineRule="auto"/>
        <w:jc w:val="both"/>
        <w:rPr>
          <w:rFonts w:ascii="Arial Narrow" w:eastAsia="Times New Roman" w:hAnsi="Arial Narrow"/>
          <w:bCs/>
          <w:color w:val="000000"/>
          <w:lang w:eastAsia="en-GB"/>
        </w:rPr>
      </w:pPr>
      <w:r w:rsidRPr="003D1E19">
        <w:rPr>
          <w:rFonts w:ascii="Arial Narrow" w:eastAsia="Times New Roman" w:hAnsi="Arial Narrow"/>
          <w:bCs/>
          <w:color w:val="000000"/>
          <w:lang w:eastAsia="en-GB"/>
        </w:rPr>
        <w:t xml:space="preserve">The </w:t>
      </w:r>
      <w:r>
        <w:rPr>
          <w:rFonts w:ascii="Arial Narrow" w:eastAsia="Times New Roman" w:hAnsi="Arial Narrow"/>
          <w:bCs/>
          <w:color w:val="000000"/>
          <w:lang w:eastAsia="en-GB"/>
        </w:rPr>
        <w:t xml:space="preserve">controller </w:t>
      </w:r>
      <w:r w:rsidRPr="003D1E19">
        <w:rPr>
          <w:rFonts w:ascii="Arial Narrow" w:eastAsia="Times New Roman" w:hAnsi="Arial Narrow"/>
          <w:bCs/>
          <w:color w:val="000000"/>
          <w:lang w:eastAsia="en-GB"/>
        </w:rPr>
        <w:t xml:space="preserve">has access to all the </w:t>
      </w:r>
      <w:r>
        <w:rPr>
          <w:rFonts w:ascii="Arial Narrow" w:eastAsia="Times New Roman" w:hAnsi="Arial Narrow"/>
          <w:bCs/>
          <w:color w:val="000000"/>
          <w:lang w:val="mt-MT" w:eastAsia="en-GB"/>
        </w:rPr>
        <w:t>relevant</w:t>
      </w:r>
      <w:r w:rsidRPr="003D1E19">
        <w:rPr>
          <w:rFonts w:ascii="Arial Narrow" w:eastAsia="Times New Roman" w:hAnsi="Arial Narrow"/>
          <w:bCs/>
          <w:color w:val="000000"/>
          <w:lang w:eastAsia="en-GB"/>
        </w:rPr>
        <w:t xml:space="preserve"> guidance and training material  </w:t>
      </w:r>
    </w:p>
    <w:p w14:paraId="3A4D0429" w14:textId="77777777" w:rsidR="006E542A" w:rsidRPr="003D1E19" w:rsidRDefault="006E542A" w:rsidP="006E542A">
      <w:pPr>
        <w:autoSpaceDE w:val="0"/>
        <w:autoSpaceDN w:val="0"/>
        <w:adjustRightInd w:val="0"/>
        <w:jc w:val="both"/>
        <w:rPr>
          <w:rFonts w:ascii="Arial Narrow" w:hAnsi="Arial Narrow" w:cs="Arial"/>
          <w:bCs/>
          <w:color w:val="000000"/>
          <w:sz w:val="24"/>
          <w:szCs w:val="24"/>
          <w:lang w:eastAsia="en-GB"/>
        </w:rPr>
      </w:pPr>
    </w:p>
    <w:p w14:paraId="37A568EB" w14:textId="77777777" w:rsidR="006E542A" w:rsidRPr="003D1E19" w:rsidRDefault="006E542A" w:rsidP="006E542A">
      <w:pPr>
        <w:pStyle w:val="ListParagraph"/>
        <w:numPr>
          <w:ilvl w:val="0"/>
          <w:numId w:val="4"/>
        </w:numPr>
        <w:autoSpaceDE w:val="0"/>
        <w:autoSpaceDN w:val="0"/>
        <w:adjustRightInd w:val="0"/>
        <w:spacing w:after="0" w:line="240" w:lineRule="auto"/>
        <w:jc w:val="both"/>
        <w:rPr>
          <w:rFonts w:ascii="Arial Narrow" w:eastAsia="Times New Roman" w:hAnsi="Arial Narrow"/>
          <w:bCs/>
          <w:color w:val="000000"/>
          <w:lang w:eastAsia="en-GB"/>
        </w:rPr>
      </w:pPr>
      <w:r w:rsidRPr="003D1E19">
        <w:rPr>
          <w:rFonts w:ascii="Arial Narrow" w:eastAsia="Times New Roman" w:hAnsi="Arial Narrow"/>
          <w:bCs/>
          <w:color w:val="000000"/>
          <w:lang w:eastAsia="en-GB"/>
        </w:rPr>
        <w:t xml:space="preserve">All the supporting documentation, evidence, and outputs are made available to the </w:t>
      </w:r>
      <w:r>
        <w:rPr>
          <w:rFonts w:ascii="Arial Narrow" w:eastAsia="Times New Roman" w:hAnsi="Arial Narrow"/>
          <w:bCs/>
          <w:color w:val="000000"/>
          <w:lang w:val="mt-MT" w:eastAsia="en-GB"/>
        </w:rPr>
        <w:t>controller</w:t>
      </w:r>
      <w:r w:rsidRPr="003D1E19">
        <w:rPr>
          <w:rFonts w:ascii="Arial Narrow" w:eastAsia="Times New Roman" w:hAnsi="Arial Narrow"/>
          <w:bCs/>
          <w:color w:val="000000"/>
          <w:lang w:eastAsia="en-GB"/>
        </w:rPr>
        <w:t xml:space="preserve"> in a timely manner so that the expenditure can be verified </w:t>
      </w:r>
      <w:r>
        <w:rPr>
          <w:rFonts w:ascii="Arial Narrow" w:eastAsia="Times New Roman" w:hAnsi="Arial Narrow"/>
          <w:bCs/>
          <w:color w:val="000000"/>
          <w:lang w:val="mt-MT" w:eastAsia="en-GB"/>
        </w:rPr>
        <w:t>without delays</w:t>
      </w:r>
    </w:p>
    <w:p w14:paraId="5FB6D8E9" w14:textId="77777777" w:rsidR="006E542A" w:rsidRPr="003D1E19" w:rsidRDefault="006E542A" w:rsidP="006E542A">
      <w:pPr>
        <w:autoSpaceDE w:val="0"/>
        <w:autoSpaceDN w:val="0"/>
        <w:adjustRightInd w:val="0"/>
        <w:jc w:val="both"/>
        <w:rPr>
          <w:rFonts w:ascii="Arial Narrow" w:hAnsi="Arial Narrow" w:cs="Arial"/>
          <w:bCs/>
          <w:color w:val="000000"/>
          <w:sz w:val="24"/>
          <w:szCs w:val="24"/>
          <w:lang w:eastAsia="en-GB"/>
        </w:rPr>
      </w:pPr>
    </w:p>
    <w:p w14:paraId="04AC3ECF" w14:textId="77777777" w:rsidR="006E542A" w:rsidRPr="003D1E19" w:rsidRDefault="006E542A" w:rsidP="006E542A">
      <w:pPr>
        <w:pStyle w:val="ListParagraph"/>
        <w:numPr>
          <w:ilvl w:val="0"/>
          <w:numId w:val="4"/>
        </w:numPr>
        <w:autoSpaceDE w:val="0"/>
        <w:autoSpaceDN w:val="0"/>
        <w:adjustRightInd w:val="0"/>
        <w:spacing w:after="0" w:line="240" w:lineRule="auto"/>
        <w:jc w:val="both"/>
        <w:rPr>
          <w:rFonts w:ascii="Arial Narrow" w:eastAsia="Times New Roman" w:hAnsi="Arial Narrow"/>
          <w:bCs/>
          <w:color w:val="000000"/>
          <w:lang w:eastAsia="en-GB"/>
        </w:rPr>
      </w:pPr>
      <w:r>
        <w:rPr>
          <w:rFonts w:ascii="Arial Narrow" w:eastAsia="Times New Roman" w:hAnsi="Arial Narrow"/>
          <w:bCs/>
          <w:color w:val="000000"/>
          <w:lang w:eastAsia="en-GB"/>
        </w:rPr>
        <w:t>The controller</w:t>
      </w:r>
      <w:r w:rsidRPr="003D1E19">
        <w:rPr>
          <w:rFonts w:ascii="Arial Narrow" w:eastAsia="Times New Roman" w:hAnsi="Arial Narrow"/>
          <w:bCs/>
          <w:color w:val="000000"/>
          <w:lang w:eastAsia="en-GB"/>
        </w:rPr>
        <w:t xml:space="preserve"> is given access to the</w:t>
      </w:r>
      <w:r>
        <w:rPr>
          <w:rFonts w:ascii="Arial Narrow" w:eastAsia="Times New Roman" w:hAnsi="Arial Narrow"/>
          <w:bCs/>
          <w:color w:val="000000"/>
          <w:lang w:eastAsia="en-GB"/>
        </w:rPr>
        <w:t xml:space="preserve"> payroll and accounting systems</w:t>
      </w:r>
      <w:r w:rsidRPr="003D1E19">
        <w:rPr>
          <w:rFonts w:ascii="Arial Narrow" w:eastAsia="Times New Roman" w:hAnsi="Arial Narrow"/>
          <w:bCs/>
          <w:color w:val="000000"/>
          <w:lang w:eastAsia="en-GB"/>
        </w:rPr>
        <w:t xml:space="preserve"> and to public procurement evidence</w:t>
      </w:r>
    </w:p>
    <w:p w14:paraId="5EF24EB5" w14:textId="77777777" w:rsidR="006E542A" w:rsidRPr="003D1E19" w:rsidRDefault="006E542A" w:rsidP="006E542A">
      <w:pPr>
        <w:autoSpaceDE w:val="0"/>
        <w:autoSpaceDN w:val="0"/>
        <w:adjustRightInd w:val="0"/>
        <w:jc w:val="both"/>
        <w:rPr>
          <w:rFonts w:ascii="Arial Narrow" w:hAnsi="Arial Narrow" w:cs="Arial"/>
          <w:bCs/>
          <w:color w:val="000000"/>
          <w:sz w:val="24"/>
          <w:szCs w:val="24"/>
          <w:lang w:eastAsia="en-GB"/>
        </w:rPr>
      </w:pPr>
    </w:p>
    <w:p w14:paraId="10C268D9" w14:textId="77777777" w:rsidR="006E542A" w:rsidRPr="003D1E19" w:rsidRDefault="006E542A" w:rsidP="006E542A">
      <w:pPr>
        <w:pStyle w:val="ListParagraph"/>
        <w:numPr>
          <w:ilvl w:val="0"/>
          <w:numId w:val="4"/>
        </w:numPr>
        <w:autoSpaceDE w:val="0"/>
        <w:autoSpaceDN w:val="0"/>
        <w:adjustRightInd w:val="0"/>
        <w:spacing w:after="0" w:line="240" w:lineRule="auto"/>
        <w:jc w:val="both"/>
        <w:rPr>
          <w:rFonts w:ascii="Arial Narrow" w:eastAsia="Times New Roman" w:hAnsi="Arial Narrow"/>
          <w:bCs/>
          <w:color w:val="000000"/>
          <w:lang w:eastAsia="en-GB"/>
        </w:rPr>
      </w:pPr>
      <w:r w:rsidRPr="003D1E19">
        <w:rPr>
          <w:rFonts w:ascii="Arial Narrow" w:eastAsia="Times New Roman" w:hAnsi="Arial Narrow"/>
          <w:bCs/>
          <w:color w:val="000000"/>
          <w:lang w:eastAsia="en-GB"/>
        </w:rPr>
        <w:t xml:space="preserve">Assets are safeguarded and reasonable steps are taken for the prevention of and detection of fraud and other irregularities with an appropriate system of internal control  </w:t>
      </w:r>
    </w:p>
    <w:p w14:paraId="0D3D0050" w14:textId="77777777" w:rsidR="006E542A" w:rsidRPr="003D1E19" w:rsidRDefault="006E542A" w:rsidP="006E542A">
      <w:pPr>
        <w:pStyle w:val="ListParagraph"/>
        <w:rPr>
          <w:rFonts w:ascii="Arial Narrow" w:eastAsia="Times New Roman" w:hAnsi="Arial Narrow"/>
          <w:bCs/>
          <w:color w:val="000000"/>
          <w:lang w:eastAsia="en-GB"/>
        </w:rPr>
      </w:pPr>
    </w:p>
    <w:p w14:paraId="7841A85E" w14:textId="77777777" w:rsidR="006E542A" w:rsidRDefault="006E542A" w:rsidP="006E542A">
      <w:pPr>
        <w:pStyle w:val="ListParagraph"/>
        <w:numPr>
          <w:ilvl w:val="0"/>
          <w:numId w:val="4"/>
        </w:numPr>
        <w:autoSpaceDE w:val="0"/>
        <w:autoSpaceDN w:val="0"/>
        <w:adjustRightInd w:val="0"/>
        <w:spacing w:after="0" w:line="240" w:lineRule="auto"/>
        <w:jc w:val="both"/>
        <w:rPr>
          <w:rFonts w:ascii="Arial Narrow" w:eastAsia="Times New Roman" w:hAnsi="Arial Narrow"/>
          <w:bCs/>
          <w:color w:val="000000"/>
          <w:lang w:eastAsia="en-GB"/>
        </w:rPr>
      </w:pPr>
      <w:r w:rsidRPr="003D1E19">
        <w:rPr>
          <w:rFonts w:ascii="Arial Narrow" w:eastAsia="Times New Roman" w:hAnsi="Arial Narrow"/>
          <w:bCs/>
          <w:color w:val="000000"/>
          <w:lang w:eastAsia="en-GB"/>
        </w:rPr>
        <w:t>Access is given at all reasonable time</w:t>
      </w:r>
      <w:r>
        <w:rPr>
          <w:rFonts w:ascii="Arial Narrow" w:eastAsia="Times New Roman" w:hAnsi="Arial Narrow"/>
          <w:bCs/>
          <w:color w:val="000000"/>
          <w:lang w:val="mt-MT" w:eastAsia="en-GB"/>
        </w:rPr>
        <w:t>s</w:t>
      </w:r>
      <w:r w:rsidRPr="003D1E19">
        <w:rPr>
          <w:rFonts w:ascii="Arial Narrow" w:eastAsia="Times New Roman" w:hAnsi="Arial Narrow"/>
          <w:bCs/>
          <w:color w:val="000000"/>
          <w:lang w:eastAsia="en-GB"/>
        </w:rPr>
        <w:t xml:space="preserve"> to any land, premises or other infrastructure that may be necessary for the </w:t>
      </w:r>
      <w:r>
        <w:rPr>
          <w:rFonts w:ascii="Arial Narrow" w:eastAsia="Times New Roman" w:hAnsi="Arial Narrow"/>
          <w:bCs/>
          <w:color w:val="000000"/>
          <w:lang w:eastAsia="en-GB"/>
        </w:rPr>
        <w:t>controller</w:t>
      </w:r>
      <w:r w:rsidRPr="003D1E19">
        <w:rPr>
          <w:rFonts w:ascii="Arial Narrow" w:eastAsia="Times New Roman" w:hAnsi="Arial Narrow"/>
          <w:bCs/>
          <w:color w:val="000000"/>
          <w:lang w:eastAsia="en-GB"/>
        </w:rPr>
        <w:t xml:space="preserve"> to confirm the </w:t>
      </w:r>
      <w:r>
        <w:rPr>
          <w:rFonts w:ascii="Arial Narrow" w:eastAsia="Times New Roman" w:hAnsi="Arial Narrow"/>
          <w:bCs/>
          <w:color w:val="000000"/>
          <w:lang w:eastAsia="en-GB"/>
        </w:rPr>
        <w:t xml:space="preserve">verifiability </w:t>
      </w:r>
      <w:r w:rsidRPr="003D1E19">
        <w:rPr>
          <w:rFonts w:ascii="Arial Narrow" w:eastAsia="Times New Roman" w:hAnsi="Arial Narrow"/>
          <w:bCs/>
          <w:color w:val="000000"/>
          <w:lang w:eastAsia="en-GB"/>
        </w:rPr>
        <w:t>of the project output during an on</w:t>
      </w:r>
      <w:r>
        <w:rPr>
          <w:rFonts w:ascii="Arial Narrow" w:eastAsia="Times New Roman" w:hAnsi="Arial Narrow"/>
          <w:bCs/>
          <w:color w:val="000000"/>
          <w:lang w:eastAsia="en-GB"/>
        </w:rPr>
        <w:t>-</w:t>
      </w:r>
      <w:r w:rsidRPr="003D1E19">
        <w:rPr>
          <w:rFonts w:ascii="Arial Narrow" w:eastAsia="Times New Roman" w:hAnsi="Arial Narrow"/>
          <w:bCs/>
          <w:color w:val="000000"/>
          <w:lang w:eastAsia="en-GB"/>
        </w:rPr>
        <w:t xml:space="preserve">site verification  </w:t>
      </w:r>
    </w:p>
    <w:p w14:paraId="09E51DE8" w14:textId="77777777" w:rsidR="006E542A" w:rsidRPr="00D343DC" w:rsidRDefault="006E542A" w:rsidP="006E542A">
      <w:pPr>
        <w:autoSpaceDE w:val="0"/>
        <w:autoSpaceDN w:val="0"/>
        <w:adjustRightInd w:val="0"/>
        <w:jc w:val="both"/>
        <w:rPr>
          <w:rFonts w:ascii="Arial Narrow" w:hAnsi="Arial Narrow"/>
          <w:bCs/>
          <w:color w:val="000000"/>
          <w:lang w:eastAsia="en-GB"/>
        </w:rPr>
      </w:pPr>
    </w:p>
    <w:p w14:paraId="35B8F538" w14:textId="77777777" w:rsidR="006E542A" w:rsidRPr="003D1E19" w:rsidRDefault="006E542A" w:rsidP="006E542A">
      <w:pPr>
        <w:pStyle w:val="ListParagraph"/>
        <w:numPr>
          <w:ilvl w:val="0"/>
          <w:numId w:val="4"/>
        </w:numPr>
        <w:autoSpaceDE w:val="0"/>
        <w:autoSpaceDN w:val="0"/>
        <w:adjustRightInd w:val="0"/>
        <w:spacing w:after="0" w:line="240" w:lineRule="auto"/>
        <w:jc w:val="both"/>
        <w:rPr>
          <w:rFonts w:ascii="Arial Narrow" w:eastAsia="Times New Roman" w:hAnsi="Arial Narrow"/>
          <w:bCs/>
          <w:color w:val="000000"/>
          <w:lang w:eastAsia="en-GB"/>
        </w:rPr>
      </w:pPr>
      <w:r w:rsidRPr="003D1E19">
        <w:rPr>
          <w:rFonts w:ascii="Arial Narrow" w:eastAsia="Times New Roman" w:hAnsi="Arial Narrow"/>
          <w:bCs/>
          <w:color w:val="000000"/>
          <w:lang w:eastAsia="en-GB"/>
        </w:rPr>
        <w:t xml:space="preserve">Appointments with </w:t>
      </w:r>
      <w:r>
        <w:rPr>
          <w:rFonts w:ascii="Arial Narrow" w:eastAsia="Times New Roman" w:hAnsi="Arial Narrow"/>
          <w:bCs/>
          <w:color w:val="000000"/>
          <w:lang w:eastAsia="en-GB"/>
        </w:rPr>
        <w:t>controllers</w:t>
      </w:r>
      <w:r w:rsidRPr="003D1E19">
        <w:rPr>
          <w:rFonts w:ascii="Arial Narrow" w:eastAsia="Times New Roman" w:hAnsi="Arial Narrow"/>
          <w:bCs/>
          <w:color w:val="000000"/>
          <w:lang w:eastAsia="en-GB"/>
        </w:rPr>
        <w:t xml:space="preserve"> are kept, information requests and responses are provided </w:t>
      </w:r>
      <w:r>
        <w:rPr>
          <w:rFonts w:ascii="Arial Narrow" w:eastAsia="Times New Roman" w:hAnsi="Arial Narrow"/>
          <w:bCs/>
          <w:color w:val="000000"/>
          <w:lang w:eastAsia="en-GB"/>
        </w:rPr>
        <w:t>in line with</w:t>
      </w:r>
      <w:r w:rsidRPr="003D1E19">
        <w:rPr>
          <w:rFonts w:ascii="Arial Narrow" w:eastAsia="Times New Roman" w:hAnsi="Arial Narrow"/>
          <w:bCs/>
          <w:color w:val="000000"/>
          <w:lang w:eastAsia="en-GB"/>
        </w:rPr>
        <w:t xml:space="preserve"> agreed deadlines</w:t>
      </w:r>
    </w:p>
    <w:p w14:paraId="13A43811" w14:textId="77777777" w:rsidR="006E542A" w:rsidRPr="003D1E19" w:rsidRDefault="006E542A" w:rsidP="006E542A">
      <w:pPr>
        <w:pStyle w:val="ListParagraph"/>
        <w:rPr>
          <w:rFonts w:ascii="Arial Narrow" w:eastAsia="Times New Roman" w:hAnsi="Arial Narrow"/>
          <w:bCs/>
          <w:color w:val="000000"/>
          <w:lang w:eastAsia="en-GB"/>
        </w:rPr>
      </w:pPr>
    </w:p>
    <w:p w14:paraId="1E07AC09" w14:textId="77777777" w:rsidR="006E542A" w:rsidRDefault="006E542A" w:rsidP="006E542A">
      <w:pPr>
        <w:pStyle w:val="ListParagraph"/>
        <w:numPr>
          <w:ilvl w:val="0"/>
          <w:numId w:val="4"/>
        </w:numPr>
        <w:autoSpaceDE w:val="0"/>
        <w:autoSpaceDN w:val="0"/>
        <w:adjustRightInd w:val="0"/>
        <w:spacing w:after="0" w:line="240" w:lineRule="auto"/>
        <w:jc w:val="both"/>
        <w:rPr>
          <w:rFonts w:ascii="Arial Narrow" w:eastAsia="Times New Roman" w:hAnsi="Arial Narrow"/>
          <w:bCs/>
          <w:color w:val="000000"/>
          <w:lang w:eastAsia="en-GB"/>
        </w:rPr>
      </w:pPr>
      <w:r w:rsidRPr="003D1E19">
        <w:rPr>
          <w:rFonts w:ascii="Arial Narrow" w:eastAsia="Times New Roman" w:hAnsi="Arial Narrow"/>
          <w:bCs/>
          <w:color w:val="000000"/>
          <w:lang w:eastAsia="en-GB"/>
        </w:rPr>
        <w:t xml:space="preserve">Any changes that may impact on the verification of the expenditure are conveyed to the </w:t>
      </w:r>
      <w:r>
        <w:rPr>
          <w:rFonts w:ascii="Arial Narrow" w:eastAsia="Times New Roman" w:hAnsi="Arial Narrow"/>
          <w:bCs/>
          <w:color w:val="000000"/>
          <w:lang w:eastAsia="en-GB"/>
        </w:rPr>
        <w:t>controller</w:t>
      </w:r>
      <w:r w:rsidRPr="003D1E19">
        <w:rPr>
          <w:rFonts w:ascii="Arial Narrow" w:eastAsia="Times New Roman" w:hAnsi="Arial Narrow"/>
          <w:bCs/>
          <w:color w:val="000000"/>
          <w:lang w:eastAsia="en-GB"/>
        </w:rPr>
        <w:t xml:space="preserve"> in a timely manner</w:t>
      </w:r>
    </w:p>
    <w:p w14:paraId="275F902A" w14:textId="77777777" w:rsidR="006E542A" w:rsidRPr="00042EE5" w:rsidRDefault="006E542A" w:rsidP="006E542A">
      <w:pPr>
        <w:pStyle w:val="ListParagraph"/>
        <w:rPr>
          <w:rFonts w:ascii="Arial Narrow" w:eastAsia="Times New Roman" w:hAnsi="Arial Narrow"/>
          <w:bCs/>
          <w:color w:val="000000"/>
          <w:lang w:eastAsia="en-GB"/>
        </w:rPr>
      </w:pPr>
    </w:p>
    <w:p w14:paraId="182A6C42" w14:textId="77777777" w:rsidR="006E542A" w:rsidRPr="00042EE5" w:rsidRDefault="006E542A" w:rsidP="006E542A">
      <w:pPr>
        <w:pStyle w:val="ListParagraph"/>
        <w:numPr>
          <w:ilvl w:val="0"/>
          <w:numId w:val="4"/>
        </w:numPr>
        <w:autoSpaceDE w:val="0"/>
        <w:autoSpaceDN w:val="0"/>
        <w:adjustRightInd w:val="0"/>
        <w:spacing w:after="0" w:line="240" w:lineRule="auto"/>
        <w:jc w:val="both"/>
        <w:rPr>
          <w:rFonts w:ascii="Arial Narrow" w:eastAsia="Times New Roman" w:hAnsi="Arial Narrow" w:cs="Times New Roman"/>
          <w:bCs/>
          <w:color w:val="000000"/>
          <w:lang w:val="mt-MT" w:eastAsia="en-GB"/>
        </w:rPr>
      </w:pPr>
      <w:r w:rsidRPr="00042EE5">
        <w:rPr>
          <w:rFonts w:ascii="Arial Narrow" w:eastAsia="Times New Roman" w:hAnsi="Arial Narrow" w:cs="Times New Roman"/>
          <w:lang w:val="mt-MT"/>
        </w:rPr>
        <w:t>Following project closure</w:t>
      </w:r>
      <w:r>
        <w:rPr>
          <w:rFonts w:ascii="Arial Narrow" w:eastAsia="Times New Roman" w:hAnsi="Arial Narrow" w:cs="Times New Roman"/>
          <w:lang w:val="mt-MT"/>
        </w:rPr>
        <w:t>,</w:t>
      </w:r>
      <w:r w:rsidRPr="00042EE5">
        <w:rPr>
          <w:rFonts w:ascii="Arial Narrow" w:eastAsia="Times New Roman" w:hAnsi="Arial Narrow" w:cs="Times New Roman"/>
          <w:lang w:val="mt-MT"/>
        </w:rPr>
        <w:t xml:space="preserve"> archiving of documents related to the project’s implementation for a minimum period is required. All supporting documents have to be available for a two year period from 31 December following the submission to the European Commission of the programme’s annual accounts in which the expenditure of the claim for expenditures for last progress report is included. </w:t>
      </w:r>
      <w:r w:rsidRPr="00042EE5">
        <w:rPr>
          <w:rFonts w:ascii="Arial Narrow" w:eastAsia="Times New Roman" w:hAnsi="Arial Narrow"/>
          <w:lang w:val="mt-MT"/>
        </w:rPr>
        <w:t>Other, possibly longer statutory archiving periods, as required by national law, remain unaffected from the rules mentioned above.</w:t>
      </w:r>
    </w:p>
    <w:p w14:paraId="2E87E104" w14:textId="77777777" w:rsidR="006E542A" w:rsidRPr="003D1E19" w:rsidRDefault="006E542A" w:rsidP="006E542A">
      <w:pPr>
        <w:autoSpaceDE w:val="0"/>
        <w:autoSpaceDN w:val="0"/>
        <w:adjustRightInd w:val="0"/>
        <w:jc w:val="both"/>
        <w:rPr>
          <w:rFonts w:ascii="Arial Narrow" w:hAnsi="Arial Narrow" w:cs="Arial"/>
          <w:bCs/>
          <w:color w:val="000000"/>
          <w:sz w:val="24"/>
          <w:szCs w:val="24"/>
          <w:lang w:eastAsia="en-GB"/>
        </w:rPr>
      </w:pPr>
      <w:r w:rsidRPr="003D1E19">
        <w:rPr>
          <w:rFonts w:ascii="Arial Narrow" w:hAnsi="Arial Narrow" w:cs="Arial"/>
          <w:bCs/>
          <w:color w:val="000000"/>
          <w:sz w:val="24"/>
          <w:szCs w:val="24"/>
          <w:lang w:eastAsia="en-GB"/>
        </w:rPr>
        <w:t xml:space="preserve"> </w:t>
      </w:r>
    </w:p>
    <w:p w14:paraId="2DD02368" w14:textId="77777777" w:rsidR="006E542A" w:rsidRPr="003D1E19" w:rsidRDefault="006E542A" w:rsidP="006E542A">
      <w:pPr>
        <w:pStyle w:val="Heading3"/>
        <w:rPr>
          <w:rFonts w:ascii="Arial Narrow" w:hAnsi="Arial Narrow" w:cs="Arial"/>
          <w:color w:val="auto"/>
          <w:sz w:val="24"/>
          <w:szCs w:val="24"/>
        </w:rPr>
      </w:pPr>
      <w:r w:rsidRPr="003D1E19">
        <w:rPr>
          <w:rFonts w:ascii="Arial Narrow" w:hAnsi="Arial Narrow" w:cs="Arial"/>
          <w:color w:val="auto"/>
          <w:sz w:val="24"/>
          <w:szCs w:val="24"/>
        </w:rPr>
        <w:t>Fees</w:t>
      </w:r>
    </w:p>
    <w:p w14:paraId="24EB152A" w14:textId="77777777" w:rsidR="006E542A" w:rsidRPr="003D1E19" w:rsidRDefault="006E542A" w:rsidP="006E542A">
      <w:pPr>
        <w:rPr>
          <w:rFonts w:ascii="Arial Narrow" w:hAnsi="Arial Narrow" w:cs="Arial"/>
          <w:sz w:val="24"/>
          <w:szCs w:val="24"/>
          <w:lang w:eastAsia="en-GB"/>
        </w:rPr>
      </w:pPr>
    </w:p>
    <w:p w14:paraId="6997B190" w14:textId="77777777" w:rsidR="006E542A" w:rsidRPr="003D1E19" w:rsidRDefault="006E542A" w:rsidP="006E542A">
      <w:pPr>
        <w:autoSpaceDE w:val="0"/>
        <w:autoSpaceDN w:val="0"/>
        <w:adjustRightInd w:val="0"/>
        <w:jc w:val="both"/>
        <w:rPr>
          <w:rFonts w:ascii="Arial Narrow" w:hAnsi="Arial Narrow" w:cs="Arial"/>
          <w:sz w:val="24"/>
          <w:szCs w:val="24"/>
          <w:lang w:eastAsia="en-GB"/>
        </w:rPr>
      </w:pPr>
      <w:r w:rsidRPr="003D1E19">
        <w:rPr>
          <w:rFonts w:ascii="Arial Narrow" w:hAnsi="Arial Narrow" w:cs="Arial"/>
          <w:sz w:val="24"/>
          <w:szCs w:val="24"/>
          <w:lang w:eastAsia="en-GB"/>
        </w:rPr>
        <w:t xml:space="preserve">The charges will be </w:t>
      </w:r>
      <w:r w:rsidRPr="003D1E19">
        <w:rPr>
          <w:rFonts w:ascii="Arial Narrow" w:hAnsi="Arial Narrow" w:cs="Arial"/>
          <w:sz w:val="24"/>
          <w:szCs w:val="24"/>
          <w:lang w:val="en-GB" w:eastAsia="en-GB"/>
        </w:rPr>
        <w:t xml:space="preserve">[€           ] </w:t>
      </w:r>
      <w:r w:rsidRPr="003D1E19">
        <w:rPr>
          <w:rFonts w:ascii="Arial Narrow" w:hAnsi="Arial Narrow" w:cs="Arial"/>
          <w:sz w:val="24"/>
          <w:szCs w:val="24"/>
          <w:lang w:eastAsia="en-GB"/>
        </w:rPr>
        <w:t xml:space="preserve">as set out in the quote/tender. </w:t>
      </w:r>
    </w:p>
    <w:p w14:paraId="7B83E230" w14:textId="77777777" w:rsidR="006E542A" w:rsidRPr="003D1E19" w:rsidRDefault="006E542A" w:rsidP="006E542A">
      <w:pPr>
        <w:autoSpaceDE w:val="0"/>
        <w:autoSpaceDN w:val="0"/>
        <w:adjustRightInd w:val="0"/>
        <w:jc w:val="both"/>
        <w:rPr>
          <w:rFonts w:ascii="Arial Narrow" w:hAnsi="Arial Narrow" w:cs="Arial"/>
          <w:sz w:val="24"/>
          <w:szCs w:val="24"/>
          <w:lang w:val="en-GB" w:eastAsia="en-GB"/>
        </w:rPr>
      </w:pPr>
    </w:p>
    <w:p w14:paraId="0D893577" w14:textId="77777777" w:rsidR="006E542A" w:rsidRPr="003D1E19" w:rsidRDefault="006E542A" w:rsidP="006E542A">
      <w:pPr>
        <w:autoSpaceDE w:val="0"/>
        <w:autoSpaceDN w:val="0"/>
        <w:adjustRightInd w:val="0"/>
        <w:jc w:val="both"/>
        <w:rPr>
          <w:rFonts w:ascii="Arial Narrow" w:hAnsi="Arial Narrow" w:cs="Arial"/>
          <w:sz w:val="24"/>
          <w:szCs w:val="24"/>
          <w:lang w:val="en-GB" w:eastAsia="en-GB"/>
        </w:rPr>
      </w:pPr>
    </w:p>
    <w:p w14:paraId="63D4CA9A" w14:textId="77777777" w:rsidR="006E542A" w:rsidRPr="003D1E19" w:rsidRDefault="006E542A" w:rsidP="006E542A">
      <w:pPr>
        <w:autoSpaceDE w:val="0"/>
        <w:autoSpaceDN w:val="0"/>
        <w:adjustRightInd w:val="0"/>
        <w:jc w:val="both"/>
        <w:rPr>
          <w:rFonts w:ascii="Arial Narrow" w:hAnsi="Arial Narrow" w:cs="Arial"/>
          <w:sz w:val="24"/>
          <w:szCs w:val="24"/>
          <w:lang w:eastAsia="en-GB"/>
        </w:rPr>
      </w:pPr>
    </w:p>
    <w:tbl>
      <w:tblPr>
        <w:tblStyle w:val="TableGrid"/>
        <w:tblW w:w="0" w:type="auto"/>
        <w:tblLook w:val="04A0" w:firstRow="1" w:lastRow="0" w:firstColumn="1" w:lastColumn="0" w:noHBand="0" w:noVBand="1"/>
      </w:tblPr>
      <w:tblGrid>
        <w:gridCol w:w="2615"/>
        <w:gridCol w:w="6401"/>
      </w:tblGrid>
      <w:tr w:rsidR="006E542A" w:rsidRPr="003D1E19" w14:paraId="6E934157" w14:textId="77777777" w:rsidTr="002831A0">
        <w:tc>
          <w:tcPr>
            <w:tcW w:w="2660" w:type="dxa"/>
            <w:vAlign w:val="center"/>
          </w:tcPr>
          <w:p w14:paraId="756D74DF" w14:textId="77777777" w:rsidR="006E542A" w:rsidRPr="003D1E19" w:rsidRDefault="006E542A" w:rsidP="002831A0">
            <w:pPr>
              <w:rPr>
                <w:rFonts w:ascii="Arial Narrow" w:hAnsi="Arial Narrow" w:cs="Arial"/>
                <w:sz w:val="24"/>
                <w:szCs w:val="24"/>
                <w:lang w:val="en-GB"/>
              </w:rPr>
            </w:pPr>
          </w:p>
          <w:p w14:paraId="032983AE" w14:textId="77777777" w:rsidR="006E542A" w:rsidRPr="003D1E19" w:rsidRDefault="006E542A" w:rsidP="002831A0">
            <w:pPr>
              <w:rPr>
                <w:rFonts w:ascii="Arial Narrow" w:hAnsi="Arial Narrow" w:cs="Arial"/>
                <w:sz w:val="24"/>
                <w:szCs w:val="24"/>
                <w:lang w:val="en-GB"/>
              </w:rPr>
            </w:pPr>
            <w:r>
              <w:rPr>
                <w:rFonts w:ascii="Arial Narrow" w:hAnsi="Arial Narrow" w:cs="Arial"/>
                <w:sz w:val="24"/>
                <w:szCs w:val="24"/>
                <w:lang w:val="en-GB"/>
              </w:rPr>
              <w:t>Controller’s n</w:t>
            </w:r>
            <w:r w:rsidRPr="003D1E19">
              <w:rPr>
                <w:rFonts w:ascii="Arial Narrow" w:hAnsi="Arial Narrow" w:cs="Arial"/>
                <w:sz w:val="24"/>
                <w:szCs w:val="24"/>
                <w:lang w:val="en-GB"/>
              </w:rPr>
              <w:t>ame</w:t>
            </w:r>
          </w:p>
          <w:p w14:paraId="6AAD56A4" w14:textId="77777777" w:rsidR="006E542A" w:rsidRPr="003D1E19" w:rsidRDefault="006E542A" w:rsidP="002831A0">
            <w:pPr>
              <w:rPr>
                <w:rFonts w:ascii="Arial Narrow" w:hAnsi="Arial Narrow" w:cs="Arial"/>
                <w:sz w:val="24"/>
                <w:szCs w:val="24"/>
                <w:lang w:val="en-GB"/>
              </w:rPr>
            </w:pPr>
          </w:p>
        </w:tc>
        <w:tc>
          <w:tcPr>
            <w:tcW w:w="6582" w:type="dxa"/>
          </w:tcPr>
          <w:p w14:paraId="16E1C6C5" w14:textId="77777777" w:rsidR="006E542A" w:rsidRPr="003D1E19" w:rsidRDefault="006E542A" w:rsidP="002831A0">
            <w:pPr>
              <w:rPr>
                <w:rFonts w:ascii="Arial Narrow" w:hAnsi="Arial Narrow" w:cs="Arial"/>
                <w:sz w:val="24"/>
                <w:szCs w:val="24"/>
                <w:lang w:val="en-GB"/>
              </w:rPr>
            </w:pPr>
          </w:p>
        </w:tc>
      </w:tr>
      <w:tr w:rsidR="006E542A" w:rsidRPr="003D1E19" w14:paraId="683F3A8D" w14:textId="77777777" w:rsidTr="002831A0">
        <w:tc>
          <w:tcPr>
            <w:tcW w:w="2660" w:type="dxa"/>
            <w:vAlign w:val="center"/>
          </w:tcPr>
          <w:p w14:paraId="223E9547" w14:textId="77777777" w:rsidR="006E542A" w:rsidRPr="003D1E19" w:rsidRDefault="006E542A" w:rsidP="002831A0">
            <w:pPr>
              <w:rPr>
                <w:rFonts w:ascii="Arial Narrow" w:hAnsi="Arial Narrow" w:cs="Arial"/>
                <w:sz w:val="24"/>
                <w:szCs w:val="24"/>
                <w:lang w:val="en-GB"/>
              </w:rPr>
            </w:pPr>
          </w:p>
          <w:p w14:paraId="55F18335" w14:textId="77777777" w:rsidR="006E542A" w:rsidRPr="003D1E19" w:rsidRDefault="006E542A" w:rsidP="002831A0">
            <w:pPr>
              <w:rPr>
                <w:rFonts w:ascii="Arial Narrow" w:hAnsi="Arial Narrow" w:cs="Arial"/>
                <w:sz w:val="24"/>
                <w:szCs w:val="24"/>
                <w:lang w:val="en-GB"/>
              </w:rPr>
            </w:pPr>
            <w:r w:rsidRPr="003D1E19">
              <w:rPr>
                <w:rFonts w:ascii="Arial Narrow" w:hAnsi="Arial Narrow" w:cs="Arial"/>
                <w:sz w:val="24"/>
                <w:szCs w:val="24"/>
                <w:lang w:val="en-GB"/>
              </w:rPr>
              <w:t>Signature</w:t>
            </w:r>
          </w:p>
          <w:p w14:paraId="2D436DDC" w14:textId="77777777" w:rsidR="006E542A" w:rsidRPr="003D1E19" w:rsidRDefault="006E542A" w:rsidP="002831A0">
            <w:pPr>
              <w:rPr>
                <w:rFonts w:ascii="Arial Narrow" w:hAnsi="Arial Narrow" w:cs="Arial"/>
                <w:sz w:val="24"/>
                <w:szCs w:val="24"/>
                <w:lang w:val="en-GB"/>
              </w:rPr>
            </w:pPr>
          </w:p>
        </w:tc>
        <w:tc>
          <w:tcPr>
            <w:tcW w:w="6582" w:type="dxa"/>
          </w:tcPr>
          <w:p w14:paraId="0EDA5017" w14:textId="77777777" w:rsidR="006E542A" w:rsidRPr="003D1E19" w:rsidRDefault="006E542A" w:rsidP="002831A0">
            <w:pPr>
              <w:rPr>
                <w:rFonts w:ascii="Arial Narrow" w:hAnsi="Arial Narrow" w:cs="Arial"/>
                <w:sz w:val="24"/>
                <w:szCs w:val="24"/>
                <w:lang w:val="en-GB"/>
              </w:rPr>
            </w:pPr>
          </w:p>
        </w:tc>
      </w:tr>
      <w:tr w:rsidR="006E542A" w:rsidRPr="003D1E19" w14:paraId="4859AE74" w14:textId="77777777" w:rsidTr="002831A0">
        <w:tc>
          <w:tcPr>
            <w:tcW w:w="2660" w:type="dxa"/>
            <w:vAlign w:val="center"/>
          </w:tcPr>
          <w:p w14:paraId="5CB615E7" w14:textId="77777777" w:rsidR="006E542A" w:rsidRPr="003D1E19" w:rsidRDefault="006E542A" w:rsidP="002831A0">
            <w:pPr>
              <w:rPr>
                <w:rFonts w:ascii="Arial Narrow" w:hAnsi="Arial Narrow" w:cs="Arial"/>
                <w:sz w:val="24"/>
                <w:szCs w:val="24"/>
                <w:lang w:val="en-GB"/>
              </w:rPr>
            </w:pPr>
          </w:p>
          <w:p w14:paraId="50732139" w14:textId="77777777" w:rsidR="006E542A" w:rsidRPr="003D1E19" w:rsidRDefault="006E542A" w:rsidP="002831A0">
            <w:pPr>
              <w:rPr>
                <w:rFonts w:ascii="Arial Narrow" w:hAnsi="Arial Narrow" w:cs="Arial"/>
                <w:sz w:val="24"/>
                <w:szCs w:val="24"/>
                <w:lang w:val="en-GB"/>
              </w:rPr>
            </w:pPr>
            <w:r w:rsidRPr="003D1E19">
              <w:rPr>
                <w:rFonts w:ascii="Arial Narrow" w:hAnsi="Arial Narrow" w:cs="Arial"/>
                <w:sz w:val="24"/>
                <w:szCs w:val="24"/>
                <w:lang w:val="en-GB"/>
              </w:rPr>
              <w:t>Organisation</w:t>
            </w:r>
          </w:p>
          <w:p w14:paraId="6BCE6D88" w14:textId="77777777" w:rsidR="006E542A" w:rsidRPr="003D1E19" w:rsidRDefault="006E542A" w:rsidP="002831A0">
            <w:pPr>
              <w:rPr>
                <w:rFonts w:ascii="Arial Narrow" w:hAnsi="Arial Narrow" w:cs="Arial"/>
                <w:sz w:val="24"/>
                <w:szCs w:val="24"/>
                <w:lang w:val="en-GB"/>
              </w:rPr>
            </w:pPr>
          </w:p>
        </w:tc>
        <w:tc>
          <w:tcPr>
            <w:tcW w:w="6582" w:type="dxa"/>
          </w:tcPr>
          <w:p w14:paraId="694CF4D6" w14:textId="77777777" w:rsidR="006E542A" w:rsidRPr="003D1E19" w:rsidRDefault="006E542A" w:rsidP="002831A0">
            <w:pPr>
              <w:rPr>
                <w:rFonts w:ascii="Arial Narrow" w:hAnsi="Arial Narrow" w:cs="Arial"/>
                <w:sz w:val="24"/>
                <w:szCs w:val="24"/>
                <w:lang w:val="en-GB"/>
              </w:rPr>
            </w:pPr>
          </w:p>
        </w:tc>
      </w:tr>
      <w:tr w:rsidR="006E542A" w:rsidRPr="003D1E19" w14:paraId="1A32165F" w14:textId="77777777" w:rsidTr="002831A0">
        <w:trPr>
          <w:trHeight w:val="826"/>
        </w:trPr>
        <w:tc>
          <w:tcPr>
            <w:tcW w:w="2660" w:type="dxa"/>
            <w:vAlign w:val="center"/>
          </w:tcPr>
          <w:p w14:paraId="33866385" w14:textId="77777777" w:rsidR="006E542A" w:rsidRPr="003D1E19" w:rsidRDefault="006E542A" w:rsidP="002831A0">
            <w:pPr>
              <w:rPr>
                <w:rFonts w:ascii="Arial Narrow" w:hAnsi="Arial Narrow" w:cs="Arial"/>
                <w:sz w:val="24"/>
                <w:szCs w:val="24"/>
                <w:lang w:val="en-GB"/>
              </w:rPr>
            </w:pPr>
            <w:r w:rsidRPr="003D1E19">
              <w:rPr>
                <w:rFonts w:ascii="Arial Narrow" w:hAnsi="Arial Narrow" w:cs="Arial"/>
                <w:sz w:val="24"/>
                <w:szCs w:val="24"/>
                <w:lang w:val="en-GB"/>
              </w:rPr>
              <w:lastRenderedPageBreak/>
              <w:t xml:space="preserve">Stamp of the organisation </w:t>
            </w:r>
          </w:p>
          <w:p w14:paraId="45A4B4D1" w14:textId="77777777" w:rsidR="006E542A" w:rsidRPr="003D1E19" w:rsidRDefault="006E542A" w:rsidP="002831A0">
            <w:pPr>
              <w:rPr>
                <w:rFonts w:ascii="Arial Narrow" w:hAnsi="Arial Narrow" w:cs="Arial"/>
                <w:sz w:val="24"/>
                <w:szCs w:val="24"/>
                <w:lang w:val="en-GB"/>
              </w:rPr>
            </w:pPr>
          </w:p>
        </w:tc>
        <w:tc>
          <w:tcPr>
            <w:tcW w:w="6582" w:type="dxa"/>
          </w:tcPr>
          <w:p w14:paraId="5AB9850C" w14:textId="77777777" w:rsidR="006E542A" w:rsidRPr="003D1E19" w:rsidRDefault="006E542A" w:rsidP="002831A0">
            <w:pPr>
              <w:tabs>
                <w:tab w:val="left" w:pos="1050"/>
              </w:tabs>
              <w:rPr>
                <w:rFonts w:ascii="Arial Narrow" w:hAnsi="Arial Narrow" w:cs="Arial"/>
                <w:sz w:val="24"/>
                <w:szCs w:val="24"/>
                <w:lang w:val="en-GB"/>
              </w:rPr>
            </w:pPr>
            <w:r>
              <w:rPr>
                <w:rFonts w:ascii="Arial Narrow" w:hAnsi="Arial Narrow" w:cs="Arial"/>
                <w:sz w:val="24"/>
                <w:szCs w:val="24"/>
                <w:lang w:val="en-GB"/>
              </w:rPr>
              <w:tab/>
            </w:r>
          </w:p>
        </w:tc>
      </w:tr>
      <w:tr w:rsidR="006E542A" w:rsidRPr="003D1E19" w14:paraId="61523BF2" w14:textId="77777777" w:rsidTr="002831A0">
        <w:trPr>
          <w:trHeight w:val="457"/>
        </w:trPr>
        <w:tc>
          <w:tcPr>
            <w:tcW w:w="2660" w:type="dxa"/>
            <w:vAlign w:val="center"/>
          </w:tcPr>
          <w:p w14:paraId="0E90FB67" w14:textId="77777777" w:rsidR="006E542A" w:rsidRPr="003D1E19" w:rsidRDefault="006E542A" w:rsidP="002831A0">
            <w:pPr>
              <w:rPr>
                <w:rFonts w:ascii="Arial Narrow" w:hAnsi="Arial Narrow" w:cs="Arial"/>
                <w:sz w:val="24"/>
                <w:szCs w:val="24"/>
                <w:lang w:val="en-GB"/>
              </w:rPr>
            </w:pPr>
            <w:r w:rsidRPr="003D1E19">
              <w:rPr>
                <w:rFonts w:ascii="Arial Narrow" w:hAnsi="Arial Narrow" w:cs="Arial"/>
                <w:sz w:val="24"/>
                <w:szCs w:val="24"/>
                <w:lang w:val="en-GB"/>
              </w:rPr>
              <w:t>Date</w:t>
            </w:r>
          </w:p>
        </w:tc>
        <w:tc>
          <w:tcPr>
            <w:tcW w:w="6582" w:type="dxa"/>
          </w:tcPr>
          <w:p w14:paraId="6B095D6E" w14:textId="77777777" w:rsidR="006E542A" w:rsidRPr="003D1E19" w:rsidRDefault="006E542A" w:rsidP="002831A0">
            <w:pPr>
              <w:rPr>
                <w:rFonts w:ascii="Arial Narrow" w:hAnsi="Arial Narrow" w:cs="Arial"/>
                <w:sz w:val="24"/>
                <w:szCs w:val="24"/>
                <w:lang w:val="en-GB"/>
              </w:rPr>
            </w:pPr>
          </w:p>
        </w:tc>
      </w:tr>
    </w:tbl>
    <w:p w14:paraId="2AD29DD7" w14:textId="77777777" w:rsidR="006E542A" w:rsidRPr="003D1E19" w:rsidRDefault="006E542A" w:rsidP="006E542A">
      <w:pPr>
        <w:rPr>
          <w:rFonts w:ascii="Arial Narrow" w:hAnsi="Arial Narrow" w:cs="Arial"/>
          <w:sz w:val="24"/>
          <w:szCs w:val="24"/>
          <w:lang w:val="en-GB"/>
        </w:rPr>
      </w:pPr>
    </w:p>
    <w:p w14:paraId="6CFDFC4C" w14:textId="77777777" w:rsidR="006E542A" w:rsidRPr="003D1E19" w:rsidRDefault="006E542A" w:rsidP="006E542A">
      <w:pPr>
        <w:rPr>
          <w:rFonts w:ascii="Arial Narrow" w:hAnsi="Arial Narrow" w:cs="Arial"/>
          <w:sz w:val="24"/>
          <w:szCs w:val="24"/>
          <w:lang w:val="en-GB"/>
        </w:rPr>
      </w:pPr>
    </w:p>
    <w:p w14:paraId="66C4DC7A" w14:textId="77777777" w:rsidR="006E542A" w:rsidRPr="003D1E19" w:rsidRDefault="006E542A" w:rsidP="006E542A">
      <w:pPr>
        <w:rPr>
          <w:rFonts w:ascii="Arial Narrow" w:hAnsi="Arial Narrow" w:cs="Arial"/>
          <w:sz w:val="24"/>
          <w:szCs w:val="24"/>
          <w:lang w:val="en-GB"/>
        </w:rPr>
      </w:pPr>
    </w:p>
    <w:p w14:paraId="294B31AD" w14:textId="77777777" w:rsidR="006E542A" w:rsidRPr="003D1E19" w:rsidRDefault="006E542A" w:rsidP="006E542A">
      <w:pPr>
        <w:rPr>
          <w:rFonts w:ascii="Arial Narrow" w:hAnsi="Arial Narrow" w:cs="Arial"/>
          <w:sz w:val="24"/>
          <w:szCs w:val="24"/>
          <w:lang w:val="en-GB"/>
        </w:rPr>
      </w:pPr>
    </w:p>
    <w:tbl>
      <w:tblPr>
        <w:tblStyle w:val="TableGrid"/>
        <w:tblW w:w="0" w:type="auto"/>
        <w:tblLook w:val="04A0" w:firstRow="1" w:lastRow="0" w:firstColumn="1" w:lastColumn="0" w:noHBand="0" w:noVBand="1"/>
      </w:tblPr>
      <w:tblGrid>
        <w:gridCol w:w="2621"/>
        <w:gridCol w:w="6395"/>
      </w:tblGrid>
      <w:tr w:rsidR="006E542A" w:rsidRPr="003D1E19" w14:paraId="4C740EB0" w14:textId="77777777" w:rsidTr="002831A0">
        <w:trPr>
          <w:trHeight w:val="416"/>
        </w:trPr>
        <w:tc>
          <w:tcPr>
            <w:tcW w:w="2660" w:type="dxa"/>
          </w:tcPr>
          <w:p w14:paraId="44BD8F44" w14:textId="77777777" w:rsidR="006E542A" w:rsidRPr="003D1E19" w:rsidRDefault="006E542A" w:rsidP="002831A0">
            <w:pPr>
              <w:rPr>
                <w:rFonts w:ascii="Arial Narrow" w:hAnsi="Arial Narrow" w:cs="Arial"/>
                <w:sz w:val="24"/>
                <w:szCs w:val="24"/>
                <w:lang w:val="en-GB"/>
              </w:rPr>
            </w:pPr>
          </w:p>
          <w:p w14:paraId="372E003E" w14:textId="77777777" w:rsidR="006E542A" w:rsidRPr="003D1E19" w:rsidRDefault="006E542A" w:rsidP="002831A0">
            <w:pPr>
              <w:rPr>
                <w:rFonts w:ascii="Arial Narrow" w:hAnsi="Arial Narrow" w:cs="Arial"/>
                <w:sz w:val="24"/>
                <w:szCs w:val="24"/>
                <w:lang w:val="en-GB"/>
              </w:rPr>
            </w:pPr>
            <w:r>
              <w:rPr>
                <w:rFonts w:ascii="Arial Narrow" w:hAnsi="Arial Narrow" w:cs="Arial"/>
                <w:sz w:val="24"/>
                <w:szCs w:val="24"/>
                <w:lang w:val="en-GB"/>
              </w:rPr>
              <w:t>Project partner’s n</w:t>
            </w:r>
            <w:r w:rsidRPr="003D1E19">
              <w:rPr>
                <w:rFonts w:ascii="Arial Narrow" w:hAnsi="Arial Narrow" w:cs="Arial"/>
                <w:sz w:val="24"/>
                <w:szCs w:val="24"/>
                <w:lang w:val="en-GB"/>
              </w:rPr>
              <w:t>ame</w:t>
            </w:r>
          </w:p>
          <w:p w14:paraId="7ACC0A82" w14:textId="77777777" w:rsidR="006E542A" w:rsidRPr="003D1E19" w:rsidRDefault="006E542A" w:rsidP="002831A0">
            <w:pPr>
              <w:rPr>
                <w:rFonts w:ascii="Arial Narrow" w:hAnsi="Arial Narrow" w:cs="Arial"/>
                <w:sz w:val="24"/>
                <w:szCs w:val="24"/>
                <w:lang w:val="en-GB"/>
              </w:rPr>
            </w:pPr>
          </w:p>
        </w:tc>
        <w:tc>
          <w:tcPr>
            <w:tcW w:w="6582" w:type="dxa"/>
          </w:tcPr>
          <w:p w14:paraId="00BC2214" w14:textId="77777777" w:rsidR="006E542A" w:rsidRPr="003D1E19" w:rsidRDefault="006E542A" w:rsidP="002831A0">
            <w:pPr>
              <w:rPr>
                <w:rFonts w:ascii="Arial Narrow" w:hAnsi="Arial Narrow" w:cs="Arial"/>
                <w:sz w:val="24"/>
                <w:szCs w:val="24"/>
                <w:lang w:val="en-GB"/>
              </w:rPr>
            </w:pPr>
          </w:p>
        </w:tc>
      </w:tr>
      <w:tr w:rsidR="006E542A" w:rsidRPr="003D1E19" w14:paraId="184CE35E" w14:textId="77777777" w:rsidTr="002831A0">
        <w:tc>
          <w:tcPr>
            <w:tcW w:w="2660" w:type="dxa"/>
          </w:tcPr>
          <w:p w14:paraId="1B646356" w14:textId="77777777" w:rsidR="006E542A" w:rsidRPr="003D1E19" w:rsidRDefault="006E542A" w:rsidP="002831A0">
            <w:pPr>
              <w:rPr>
                <w:rFonts w:ascii="Arial Narrow" w:hAnsi="Arial Narrow" w:cs="Arial"/>
                <w:sz w:val="24"/>
                <w:szCs w:val="24"/>
                <w:lang w:val="en-GB"/>
              </w:rPr>
            </w:pPr>
          </w:p>
          <w:p w14:paraId="7543A0AC" w14:textId="77777777" w:rsidR="006E542A" w:rsidRPr="003D1E19" w:rsidRDefault="006E542A" w:rsidP="002831A0">
            <w:pPr>
              <w:rPr>
                <w:rFonts w:ascii="Arial Narrow" w:hAnsi="Arial Narrow" w:cs="Arial"/>
                <w:sz w:val="24"/>
                <w:szCs w:val="24"/>
                <w:lang w:val="en-GB"/>
              </w:rPr>
            </w:pPr>
            <w:r w:rsidRPr="003D1E19">
              <w:rPr>
                <w:rFonts w:ascii="Arial Narrow" w:hAnsi="Arial Narrow" w:cs="Arial"/>
                <w:sz w:val="24"/>
                <w:szCs w:val="24"/>
                <w:lang w:val="en-GB"/>
              </w:rPr>
              <w:t>Signature</w:t>
            </w:r>
          </w:p>
          <w:p w14:paraId="3E77DCCC" w14:textId="77777777" w:rsidR="006E542A" w:rsidRPr="003D1E19" w:rsidRDefault="006E542A" w:rsidP="002831A0">
            <w:pPr>
              <w:rPr>
                <w:rFonts w:ascii="Arial Narrow" w:hAnsi="Arial Narrow" w:cs="Arial"/>
                <w:sz w:val="24"/>
                <w:szCs w:val="24"/>
                <w:lang w:val="en-GB"/>
              </w:rPr>
            </w:pPr>
          </w:p>
        </w:tc>
        <w:tc>
          <w:tcPr>
            <w:tcW w:w="6582" w:type="dxa"/>
          </w:tcPr>
          <w:p w14:paraId="175E50C2" w14:textId="77777777" w:rsidR="006E542A" w:rsidRPr="003D1E19" w:rsidRDefault="006E542A" w:rsidP="002831A0">
            <w:pPr>
              <w:rPr>
                <w:rFonts w:ascii="Arial Narrow" w:hAnsi="Arial Narrow" w:cs="Arial"/>
                <w:sz w:val="24"/>
                <w:szCs w:val="24"/>
                <w:lang w:val="en-GB"/>
              </w:rPr>
            </w:pPr>
          </w:p>
        </w:tc>
      </w:tr>
      <w:tr w:rsidR="006E542A" w:rsidRPr="003D1E19" w14:paraId="48F6004C" w14:textId="77777777" w:rsidTr="002831A0">
        <w:trPr>
          <w:trHeight w:val="458"/>
        </w:trPr>
        <w:tc>
          <w:tcPr>
            <w:tcW w:w="2660" w:type="dxa"/>
          </w:tcPr>
          <w:p w14:paraId="58BB4C29" w14:textId="77777777" w:rsidR="006E542A" w:rsidRPr="003D1E19" w:rsidRDefault="006E542A" w:rsidP="002831A0">
            <w:pPr>
              <w:rPr>
                <w:rFonts w:ascii="Arial Narrow" w:hAnsi="Arial Narrow" w:cs="Arial"/>
                <w:sz w:val="24"/>
                <w:szCs w:val="24"/>
                <w:lang w:val="en-GB"/>
              </w:rPr>
            </w:pPr>
          </w:p>
          <w:p w14:paraId="2465B7E2" w14:textId="77777777" w:rsidR="006E542A" w:rsidRPr="003D1E19" w:rsidRDefault="006E542A" w:rsidP="002831A0">
            <w:pPr>
              <w:rPr>
                <w:rFonts w:ascii="Arial Narrow" w:hAnsi="Arial Narrow" w:cs="Arial"/>
                <w:sz w:val="24"/>
                <w:szCs w:val="24"/>
                <w:lang w:val="en-GB"/>
              </w:rPr>
            </w:pPr>
            <w:r w:rsidRPr="003D1E19">
              <w:rPr>
                <w:rFonts w:ascii="Arial Narrow" w:hAnsi="Arial Narrow" w:cs="Arial"/>
                <w:sz w:val="24"/>
                <w:szCs w:val="24"/>
                <w:lang w:val="en-GB"/>
              </w:rPr>
              <w:t>Organisation</w:t>
            </w:r>
          </w:p>
          <w:p w14:paraId="6D4C1DA9" w14:textId="77777777" w:rsidR="006E542A" w:rsidRPr="003D1E19" w:rsidRDefault="006E542A" w:rsidP="002831A0">
            <w:pPr>
              <w:rPr>
                <w:rFonts w:ascii="Arial Narrow" w:hAnsi="Arial Narrow" w:cs="Arial"/>
                <w:sz w:val="24"/>
                <w:szCs w:val="24"/>
                <w:lang w:val="en-GB"/>
              </w:rPr>
            </w:pPr>
          </w:p>
        </w:tc>
        <w:tc>
          <w:tcPr>
            <w:tcW w:w="6582" w:type="dxa"/>
          </w:tcPr>
          <w:p w14:paraId="1C1ABDF4" w14:textId="77777777" w:rsidR="006E542A" w:rsidRPr="003D1E19" w:rsidRDefault="006E542A" w:rsidP="002831A0">
            <w:pPr>
              <w:rPr>
                <w:rFonts w:ascii="Arial Narrow" w:hAnsi="Arial Narrow" w:cs="Arial"/>
                <w:sz w:val="24"/>
                <w:szCs w:val="24"/>
                <w:lang w:val="en-GB"/>
              </w:rPr>
            </w:pPr>
          </w:p>
        </w:tc>
      </w:tr>
      <w:tr w:rsidR="006E542A" w:rsidRPr="003D1E19" w14:paraId="471954A7" w14:textId="77777777" w:rsidTr="002831A0">
        <w:trPr>
          <w:trHeight w:val="906"/>
        </w:trPr>
        <w:tc>
          <w:tcPr>
            <w:tcW w:w="2660" w:type="dxa"/>
          </w:tcPr>
          <w:p w14:paraId="20764877" w14:textId="77777777" w:rsidR="006E542A" w:rsidRPr="003D1E19" w:rsidRDefault="006E542A" w:rsidP="002831A0">
            <w:pPr>
              <w:rPr>
                <w:rFonts w:ascii="Arial Narrow" w:hAnsi="Arial Narrow" w:cs="Arial"/>
                <w:sz w:val="24"/>
                <w:szCs w:val="24"/>
                <w:lang w:val="en-GB"/>
              </w:rPr>
            </w:pPr>
          </w:p>
          <w:p w14:paraId="74C6C36F" w14:textId="77777777" w:rsidR="006E542A" w:rsidRPr="003D1E19" w:rsidRDefault="006E542A" w:rsidP="002831A0">
            <w:pPr>
              <w:rPr>
                <w:rFonts w:ascii="Arial Narrow" w:hAnsi="Arial Narrow" w:cs="Arial"/>
                <w:sz w:val="24"/>
                <w:szCs w:val="24"/>
                <w:lang w:val="en-GB"/>
              </w:rPr>
            </w:pPr>
            <w:r w:rsidRPr="003D1E19">
              <w:rPr>
                <w:rFonts w:ascii="Arial Narrow" w:hAnsi="Arial Narrow" w:cs="Arial"/>
                <w:sz w:val="24"/>
                <w:szCs w:val="24"/>
                <w:lang w:val="en-GB"/>
              </w:rPr>
              <w:t>Stamp of the organisation</w:t>
            </w:r>
          </w:p>
        </w:tc>
        <w:tc>
          <w:tcPr>
            <w:tcW w:w="6582" w:type="dxa"/>
          </w:tcPr>
          <w:p w14:paraId="08448119" w14:textId="77777777" w:rsidR="006E542A" w:rsidRPr="003D1E19" w:rsidRDefault="006E542A" w:rsidP="002831A0">
            <w:pPr>
              <w:rPr>
                <w:rFonts w:ascii="Arial Narrow" w:hAnsi="Arial Narrow" w:cs="Arial"/>
                <w:sz w:val="24"/>
                <w:szCs w:val="24"/>
                <w:lang w:val="en-GB"/>
              </w:rPr>
            </w:pPr>
          </w:p>
        </w:tc>
      </w:tr>
      <w:tr w:rsidR="006E542A" w:rsidRPr="003D1E19" w14:paraId="26F5CF2F" w14:textId="77777777" w:rsidTr="002831A0">
        <w:trPr>
          <w:trHeight w:val="417"/>
        </w:trPr>
        <w:tc>
          <w:tcPr>
            <w:tcW w:w="2660" w:type="dxa"/>
          </w:tcPr>
          <w:p w14:paraId="31D169D4" w14:textId="77777777" w:rsidR="006E542A" w:rsidRPr="003D1E19" w:rsidRDefault="006E542A" w:rsidP="002831A0">
            <w:pPr>
              <w:rPr>
                <w:rFonts w:ascii="Arial Narrow" w:hAnsi="Arial Narrow" w:cs="Arial"/>
                <w:sz w:val="24"/>
                <w:szCs w:val="24"/>
                <w:lang w:val="en-GB"/>
              </w:rPr>
            </w:pPr>
            <w:r w:rsidRPr="003D1E19">
              <w:rPr>
                <w:rFonts w:ascii="Arial Narrow" w:hAnsi="Arial Narrow" w:cs="Arial"/>
                <w:sz w:val="24"/>
                <w:szCs w:val="24"/>
                <w:lang w:val="en-GB"/>
              </w:rPr>
              <w:t>Date</w:t>
            </w:r>
          </w:p>
        </w:tc>
        <w:tc>
          <w:tcPr>
            <w:tcW w:w="6582" w:type="dxa"/>
          </w:tcPr>
          <w:p w14:paraId="49D5B7B7" w14:textId="77777777" w:rsidR="006E542A" w:rsidRPr="003D1E19" w:rsidRDefault="006E542A" w:rsidP="002831A0">
            <w:pPr>
              <w:rPr>
                <w:rFonts w:ascii="Arial Narrow" w:hAnsi="Arial Narrow" w:cs="Arial"/>
                <w:sz w:val="24"/>
                <w:szCs w:val="24"/>
                <w:lang w:val="en-GB"/>
              </w:rPr>
            </w:pPr>
          </w:p>
        </w:tc>
      </w:tr>
    </w:tbl>
    <w:p w14:paraId="3F1A0089" w14:textId="77777777" w:rsidR="006E542A" w:rsidRPr="003D1E19" w:rsidRDefault="006E542A" w:rsidP="006E542A">
      <w:pPr>
        <w:rPr>
          <w:rFonts w:ascii="Arial Narrow" w:hAnsi="Arial Narrow" w:cs="Arial"/>
          <w:sz w:val="24"/>
          <w:szCs w:val="24"/>
          <w:lang w:val="en-GB"/>
        </w:rPr>
      </w:pPr>
    </w:p>
    <w:p w14:paraId="63936607" w14:textId="77777777" w:rsidR="006E542A" w:rsidRPr="003D1E19" w:rsidRDefault="006E542A" w:rsidP="006E542A">
      <w:pPr>
        <w:rPr>
          <w:rFonts w:ascii="Arial Narrow" w:hAnsi="Arial Narrow" w:cs="Arial"/>
          <w:sz w:val="24"/>
          <w:szCs w:val="24"/>
          <w:lang w:val="en-GB"/>
        </w:rPr>
      </w:pPr>
    </w:p>
    <w:p w14:paraId="28BE07B7" w14:textId="77777777" w:rsidR="006E542A" w:rsidRPr="003D1E19" w:rsidRDefault="006E542A" w:rsidP="006E542A">
      <w:pPr>
        <w:rPr>
          <w:rFonts w:ascii="Arial Narrow" w:hAnsi="Arial Narrow" w:cs="Arial"/>
          <w:sz w:val="24"/>
          <w:szCs w:val="24"/>
          <w:lang w:val="en-GB"/>
        </w:rPr>
      </w:pPr>
    </w:p>
    <w:p w14:paraId="1D3AC3E9" w14:textId="77777777" w:rsidR="006E542A" w:rsidRPr="003D1E19" w:rsidRDefault="006E542A" w:rsidP="006E542A">
      <w:pPr>
        <w:rPr>
          <w:rFonts w:ascii="Arial Narrow" w:hAnsi="Arial Narrow" w:cs="Arial"/>
          <w:sz w:val="24"/>
          <w:szCs w:val="24"/>
          <w:lang w:val="en-GB"/>
        </w:rPr>
      </w:pPr>
    </w:p>
    <w:p w14:paraId="1AB1564E" w14:textId="77777777" w:rsidR="004F7117" w:rsidRPr="003D1E19" w:rsidRDefault="004F7117" w:rsidP="004F7117">
      <w:pPr>
        <w:rPr>
          <w:rFonts w:ascii="Arial Narrow" w:hAnsi="Arial Narrow" w:cs="Arial"/>
          <w:sz w:val="24"/>
          <w:szCs w:val="24"/>
          <w:lang w:val="en-GB"/>
        </w:rPr>
      </w:pPr>
    </w:p>
    <w:sectPr w:rsidR="004F7117" w:rsidRPr="003D1E19" w:rsidSect="008B73E6">
      <w:footerReference w:type="default" r:id="rId11"/>
      <w:pgSz w:w="11906" w:h="16838"/>
      <w:pgMar w:top="1276"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B156ED" w14:textId="77777777" w:rsidR="00690E6E" w:rsidRDefault="00690E6E" w:rsidP="004F7117">
      <w:r>
        <w:separator/>
      </w:r>
    </w:p>
  </w:endnote>
  <w:endnote w:type="continuationSeparator" w:id="0">
    <w:p w14:paraId="1AB156EE" w14:textId="77777777" w:rsidR="00690E6E" w:rsidRDefault="00690E6E" w:rsidP="004F7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156EF" w14:textId="77777777" w:rsidR="00934411" w:rsidRPr="00934411" w:rsidRDefault="00A81E52" w:rsidP="0085574F">
    <w:pPr>
      <w:pStyle w:val="Footer"/>
      <w:widowControl w:val="0"/>
      <w:tabs>
        <w:tab w:val="clear" w:pos="4153"/>
        <w:tab w:val="clear" w:pos="8306"/>
        <w:tab w:val="center" w:pos="4819"/>
        <w:tab w:val="right" w:pos="9071"/>
      </w:tabs>
      <w:jc w:val="center"/>
      <w:rPr>
        <w:rFonts w:ascii="Arial" w:hAnsi="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B156EB" w14:textId="77777777" w:rsidR="00690E6E" w:rsidRDefault="00690E6E" w:rsidP="004F7117">
      <w:r>
        <w:separator/>
      </w:r>
    </w:p>
  </w:footnote>
  <w:footnote w:type="continuationSeparator" w:id="0">
    <w:p w14:paraId="1AB156EC" w14:textId="77777777" w:rsidR="00690E6E" w:rsidRDefault="00690E6E" w:rsidP="004F7117">
      <w:r>
        <w:continuationSeparator/>
      </w:r>
    </w:p>
  </w:footnote>
  <w:footnote w:id="1">
    <w:p w14:paraId="727A7F9C" w14:textId="77777777" w:rsidR="006E542A" w:rsidRPr="00BC1F81" w:rsidRDefault="006E542A" w:rsidP="006E542A">
      <w:pPr>
        <w:pStyle w:val="FootnoteText"/>
        <w:rPr>
          <w:rFonts w:ascii="Arial Narrow" w:hAnsi="Arial Narrow"/>
        </w:rPr>
      </w:pPr>
      <w:r w:rsidRPr="00BC1F81">
        <w:rPr>
          <w:rStyle w:val="FootnoteReference"/>
          <w:rFonts w:ascii="Arial Narrow" w:hAnsi="Arial Narrow"/>
        </w:rPr>
        <w:footnoteRef/>
      </w:r>
      <w:r w:rsidRPr="00BC1F81">
        <w:rPr>
          <w:rFonts w:ascii="Arial Narrow" w:hAnsi="Arial Narrow"/>
        </w:rPr>
        <w:t xml:space="preserve"> The list may be accessed from the following link:  </w:t>
      </w:r>
      <w:hyperlink r:id="rId1" w:history="1">
        <w:r w:rsidRPr="00BC1F81">
          <w:rPr>
            <w:rStyle w:val="Hyperlink"/>
            <w:rFonts w:ascii="Arial Narrow" w:hAnsi="Arial Narrow"/>
            <w:lang w:val="en-US"/>
          </w:rPr>
          <w:t>https://secure3.gov.mt/accountancyboard/Registers/RegisteredAuditors.aspx</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5915BD"/>
    <w:multiLevelType w:val="hybridMultilevel"/>
    <w:tmpl w:val="51D00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FB7ED4"/>
    <w:multiLevelType w:val="hybridMultilevel"/>
    <w:tmpl w:val="AA982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B526A0"/>
    <w:multiLevelType w:val="hybridMultilevel"/>
    <w:tmpl w:val="0ECE5E5C"/>
    <w:lvl w:ilvl="0" w:tplc="84563D20">
      <w:start w:val="1"/>
      <w:numFmt w:val="bullet"/>
      <w:lvlText w:val=""/>
      <w:lvlJc w:val="left"/>
      <w:pPr>
        <w:ind w:left="1080" w:hanging="720"/>
      </w:pPr>
      <w:rPr>
        <w:rFonts w:ascii="Symbol" w:hAnsi="Symbol" w:hint="default"/>
        <w:spacing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550551"/>
    <w:multiLevelType w:val="hybridMultilevel"/>
    <w:tmpl w:val="60C28E92"/>
    <w:lvl w:ilvl="0" w:tplc="84563D20">
      <w:start w:val="1"/>
      <w:numFmt w:val="bullet"/>
      <w:lvlText w:val=""/>
      <w:lvlJc w:val="left"/>
      <w:pPr>
        <w:ind w:left="720" w:hanging="360"/>
      </w:pPr>
      <w:rPr>
        <w:rFonts w:ascii="Symbol" w:hAnsi="Symbol" w:hint="default"/>
        <w:spacing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BB1AD5"/>
    <w:multiLevelType w:val="hybridMultilevel"/>
    <w:tmpl w:val="0C02E632"/>
    <w:lvl w:ilvl="0" w:tplc="84563D20">
      <w:start w:val="1"/>
      <w:numFmt w:val="bullet"/>
      <w:lvlText w:val=""/>
      <w:lvlJc w:val="left"/>
      <w:pPr>
        <w:ind w:left="1080" w:hanging="360"/>
      </w:pPr>
      <w:rPr>
        <w:rFonts w:ascii="Symbol" w:hAnsi="Symbol" w:hint="default"/>
        <w:spacing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117"/>
    <w:rsid w:val="00045BDF"/>
    <w:rsid w:val="001D1803"/>
    <w:rsid w:val="002C2331"/>
    <w:rsid w:val="00465E3F"/>
    <w:rsid w:val="004F7117"/>
    <w:rsid w:val="00557F3D"/>
    <w:rsid w:val="00690E6E"/>
    <w:rsid w:val="006E542A"/>
    <w:rsid w:val="008B73E6"/>
    <w:rsid w:val="00A81E52"/>
    <w:rsid w:val="00D30EC2"/>
    <w:rsid w:val="00D359C9"/>
    <w:rsid w:val="00E83E19"/>
    <w:rsid w:val="00FE0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15646"/>
  <w15:chartTrackingRefBased/>
  <w15:docId w15:val="{4189D673-A7A5-4FAC-BD2E-D3C1E12B0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117"/>
    <w:pPr>
      <w:spacing w:after="0" w:line="240" w:lineRule="auto"/>
    </w:pPr>
    <w:rPr>
      <w:rFonts w:ascii="Times New Roman" w:eastAsia="Times New Roman" w:hAnsi="Times New Roman" w:cs="Times New Roman"/>
      <w:sz w:val="20"/>
      <w:szCs w:val="20"/>
      <w:lang w:val="mt-MT"/>
    </w:rPr>
  </w:style>
  <w:style w:type="paragraph" w:styleId="Heading3">
    <w:name w:val="heading 3"/>
    <w:basedOn w:val="Normal"/>
    <w:next w:val="Normal"/>
    <w:link w:val="Heading3Char"/>
    <w:semiHidden/>
    <w:unhideWhenUsed/>
    <w:qFormat/>
    <w:rsid w:val="004F711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4F7117"/>
    <w:rPr>
      <w:rFonts w:asciiTheme="majorHAnsi" w:eastAsiaTheme="majorEastAsia" w:hAnsiTheme="majorHAnsi" w:cstheme="majorBidi"/>
      <w:b/>
      <w:bCs/>
      <w:color w:val="4F81BD" w:themeColor="accent1"/>
      <w:sz w:val="20"/>
      <w:szCs w:val="20"/>
      <w:lang w:val="mt-MT"/>
    </w:rPr>
  </w:style>
  <w:style w:type="paragraph" w:styleId="Header">
    <w:name w:val="header"/>
    <w:basedOn w:val="Normal"/>
    <w:link w:val="HeaderChar"/>
    <w:uiPriority w:val="99"/>
    <w:rsid w:val="004F7117"/>
    <w:pPr>
      <w:tabs>
        <w:tab w:val="center" w:pos="4320"/>
        <w:tab w:val="right" w:pos="8640"/>
      </w:tabs>
    </w:pPr>
  </w:style>
  <w:style w:type="character" w:customStyle="1" w:styleId="HeaderChar">
    <w:name w:val="Header Char"/>
    <w:basedOn w:val="DefaultParagraphFont"/>
    <w:link w:val="Header"/>
    <w:uiPriority w:val="99"/>
    <w:rsid w:val="004F7117"/>
    <w:rPr>
      <w:rFonts w:ascii="Times New Roman" w:eastAsia="Times New Roman" w:hAnsi="Times New Roman" w:cs="Times New Roman"/>
      <w:sz w:val="20"/>
      <w:szCs w:val="20"/>
      <w:lang w:val="mt-MT"/>
    </w:rPr>
  </w:style>
  <w:style w:type="paragraph" w:styleId="Footer">
    <w:name w:val="footer"/>
    <w:basedOn w:val="Normal"/>
    <w:link w:val="FooterChar"/>
    <w:rsid w:val="004F7117"/>
    <w:pPr>
      <w:tabs>
        <w:tab w:val="center" w:pos="4153"/>
        <w:tab w:val="right" w:pos="8306"/>
      </w:tabs>
    </w:pPr>
  </w:style>
  <w:style w:type="character" w:customStyle="1" w:styleId="FooterChar">
    <w:name w:val="Footer Char"/>
    <w:basedOn w:val="DefaultParagraphFont"/>
    <w:link w:val="Footer"/>
    <w:rsid w:val="004F7117"/>
    <w:rPr>
      <w:rFonts w:ascii="Times New Roman" w:eastAsia="Times New Roman" w:hAnsi="Times New Roman" w:cs="Times New Roman"/>
      <w:sz w:val="20"/>
      <w:szCs w:val="20"/>
      <w:lang w:val="mt-MT"/>
    </w:rPr>
  </w:style>
  <w:style w:type="character" w:styleId="Hyperlink">
    <w:name w:val="Hyperlink"/>
    <w:basedOn w:val="DefaultParagraphFont"/>
    <w:rsid w:val="004F7117"/>
    <w:rPr>
      <w:color w:val="0000FF"/>
      <w:u w:val="single"/>
    </w:rPr>
  </w:style>
  <w:style w:type="paragraph" w:styleId="ListParagraph">
    <w:name w:val="List Paragraph"/>
    <w:basedOn w:val="Normal"/>
    <w:uiPriority w:val="34"/>
    <w:qFormat/>
    <w:rsid w:val="004F7117"/>
    <w:pPr>
      <w:spacing w:after="200" w:line="276" w:lineRule="auto"/>
      <w:ind w:left="720"/>
      <w:contextualSpacing/>
    </w:pPr>
    <w:rPr>
      <w:rFonts w:ascii="Arial" w:eastAsiaTheme="minorHAnsi" w:hAnsi="Arial" w:cs="Arial"/>
      <w:sz w:val="24"/>
      <w:szCs w:val="24"/>
      <w:lang w:val="en-GB"/>
    </w:rPr>
  </w:style>
  <w:style w:type="paragraph" w:styleId="NoSpacing">
    <w:name w:val="No Spacing"/>
    <w:uiPriority w:val="1"/>
    <w:qFormat/>
    <w:rsid w:val="004F7117"/>
    <w:pPr>
      <w:spacing w:after="0" w:line="240" w:lineRule="auto"/>
    </w:pPr>
    <w:rPr>
      <w:rFonts w:ascii="Arial" w:hAnsi="Arial" w:cs="Arial"/>
      <w:sz w:val="24"/>
      <w:szCs w:val="24"/>
      <w:lang w:val="en-GB"/>
    </w:rPr>
  </w:style>
  <w:style w:type="paragraph" w:styleId="BodyText">
    <w:name w:val="Body Text"/>
    <w:basedOn w:val="Normal"/>
    <w:link w:val="BodyTextChar"/>
    <w:uiPriority w:val="99"/>
    <w:unhideWhenUsed/>
    <w:rsid w:val="004F7117"/>
    <w:pPr>
      <w:autoSpaceDE w:val="0"/>
      <w:autoSpaceDN w:val="0"/>
      <w:adjustRightInd w:val="0"/>
      <w:jc w:val="both"/>
    </w:pPr>
    <w:rPr>
      <w:rFonts w:ascii="Arial" w:hAnsi="Arial" w:cs="Arial"/>
      <w:bCs/>
      <w:color w:val="000000"/>
      <w:sz w:val="24"/>
      <w:szCs w:val="24"/>
      <w:lang w:val="en-GB" w:eastAsia="en-GB"/>
    </w:rPr>
  </w:style>
  <w:style w:type="character" w:customStyle="1" w:styleId="BodyTextChar">
    <w:name w:val="Body Text Char"/>
    <w:basedOn w:val="DefaultParagraphFont"/>
    <w:link w:val="BodyText"/>
    <w:uiPriority w:val="99"/>
    <w:rsid w:val="004F7117"/>
    <w:rPr>
      <w:rFonts w:ascii="Arial" w:eastAsia="Times New Roman" w:hAnsi="Arial" w:cs="Arial"/>
      <w:bCs/>
      <w:color w:val="000000"/>
      <w:sz w:val="24"/>
      <w:szCs w:val="24"/>
      <w:lang w:val="en-GB" w:eastAsia="en-GB"/>
    </w:rPr>
  </w:style>
  <w:style w:type="paragraph" w:styleId="FootnoteText">
    <w:name w:val="footnote text"/>
    <w:basedOn w:val="Normal"/>
    <w:link w:val="FootnoteTextChar"/>
    <w:rsid w:val="004F7117"/>
    <w:rPr>
      <w:lang w:val="en-GB" w:eastAsia="en-GB"/>
    </w:rPr>
  </w:style>
  <w:style w:type="character" w:customStyle="1" w:styleId="FootnoteTextChar">
    <w:name w:val="Footnote Text Char"/>
    <w:basedOn w:val="DefaultParagraphFont"/>
    <w:link w:val="FootnoteText"/>
    <w:rsid w:val="004F7117"/>
    <w:rPr>
      <w:rFonts w:ascii="Times New Roman" w:eastAsia="Times New Roman" w:hAnsi="Times New Roman" w:cs="Times New Roman"/>
      <w:sz w:val="20"/>
      <w:szCs w:val="20"/>
      <w:lang w:val="en-GB" w:eastAsia="en-GB"/>
    </w:rPr>
  </w:style>
  <w:style w:type="character" w:styleId="FootnoteReference">
    <w:name w:val="footnote reference"/>
    <w:basedOn w:val="DefaultParagraphFont"/>
    <w:rsid w:val="004F7117"/>
    <w:rPr>
      <w:vertAlign w:val="superscript"/>
    </w:rPr>
  </w:style>
  <w:style w:type="table" w:styleId="TableGrid">
    <w:name w:val="Table Grid"/>
    <w:basedOn w:val="TableNormal"/>
    <w:rsid w:val="004F7117"/>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4F7117"/>
    <w:pPr>
      <w:spacing w:after="240"/>
    </w:pPr>
    <w:rPr>
      <w:rFonts w:eastAsiaTheme="minorHAnsi"/>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secure3.gov.mt/accountancyboard/Registers/RegisteredAuditor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0BF5A06288C843B4628C290415B23A" ma:contentTypeVersion="1" ma:contentTypeDescription="Create a new document." ma:contentTypeScope="" ma:versionID="fb022dbc83cbff1a9bed18aa7ff1b022">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5543A1-A056-460E-9287-9FBCC8824A59}">
  <ds:schemaRefs>
    <ds:schemaRef ds:uri="http://schemas.microsoft.com/sharepoint/v3/contenttype/forms"/>
  </ds:schemaRefs>
</ds:datastoreItem>
</file>

<file path=customXml/itemProps2.xml><?xml version="1.0" encoding="utf-8"?>
<ds:datastoreItem xmlns:ds="http://schemas.openxmlformats.org/officeDocument/2006/customXml" ds:itemID="{4BDF635D-F518-487A-9EC4-1693C9457FE3}">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31CC0842-D841-4E81-83D6-2A4412584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1401</Words>
  <Characters>7987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MITA</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Mintoff</dc:creator>
  <cp:keywords/>
  <dc:description/>
  <cp:lastModifiedBy>Catania Maria at OPM</cp:lastModifiedBy>
  <cp:revision>9</cp:revision>
  <dcterms:created xsi:type="dcterms:W3CDTF">2018-03-07T10:05:00Z</dcterms:created>
  <dcterms:modified xsi:type="dcterms:W3CDTF">2021-02-24T08:20:00Z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0x0101001D0BF5A06288C843B4628C290415B23A</vt:lpwstr>
  </property>
</Properties>
</file>