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94E9A" w14:textId="5D27C0F9" w:rsidR="00733B35" w:rsidRDefault="0004032E" w:rsidP="00FB5578">
      <w:pPr>
        <w:pStyle w:val="Articlecore"/>
        <w:spacing w:before="0"/>
        <w:jc w:val="center"/>
        <w:rPr>
          <w:sz w:val="24"/>
          <w:szCs w:val="24"/>
        </w:rPr>
      </w:pPr>
      <w:r w:rsidRPr="00FB5578">
        <w:rPr>
          <w:sz w:val="24"/>
          <w:szCs w:val="24"/>
        </w:rPr>
        <w:t>Swiss-</w:t>
      </w:r>
      <w:r w:rsidR="00F006FC" w:rsidRPr="00FB5578">
        <w:rPr>
          <w:sz w:val="24"/>
          <w:szCs w:val="24"/>
        </w:rPr>
        <w:t>Maltese</w:t>
      </w:r>
      <w:r w:rsidRPr="00FB5578">
        <w:rPr>
          <w:sz w:val="24"/>
          <w:szCs w:val="24"/>
        </w:rPr>
        <w:t xml:space="preserve"> Cooperation Programme</w:t>
      </w:r>
    </w:p>
    <w:p w14:paraId="4A7BE28D" w14:textId="77777777" w:rsidR="00007B7E" w:rsidRDefault="00007B7E" w:rsidP="00FB5578">
      <w:pPr>
        <w:pStyle w:val="Articlecore"/>
        <w:spacing w:before="0"/>
        <w:jc w:val="center"/>
        <w:rPr>
          <w:sz w:val="24"/>
          <w:szCs w:val="24"/>
        </w:rPr>
      </w:pPr>
    </w:p>
    <w:p w14:paraId="0F29EB1C" w14:textId="77777777" w:rsidR="00007B7E" w:rsidRDefault="00007B7E" w:rsidP="00FB5578">
      <w:pPr>
        <w:pStyle w:val="Articlecore"/>
        <w:spacing w:before="0"/>
        <w:jc w:val="center"/>
        <w:rPr>
          <w:sz w:val="24"/>
          <w:szCs w:val="24"/>
        </w:rPr>
      </w:pPr>
    </w:p>
    <w:p w14:paraId="245007B7" w14:textId="77777777" w:rsidR="00007B7E" w:rsidRDefault="00007B7E" w:rsidP="00FB5578">
      <w:pPr>
        <w:pStyle w:val="Articlecore"/>
        <w:spacing w:before="0"/>
        <w:jc w:val="center"/>
        <w:rPr>
          <w:sz w:val="24"/>
          <w:szCs w:val="24"/>
        </w:rPr>
      </w:pPr>
    </w:p>
    <w:p w14:paraId="4344924A" w14:textId="77777777" w:rsidR="00007B7E" w:rsidRDefault="00007B7E" w:rsidP="00FB5578">
      <w:pPr>
        <w:pStyle w:val="Articlecore"/>
        <w:spacing w:before="0"/>
        <w:jc w:val="center"/>
        <w:rPr>
          <w:sz w:val="24"/>
          <w:szCs w:val="24"/>
        </w:rPr>
      </w:pPr>
    </w:p>
    <w:p w14:paraId="5FFB92CA" w14:textId="77777777" w:rsidR="00007B7E" w:rsidRDefault="00007B7E" w:rsidP="00FB5578">
      <w:pPr>
        <w:pStyle w:val="Articlecore"/>
        <w:spacing w:before="0"/>
        <w:jc w:val="center"/>
        <w:rPr>
          <w:sz w:val="24"/>
          <w:szCs w:val="24"/>
        </w:rPr>
      </w:pPr>
    </w:p>
    <w:p w14:paraId="692A1907" w14:textId="77777777" w:rsidR="00007B7E" w:rsidRDefault="00007B7E" w:rsidP="00FB5578">
      <w:pPr>
        <w:pStyle w:val="Articlecore"/>
        <w:spacing w:before="0"/>
        <w:jc w:val="center"/>
        <w:rPr>
          <w:sz w:val="24"/>
          <w:szCs w:val="24"/>
        </w:rPr>
      </w:pPr>
    </w:p>
    <w:p w14:paraId="4F8650FA" w14:textId="77777777" w:rsidR="00007B7E" w:rsidRDefault="00007B7E" w:rsidP="00FB5578">
      <w:pPr>
        <w:pStyle w:val="Articlecore"/>
        <w:spacing w:before="0"/>
        <w:jc w:val="center"/>
        <w:rPr>
          <w:sz w:val="24"/>
          <w:szCs w:val="24"/>
        </w:rPr>
      </w:pPr>
    </w:p>
    <w:p w14:paraId="3DC68596" w14:textId="77777777" w:rsidR="00007B7E" w:rsidRDefault="00007B7E" w:rsidP="00FB5578">
      <w:pPr>
        <w:pStyle w:val="Articlecore"/>
        <w:spacing w:before="0"/>
        <w:jc w:val="center"/>
        <w:rPr>
          <w:sz w:val="24"/>
          <w:szCs w:val="24"/>
        </w:rPr>
      </w:pPr>
    </w:p>
    <w:p w14:paraId="7E23A5D4" w14:textId="77777777" w:rsidR="00007B7E" w:rsidRDefault="00007B7E" w:rsidP="00FB5578">
      <w:pPr>
        <w:pStyle w:val="Articlecore"/>
        <w:spacing w:before="0"/>
        <w:jc w:val="center"/>
        <w:rPr>
          <w:sz w:val="24"/>
          <w:szCs w:val="24"/>
        </w:rPr>
      </w:pPr>
    </w:p>
    <w:p w14:paraId="14282252" w14:textId="77777777" w:rsidR="00007B7E" w:rsidRDefault="00007B7E" w:rsidP="00FB5578">
      <w:pPr>
        <w:pStyle w:val="Articlecore"/>
        <w:spacing w:before="0"/>
        <w:jc w:val="center"/>
        <w:rPr>
          <w:sz w:val="24"/>
          <w:szCs w:val="24"/>
        </w:rPr>
      </w:pPr>
    </w:p>
    <w:p w14:paraId="7B417E47" w14:textId="77777777" w:rsidR="00007B7E" w:rsidRPr="00FB5578" w:rsidRDefault="00007B7E" w:rsidP="00FB5578">
      <w:pPr>
        <w:pStyle w:val="Articlecore"/>
        <w:spacing w:before="0"/>
        <w:jc w:val="center"/>
        <w:rPr>
          <w:sz w:val="24"/>
          <w:szCs w:val="24"/>
        </w:rPr>
      </w:pPr>
    </w:p>
    <w:p w14:paraId="78E92583" w14:textId="77777777" w:rsidR="00155F32" w:rsidRPr="00301D97" w:rsidRDefault="000C162F" w:rsidP="00007B7E">
      <w:pPr>
        <w:jc w:val="center"/>
        <w:rPr>
          <w:rFonts w:ascii="Arial" w:hAnsi="Arial" w:cs="Arial"/>
          <w:b/>
          <w:bCs/>
          <w:sz w:val="44"/>
          <w:szCs w:val="44"/>
        </w:rPr>
      </w:pPr>
      <w:r w:rsidRPr="008C2129">
        <w:rPr>
          <w:rFonts w:ascii="Arial" w:hAnsi="Arial" w:cs="Arial"/>
          <w:b/>
          <w:bCs/>
          <w:sz w:val="44"/>
          <w:szCs w:val="44"/>
        </w:rPr>
        <w:t>SUPPORT MEASURE</w:t>
      </w:r>
      <w:r w:rsidR="008B0A35" w:rsidRPr="008C2129">
        <w:rPr>
          <w:rFonts w:ascii="Arial" w:hAnsi="Arial" w:cs="Arial"/>
          <w:b/>
          <w:bCs/>
          <w:sz w:val="44"/>
          <w:szCs w:val="44"/>
        </w:rPr>
        <w:t xml:space="preserve"> </w:t>
      </w:r>
      <w:r w:rsidR="00155F32" w:rsidRPr="008C2129">
        <w:rPr>
          <w:rFonts w:ascii="Arial" w:hAnsi="Arial" w:cs="Arial"/>
          <w:b/>
          <w:bCs/>
          <w:sz w:val="44"/>
          <w:szCs w:val="44"/>
        </w:rPr>
        <w:t>AGREEMENT</w:t>
      </w:r>
    </w:p>
    <w:p w14:paraId="2350FBF1" w14:textId="77777777" w:rsidR="00155F32" w:rsidRDefault="00155F32" w:rsidP="0039204B">
      <w:pPr>
        <w:jc w:val="center"/>
        <w:rPr>
          <w:rFonts w:ascii="Arial" w:hAnsi="Arial" w:cs="Arial"/>
          <w:bCs/>
          <w:w w:val="95"/>
          <w:sz w:val="24"/>
          <w:szCs w:val="24"/>
        </w:rPr>
      </w:pPr>
    </w:p>
    <w:p w14:paraId="49E87DB6" w14:textId="77777777" w:rsidR="00244F8F" w:rsidRDefault="00244F8F" w:rsidP="0039204B">
      <w:pPr>
        <w:jc w:val="center"/>
        <w:rPr>
          <w:rFonts w:ascii="Arial" w:hAnsi="Arial" w:cs="Arial"/>
          <w:bCs/>
          <w:w w:val="95"/>
          <w:sz w:val="24"/>
          <w:szCs w:val="24"/>
        </w:rPr>
      </w:pPr>
    </w:p>
    <w:p w14:paraId="5F56CC77" w14:textId="77777777" w:rsidR="00244F8F" w:rsidRDefault="00244F8F" w:rsidP="0039204B">
      <w:pPr>
        <w:jc w:val="center"/>
        <w:rPr>
          <w:rFonts w:ascii="Arial" w:hAnsi="Arial" w:cs="Arial"/>
          <w:bCs/>
          <w:w w:val="95"/>
          <w:sz w:val="24"/>
          <w:szCs w:val="24"/>
        </w:rPr>
      </w:pPr>
    </w:p>
    <w:p w14:paraId="2672C8E7" w14:textId="77777777" w:rsidR="00244F8F" w:rsidRDefault="00244F8F" w:rsidP="0039204B">
      <w:pPr>
        <w:jc w:val="center"/>
        <w:rPr>
          <w:rFonts w:ascii="Arial" w:hAnsi="Arial" w:cs="Arial"/>
          <w:bCs/>
          <w:w w:val="95"/>
          <w:sz w:val="24"/>
          <w:szCs w:val="24"/>
        </w:rPr>
      </w:pPr>
    </w:p>
    <w:p w14:paraId="072B8261" w14:textId="77777777" w:rsidR="00244F8F" w:rsidRPr="0039204B" w:rsidRDefault="00244F8F" w:rsidP="0039204B">
      <w:pPr>
        <w:jc w:val="center"/>
        <w:rPr>
          <w:rFonts w:ascii="Arial" w:hAnsi="Arial" w:cs="Arial"/>
          <w:bCs/>
          <w:w w:val="95"/>
          <w:sz w:val="24"/>
          <w:szCs w:val="24"/>
        </w:rPr>
      </w:pPr>
    </w:p>
    <w:p w14:paraId="74DE0F02" w14:textId="77777777" w:rsidR="0004032E" w:rsidRPr="00DD4630" w:rsidRDefault="0004032E" w:rsidP="00244F8F">
      <w:pPr>
        <w:jc w:val="center"/>
        <w:rPr>
          <w:rFonts w:ascii="Arial" w:hAnsi="Arial" w:cs="Arial"/>
          <w:sz w:val="24"/>
          <w:szCs w:val="24"/>
        </w:rPr>
      </w:pPr>
      <w:r w:rsidRPr="00DD4630">
        <w:rPr>
          <w:rFonts w:ascii="Arial" w:hAnsi="Arial" w:cs="Arial"/>
          <w:sz w:val="24"/>
          <w:szCs w:val="24"/>
        </w:rPr>
        <w:t>between</w:t>
      </w:r>
    </w:p>
    <w:p w14:paraId="528895E5" w14:textId="77777777" w:rsidR="00947E70" w:rsidRDefault="00947E70" w:rsidP="00244F8F">
      <w:pPr>
        <w:widowControl w:val="0"/>
        <w:ind w:left="17" w:right="6"/>
        <w:jc w:val="center"/>
        <w:rPr>
          <w:rFonts w:ascii="Arial" w:hAnsi="Arial" w:cs="Arial"/>
          <w:sz w:val="24"/>
          <w:szCs w:val="24"/>
        </w:rPr>
      </w:pPr>
    </w:p>
    <w:p w14:paraId="332B5178" w14:textId="77777777" w:rsidR="00244F8F" w:rsidRDefault="00244F8F" w:rsidP="00244F8F">
      <w:pPr>
        <w:widowControl w:val="0"/>
        <w:ind w:left="17" w:right="6"/>
        <w:jc w:val="center"/>
        <w:rPr>
          <w:rFonts w:ascii="Arial" w:hAnsi="Arial" w:cs="Arial"/>
          <w:sz w:val="24"/>
          <w:szCs w:val="24"/>
        </w:rPr>
      </w:pPr>
    </w:p>
    <w:p w14:paraId="36E2708E" w14:textId="33FADA26" w:rsidR="00947E70" w:rsidRPr="00C70490" w:rsidRDefault="002F0E0B" w:rsidP="00244F8F">
      <w:pPr>
        <w:widowControl w:val="0"/>
        <w:ind w:left="17" w:right="6"/>
        <w:jc w:val="center"/>
        <w:rPr>
          <w:rFonts w:ascii="Arial" w:hAnsi="Arial" w:cs="Arial"/>
          <w:sz w:val="24"/>
          <w:szCs w:val="24"/>
        </w:rPr>
      </w:pPr>
      <w:r w:rsidRPr="00C70490">
        <w:rPr>
          <w:rFonts w:ascii="Arial" w:hAnsi="Arial" w:cs="Arial"/>
          <w:sz w:val="24"/>
          <w:szCs w:val="24"/>
        </w:rPr>
        <w:t>t</w:t>
      </w:r>
      <w:r w:rsidR="00947E70" w:rsidRPr="00C70490">
        <w:rPr>
          <w:rFonts w:ascii="Arial" w:hAnsi="Arial" w:cs="Arial"/>
          <w:sz w:val="24"/>
          <w:szCs w:val="24"/>
        </w:rPr>
        <w:t>he Swiss Agency for Development and Cooperation</w:t>
      </w:r>
    </w:p>
    <w:p w14:paraId="7BF21C07" w14:textId="77777777" w:rsidR="00155F32" w:rsidRDefault="00155F32" w:rsidP="00244F8F">
      <w:pPr>
        <w:widowControl w:val="0"/>
        <w:ind w:left="17" w:right="6"/>
        <w:jc w:val="center"/>
        <w:rPr>
          <w:rFonts w:ascii="Arial" w:hAnsi="Arial" w:cs="Arial"/>
          <w:sz w:val="24"/>
          <w:szCs w:val="24"/>
          <w:lang w:val="en-US"/>
        </w:rPr>
      </w:pPr>
    </w:p>
    <w:p w14:paraId="1C4ED593" w14:textId="77777777" w:rsidR="00244F8F" w:rsidRPr="00DD4630" w:rsidRDefault="00244F8F" w:rsidP="00244F8F">
      <w:pPr>
        <w:widowControl w:val="0"/>
        <w:ind w:left="17" w:right="6"/>
        <w:jc w:val="center"/>
        <w:rPr>
          <w:rFonts w:ascii="Arial" w:hAnsi="Arial" w:cs="Arial"/>
          <w:sz w:val="24"/>
          <w:szCs w:val="24"/>
          <w:lang w:val="en-US"/>
        </w:rPr>
      </w:pPr>
    </w:p>
    <w:p w14:paraId="122A3AFF" w14:textId="53C23275" w:rsidR="0004032E" w:rsidRDefault="00402BFF" w:rsidP="00244F8F">
      <w:pPr>
        <w:widowControl w:val="0"/>
        <w:ind w:left="17" w:right="6"/>
        <w:jc w:val="center"/>
        <w:rPr>
          <w:rFonts w:ascii="Arial" w:hAnsi="Arial" w:cs="Arial"/>
          <w:sz w:val="24"/>
          <w:szCs w:val="24"/>
        </w:rPr>
      </w:pPr>
      <w:r>
        <w:rPr>
          <w:rFonts w:ascii="Arial" w:hAnsi="Arial" w:cs="Arial"/>
          <w:sz w:val="24"/>
          <w:szCs w:val="24"/>
        </w:rPr>
        <w:t>a</w:t>
      </w:r>
      <w:r w:rsidR="0004032E" w:rsidRPr="00DD4630">
        <w:rPr>
          <w:rFonts w:ascii="Arial" w:hAnsi="Arial" w:cs="Arial"/>
          <w:sz w:val="24"/>
          <w:szCs w:val="24"/>
        </w:rPr>
        <w:t>nd</w:t>
      </w:r>
    </w:p>
    <w:p w14:paraId="19E60079" w14:textId="77777777" w:rsidR="00244F8F" w:rsidRDefault="00244F8F" w:rsidP="00244F8F">
      <w:pPr>
        <w:widowControl w:val="0"/>
        <w:ind w:left="17" w:right="6"/>
        <w:jc w:val="center"/>
        <w:rPr>
          <w:rFonts w:ascii="Arial" w:hAnsi="Arial" w:cs="Arial"/>
          <w:sz w:val="24"/>
          <w:szCs w:val="24"/>
        </w:rPr>
      </w:pPr>
    </w:p>
    <w:p w14:paraId="2EF498EF" w14:textId="77777777" w:rsidR="00244F8F" w:rsidRDefault="00244F8F" w:rsidP="00244F8F">
      <w:pPr>
        <w:widowControl w:val="0"/>
        <w:ind w:left="17" w:right="6"/>
        <w:jc w:val="center"/>
        <w:rPr>
          <w:rFonts w:ascii="Arial" w:hAnsi="Arial" w:cs="Arial"/>
          <w:sz w:val="24"/>
          <w:szCs w:val="24"/>
        </w:rPr>
      </w:pPr>
    </w:p>
    <w:p w14:paraId="4943A6D9" w14:textId="77777777" w:rsidR="00847A56" w:rsidRDefault="003F691B" w:rsidP="00244F8F">
      <w:pPr>
        <w:widowControl w:val="0"/>
        <w:ind w:left="17" w:right="6"/>
        <w:jc w:val="center"/>
        <w:rPr>
          <w:rFonts w:ascii="Arial" w:hAnsi="Arial" w:cs="Arial"/>
          <w:sz w:val="24"/>
          <w:szCs w:val="24"/>
        </w:rPr>
      </w:pPr>
      <w:r w:rsidRPr="00C70490">
        <w:rPr>
          <w:rFonts w:ascii="Arial" w:hAnsi="Arial" w:cs="Arial"/>
          <w:sz w:val="24"/>
          <w:szCs w:val="24"/>
        </w:rPr>
        <w:t xml:space="preserve">the </w:t>
      </w:r>
      <w:r w:rsidR="00954070" w:rsidRPr="00C70490">
        <w:rPr>
          <w:rFonts w:ascii="Arial" w:hAnsi="Arial" w:cs="Arial"/>
          <w:sz w:val="24"/>
          <w:szCs w:val="24"/>
        </w:rPr>
        <w:t>Maltese National Coordination Unit</w:t>
      </w:r>
    </w:p>
    <w:p w14:paraId="3C138BAA" w14:textId="77777777" w:rsidR="00847A56" w:rsidRDefault="00954070" w:rsidP="00244F8F">
      <w:pPr>
        <w:widowControl w:val="0"/>
        <w:ind w:left="17" w:right="6"/>
        <w:jc w:val="center"/>
        <w:rPr>
          <w:rFonts w:ascii="Arial" w:hAnsi="Arial" w:cs="Arial"/>
          <w:sz w:val="24"/>
          <w:szCs w:val="24"/>
        </w:rPr>
      </w:pPr>
      <w:r w:rsidRPr="00C70490">
        <w:rPr>
          <w:rFonts w:ascii="Arial" w:hAnsi="Arial" w:cs="Arial"/>
          <w:sz w:val="24"/>
          <w:szCs w:val="24"/>
        </w:rPr>
        <w:t>within the</w:t>
      </w:r>
    </w:p>
    <w:p w14:paraId="37FA5F4E" w14:textId="1DB3E275" w:rsidR="00155F32" w:rsidRDefault="007F7B81" w:rsidP="00244F8F">
      <w:pPr>
        <w:widowControl w:val="0"/>
        <w:ind w:left="17" w:right="6"/>
        <w:jc w:val="center"/>
        <w:rPr>
          <w:rFonts w:ascii="Arial" w:hAnsi="Arial" w:cs="Arial"/>
          <w:sz w:val="24"/>
          <w:szCs w:val="24"/>
        </w:rPr>
      </w:pPr>
      <w:r w:rsidRPr="007F7B81">
        <w:rPr>
          <w:rFonts w:ascii="Arial" w:hAnsi="Arial" w:cs="Arial"/>
          <w:sz w:val="24"/>
          <w:szCs w:val="24"/>
        </w:rPr>
        <w:t>Ministry for European Funds, Equality, Reforms and Social Dialogue</w:t>
      </w:r>
    </w:p>
    <w:p w14:paraId="633DC76F" w14:textId="77777777" w:rsidR="00847A56" w:rsidRPr="00C70490" w:rsidRDefault="00847A56" w:rsidP="00244F8F">
      <w:pPr>
        <w:widowControl w:val="0"/>
        <w:ind w:left="17" w:right="6"/>
        <w:jc w:val="center"/>
        <w:rPr>
          <w:rFonts w:ascii="Arial" w:hAnsi="Arial" w:cs="Arial"/>
          <w:sz w:val="24"/>
          <w:szCs w:val="24"/>
        </w:rPr>
      </w:pPr>
    </w:p>
    <w:p w14:paraId="438D7064" w14:textId="0EA14F71" w:rsidR="00683BBC" w:rsidRDefault="00847A56" w:rsidP="00847A56">
      <w:pPr>
        <w:widowControl w:val="0"/>
        <w:ind w:left="17" w:right="6"/>
        <w:jc w:val="center"/>
        <w:rPr>
          <w:rFonts w:ascii="Arial" w:hAnsi="Arial" w:cs="Arial"/>
          <w:sz w:val="24"/>
          <w:szCs w:val="24"/>
        </w:rPr>
      </w:pPr>
      <w:r>
        <w:rPr>
          <w:rFonts w:ascii="Arial" w:hAnsi="Arial" w:cs="Arial"/>
          <w:sz w:val="24"/>
          <w:szCs w:val="24"/>
        </w:rPr>
        <w:t>on</w:t>
      </w:r>
    </w:p>
    <w:p w14:paraId="105D7DB4" w14:textId="77777777" w:rsidR="00847A56" w:rsidRPr="00DD4630" w:rsidRDefault="00847A56" w:rsidP="00847A56">
      <w:pPr>
        <w:widowControl w:val="0"/>
        <w:ind w:left="17" w:right="6"/>
        <w:jc w:val="center"/>
        <w:rPr>
          <w:rFonts w:ascii="Arial" w:hAnsi="Arial" w:cs="Arial"/>
          <w:sz w:val="24"/>
          <w:szCs w:val="24"/>
        </w:rPr>
      </w:pPr>
    </w:p>
    <w:p w14:paraId="241D8A71" w14:textId="77777777" w:rsidR="0004032E" w:rsidRDefault="007D31E5" w:rsidP="00847A56">
      <w:pPr>
        <w:widowControl w:val="0"/>
        <w:ind w:left="17" w:right="6"/>
        <w:jc w:val="center"/>
        <w:rPr>
          <w:rFonts w:ascii="Arial" w:hAnsi="Arial" w:cs="Arial"/>
          <w:sz w:val="24"/>
          <w:szCs w:val="24"/>
        </w:rPr>
      </w:pPr>
      <w:r w:rsidRPr="00DD4630">
        <w:rPr>
          <w:rFonts w:ascii="Arial" w:hAnsi="Arial" w:cs="Arial"/>
          <w:sz w:val="24"/>
          <w:szCs w:val="24"/>
        </w:rPr>
        <w:t>the Support Measure</w:t>
      </w:r>
    </w:p>
    <w:p w14:paraId="7E6AF055" w14:textId="77777777" w:rsidR="00847A56" w:rsidRPr="00DD4630" w:rsidRDefault="00847A56" w:rsidP="00847A56">
      <w:pPr>
        <w:widowControl w:val="0"/>
        <w:ind w:left="17" w:right="6"/>
        <w:jc w:val="center"/>
        <w:rPr>
          <w:rFonts w:ascii="Arial" w:hAnsi="Arial" w:cs="Arial"/>
          <w:sz w:val="24"/>
          <w:szCs w:val="24"/>
        </w:rPr>
      </w:pPr>
    </w:p>
    <w:p w14:paraId="7BD33766" w14:textId="14A07E75" w:rsidR="00155F32" w:rsidRPr="007E31B9" w:rsidRDefault="002A3D6A" w:rsidP="00847A56">
      <w:pPr>
        <w:widowControl w:val="0"/>
        <w:ind w:left="17" w:right="6"/>
        <w:jc w:val="center"/>
        <w:rPr>
          <w:rFonts w:ascii="Arial" w:hAnsi="Arial" w:cs="Arial"/>
          <w:sz w:val="24"/>
          <w:szCs w:val="24"/>
        </w:rPr>
      </w:pPr>
      <w:r w:rsidRPr="007E31B9">
        <w:rPr>
          <w:rFonts w:ascii="Arial" w:hAnsi="Arial" w:cs="Arial"/>
          <w:sz w:val="24"/>
          <w:szCs w:val="24"/>
        </w:rPr>
        <w:t>Comprehensive response to heart diseases</w:t>
      </w:r>
    </w:p>
    <w:p w14:paraId="71014DFF" w14:textId="0F2722D1" w:rsidR="00155F32" w:rsidRDefault="00155F32" w:rsidP="007D33DA">
      <w:pPr>
        <w:pStyle w:val="Articlecore"/>
        <w:spacing w:before="0"/>
        <w:rPr>
          <w:i/>
          <w:iCs/>
          <w:w w:val="95"/>
        </w:rPr>
      </w:pPr>
      <w:r w:rsidRPr="00DD4630">
        <w:br w:type="page"/>
      </w:r>
      <w:r w:rsidR="00022075" w:rsidRPr="007E31B9">
        <w:rPr>
          <w:i/>
          <w:iCs/>
          <w:w w:val="95"/>
        </w:rPr>
        <w:lastRenderedPageBreak/>
        <w:t xml:space="preserve">The </w:t>
      </w:r>
      <w:r w:rsidR="00022075" w:rsidRPr="007E31B9">
        <w:rPr>
          <w:i/>
        </w:rPr>
        <w:t>Federal Department of Foreign Affairs, acting through the Swiss Agency for Development and Cooperation</w:t>
      </w:r>
      <w:r w:rsidR="00022075" w:rsidRPr="007E31B9">
        <w:rPr>
          <w:i/>
          <w:iCs/>
          <w:w w:val="95"/>
        </w:rPr>
        <w:t xml:space="preserve"> </w:t>
      </w:r>
      <w:r w:rsidR="00690FFD" w:rsidRPr="007E31B9">
        <w:rPr>
          <w:i/>
          <w:iCs/>
          <w:w w:val="95"/>
        </w:rPr>
        <w:t>(</w:t>
      </w:r>
      <w:r w:rsidR="00022075" w:rsidRPr="007E31B9">
        <w:rPr>
          <w:i/>
          <w:iCs/>
          <w:w w:val="95"/>
        </w:rPr>
        <w:t>hereinafter referred to as</w:t>
      </w:r>
      <w:r w:rsidR="007F00C7" w:rsidRPr="007E31B9">
        <w:rPr>
          <w:i/>
          <w:iCs/>
          <w:w w:val="95"/>
        </w:rPr>
        <w:t xml:space="preserve"> </w:t>
      </w:r>
      <w:r w:rsidR="00690FFD" w:rsidRPr="007E31B9">
        <w:rPr>
          <w:i/>
          <w:iCs/>
          <w:w w:val="95"/>
        </w:rPr>
        <w:t>the '</w:t>
      </w:r>
      <w:r w:rsidR="00022075" w:rsidRPr="007E31B9">
        <w:rPr>
          <w:i/>
          <w:iCs/>
          <w:w w:val="95"/>
        </w:rPr>
        <w:t>SDC</w:t>
      </w:r>
      <w:r w:rsidR="00690FFD" w:rsidRPr="007E31B9">
        <w:rPr>
          <w:i/>
          <w:iCs/>
          <w:w w:val="95"/>
        </w:rPr>
        <w:t>')</w:t>
      </w:r>
      <w:r w:rsidR="00022075" w:rsidRPr="007E31B9">
        <w:rPr>
          <w:i/>
          <w:iCs/>
          <w:w w:val="95"/>
        </w:rPr>
        <w:t xml:space="preserve"> and</w:t>
      </w:r>
    </w:p>
    <w:p w14:paraId="739353E6" w14:textId="77777777" w:rsidR="007D33DA" w:rsidRPr="007E31B9" w:rsidRDefault="007D33DA" w:rsidP="007D33DA">
      <w:pPr>
        <w:pStyle w:val="Articlecore"/>
        <w:spacing w:before="0"/>
        <w:rPr>
          <w:i/>
          <w:iCs/>
        </w:rPr>
      </w:pPr>
    </w:p>
    <w:p w14:paraId="501E915A" w14:textId="10247C99" w:rsidR="00022075" w:rsidRDefault="00B24B25" w:rsidP="007D33DA">
      <w:pPr>
        <w:pStyle w:val="Articlecore"/>
        <w:spacing w:before="0"/>
        <w:rPr>
          <w:i/>
          <w:iCs/>
          <w:w w:val="95"/>
        </w:rPr>
      </w:pPr>
      <w:r w:rsidRPr="007E31B9">
        <w:rPr>
          <w:i/>
          <w:iCs/>
          <w:w w:val="95"/>
        </w:rPr>
        <w:t>t</w:t>
      </w:r>
      <w:r w:rsidR="00022075" w:rsidRPr="007E31B9">
        <w:rPr>
          <w:i/>
          <w:iCs/>
          <w:w w:val="95"/>
        </w:rPr>
        <w:t xml:space="preserve">he </w:t>
      </w:r>
      <w:r w:rsidR="00FA4E51" w:rsidRPr="007E31B9">
        <w:rPr>
          <w:i/>
          <w:iCs/>
          <w:w w:val="95"/>
        </w:rPr>
        <w:t xml:space="preserve">Maltese National Coordination Unit within the </w:t>
      </w:r>
      <w:r w:rsidR="00204D88" w:rsidRPr="00204D88">
        <w:rPr>
          <w:i/>
          <w:iCs/>
          <w:w w:val="95"/>
        </w:rPr>
        <w:t xml:space="preserve">Ministry for European Funds, Equality, Reforms and Social Dialogue </w:t>
      </w:r>
      <w:r w:rsidRPr="007E31B9">
        <w:rPr>
          <w:i/>
          <w:iCs/>
          <w:w w:val="95"/>
        </w:rPr>
        <w:t>(</w:t>
      </w:r>
      <w:r w:rsidR="00022075" w:rsidRPr="007E31B9">
        <w:rPr>
          <w:i/>
          <w:iCs/>
          <w:w w:val="95"/>
        </w:rPr>
        <w:t xml:space="preserve">hereinafter referred to as the </w:t>
      </w:r>
      <w:r w:rsidRPr="007E31B9">
        <w:rPr>
          <w:i/>
          <w:iCs/>
          <w:w w:val="95"/>
        </w:rPr>
        <w:t>'</w:t>
      </w:r>
      <w:r w:rsidR="00022075" w:rsidRPr="007E31B9">
        <w:rPr>
          <w:i/>
          <w:iCs/>
          <w:w w:val="95"/>
        </w:rPr>
        <w:t>NCU</w:t>
      </w:r>
      <w:r w:rsidRPr="007E31B9">
        <w:rPr>
          <w:i/>
          <w:iCs/>
          <w:w w:val="95"/>
        </w:rPr>
        <w:t>')</w:t>
      </w:r>
      <w:r w:rsidR="00022075" w:rsidRPr="007E31B9">
        <w:rPr>
          <w:i/>
          <w:iCs/>
          <w:w w:val="95"/>
        </w:rPr>
        <w:t>,</w:t>
      </w:r>
    </w:p>
    <w:p w14:paraId="40BEEE78" w14:textId="77777777" w:rsidR="007D33DA" w:rsidRPr="007E31B9" w:rsidRDefault="007D33DA" w:rsidP="007D33DA">
      <w:pPr>
        <w:pStyle w:val="Articlecore"/>
        <w:spacing w:before="0"/>
        <w:rPr>
          <w:i/>
          <w:iCs/>
          <w:w w:val="95"/>
        </w:rPr>
      </w:pPr>
    </w:p>
    <w:p w14:paraId="1CA76192" w14:textId="771F41F6" w:rsidR="00755084" w:rsidRDefault="00086EFA" w:rsidP="007D33DA">
      <w:pPr>
        <w:pStyle w:val="Articlecore"/>
        <w:spacing w:before="0"/>
        <w:rPr>
          <w:i/>
          <w:iCs/>
          <w:w w:val="95"/>
        </w:rPr>
      </w:pPr>
      <w:r w:rsidRPr="008C2129">
        <w:rPr>
          <w:i/>
          <w:iCs/>
          <w:w w:val="95"/>
        </w:rPr>
        <w:t xml:space="preserve">hereinafter </w:t>
      </w:r>
      <w:r w:rsidR="00B24B25">
        <w:rPr>
          <w:i/>
          <w:iCs/>
          <w:w w:val="95"/>
        </w:rPr>
        <w:t xml:space="preserve">collectively </w:t>
      </w:r>
      <w:r w:rsidRPr="008C2129">
        <w:rPr>
          <w:i/>
          <w:iCs/>
          <w:w w:val="95"/>
        </w:rPr>
        <w:t xml:space="preserve">referred to as the </w:t>
      </w:r>
      <w:r w:rsidR="00B24B25">
        <w:rPr>
          <w:i/>
          <w:iCs/>
          <w:w w:val="95"/>
        </w:rPr>
        <w:t>'</w:t>
      </w:r>
      <w:r w:rsidR="009E660F">
        <w:rPr>
          <w:i/>
          <w:w w:val="95"/>
        </w:rPr>
        <w:t>Parties</w:t>
      </w:r>
      <w:r w:rsidR="00B24B25">
        <w:rPr>
          <w:i/>
          <w:w w:val="95"/>
        </w:rPr>
        <w:t>'</w:t>
      </w:r>
      <w:r w:rsidR="00755084">
        <w:rPr>
          <w:i/>
          <w:iCs/>
          <w:w w:val="95"/>
        </w:rPr>
        <w:t>,</w:t>
      </w:r>
    </w:p>
    <w:p w14:paraId="63D0528D" w14:textId="77777777" w:rsidR="007D33DA" w:rsidRDefault="007D33DA" w:rsidP="007D33DA">
      <w:pPr>
        <w:pStyle w:val="Articlecore"/>
        <w:spacing w:before="0"/>
        <w:rPr>
          <w:i/>
          <w:iCs/>
          <w:w w:val="95"/>
        </w:rPr>
      </w:pPr>
    </w:p>
    <w:p w14:paraId="6FEA3DA0" w14:textId="00A8EC40" w:rsidR="00755084" w:rsidRDefault="00B24B25" w:rsidP="007D33DA">
      <w:pPr>
        <w:pStyle w:val="Articlecore"/>
        <w:spacing w:before="0"/>
        <w:rPr>
          <w:i/>
          <w:iCs/>
          <w:w w:val="95"/>
        </w:rPr>
      </w:pPr>
      <w:r w:rsidRPr="0095123E">
        <w:rPr>
          <w:i/>
          <w:iCs/>
          <w:w w:val="95"/>
        </w:rPr>
        <w:t>r</w:t>
      </w:r>
      <w:r w:rsidR="00155F32" w:rsidRPr="0095123E">
        <w:rPr>
          <w:i/>
          <w:iCs/>
          <w:w w:val="95"/>
        </w:rPr>
        <w:t>eferring to the Framework Agreement</w:t>
      </w:r>
      <w:r w:rsidR="00F65937" w:rsidRPr="0095123E">
        <w:rPr>
          <w:i/>
          <w:iCs/>
          <w:w w:val="95"/>
        </w:rPr>
        <w:t>,</w:t>
      </w:r>
      <w:r w:rsidR="00155F32" w:rsidRPr="0095123E">
        <w:rPr>
          <w:i/>
          <w:iCs/>
          <w:w w:val="95"/>
        </w:rPr>
        <w:t xml:space="preserve"> </w:t>
      </w:r>
      <w:r w:rsidR="00257F4F" w:rsidRPr="0095123E">
        <w:rPr>
          <w:i/>
          <w:iCs/>
          <w:w w:val="95"/>
        </w:rPr>
        <w:t xml:space="preserve">including </w:t>
      </w:r>
      <w:r w:rsidR="00F65937" w:rsidRPr="0095123E">
        <w:rPr>
          <w:i/>
          <w:iCs/>
          <w:w w:val="95"/>
        </w:rPr>
        <w:t xml:space="preserve">its </w:t>
      </w:r>
      <w:r w:rsidR="00257F4F" w:rsidRPr="0095123E">
        <w:rPr>
          <w:i/>
          <w:iCs/>
          <w:w w:val="95"/>
        </w:rPr>
        <w:t>Annex</w:t>
      </w:r>
      <w:r w:rsidR="00F65937" w:rsidRPr="0095123E">
        <w:rPr>
          <w:i/>
          <w:iCs/>
          <w:w w:val="95"/>
        </w:rPr>
        <w:t xml:space="preserve"> </w:t>
      </w:r>
      <w:r w:rsidR="00B859B5" w:rsidRPr="0095123E">
        <w:rPr>
          <w:i/>
          <w:iCs/>
          <w:w w:val="95"/>
        </w:rPr>
        <w:t xml:space="preserve">1 </w:t>
      </w:r>
      <w:r w:rsidR="00F65937" w:rsidRPr="0095123E">
        <w:rPr>
          <w:i/>
          <w:iCs/>
          <w:w w:val="95"/>
        </w:rPr>
        <w:t>(Country-Specific Set-Up)</w:t>
      </w:r>
      <w:r w:rsidR="00155F32" w:rsidRPr="0095123E">
        <w:rPr>
          <w:i/>
          <w:iCs/>
          <w:w w:val="95"/>
        </w:rPr>
        <w:t xml:space="preserve"> between the </w:t>
      </w:r>
      <w:r w:rsidR="00155F32" w:rsidRPr="0095123E">
        <w:rPr>
          <w:i/>
          <w:iCs/>
          <w:w w:val="95"/>
          <w:szCs w:val="22"/>
        </w:rPr>
        <w:t xml:space="preserve">Swiss Federal Council </w:t>
      </w:r>
      <w:r w:rsidR="00155F32" w:rsidRPr="0095123E">
        <w:rPr>
          <w:i/>
          <w:iCs/>
          <w:w w:val="95"/>
        </w:rPr>
        <w:t xml:space="preserve">and </w:t>
      </w:r>
      <w:r w:rsidR="00FA4E51" w:rsidRPr="0095123E">
        <w:rPr>
          <w:i/>
          <w:iCs/>
          <w:w w:val="95"/>
        </w:rPr>
        <w:t>the Government of the Republic of Malta</w:t>
      </w:r>
      <w:r w:rsidR="0004032E" w:rsidRPr="0095123E">
        <w:rPr>
          <w:i/>
          <w:iCs/>
          <w:w w:val="95"/>
        </w:rPr>
        <w:t xml:space="preserve"> </w:t>
      </w:r>
      <w:r w:rsidR="00DF414E" w:rsidRPr="0095123E">
        <w:rPr>
          <w:i/>
          <w:iCs/>
          <w:w w:val="95"/>
        </w:rPr>
        <w:t xml:space="preserve">concluded on </w:t>
      </w:r>
      <w:r w:rsidR="00FA4E51" w:rsidRPr="0095123E">
        <w:rPr>
          <w:i/>
          <w:iCs/>
          <w:w w:val="95"/>
        </w:rPr>
        <w:t xml:space="preserve">18 November 2022 </w:t>
      </w:r>
      <w:r w:rsidR="00F65937" w:rsidRPr="0095123E">
        <w:rPr>
          <w:i/>
          <w:iCs/>
          <w:w w:val="95"/>
        </w:rPr>
        <w:t>as well as</w:t>
      </w:r>
      <w:r w:rsidR="00B3765F" w:rsidRPr="0095123E">
        <w:rPr>
          <w:i/>
          <w:iCs/>
          <w:w w:val="95"/>
        </w:rPr>
        <w:t xml:space="preserve"> to</w:t>
      </w:r>
      <w:r w:rsidR="00F65937" w:rsidRPr="0095123E">
        <w:rPr>
          <w:i/>
          <w:iCs/>
          <w:w w:val="95"/>
        </w:rPr>
        <w:t xml:space="preserve"> the </w:t>
      </w:r>
      <w:r w:rsidR="005920DD" w:rsidRPr="0095123E">
        <w:rPr>
          <w:i/>
          <w:iCs/>
          <w:w w:val="95"/>
        </w:rPr>
        <w:t xml:space="preserve">Regulations on the </w:t>
      </w:r>
      <w:r w:rsidR="00B617E0" w:rsidRPr="0095123E">
        <w:rPr>
          <w:i/>
          <w:iCs/>
          <w:w w:val="95"/>
        </w:rPr>
        <w:t>i</w:t>
      </w:r>
      <w:r w:rsidR="005920DD" w:rsidRPr="0095123E">
        <w:rPr>
          <w:i/>
          <w:iCs/>
          <w:w w:val="95"/>
        </w:rPr>
        <w:t xml:space="preserve">mplementation of the </w:t>
      </w:r>
      <w:r w:rsidR="00B617E0" w:rsidRPr="0095123E">
        <w:rPr>
          <w:i/>
          <w:iCs/>
          <w:w w:val="95"/>
        </w:rPr>
        <w:t>s</w:t>
      </w:r>
      <w:r w:rsidR="005920DD" w:rsidRPr="0095123E">
        <w:rPr>
          <w:i/>
          <w:iCs/>
          <w:w w:val="95"/>
        </w:rPr>
        <w:t xml:space="preserve">econd Swiss Contribution to </w:t>
      </w:r>
      <w:r w:rsidR="00B617E0" w:rsidRPr="0095123E">
        <w:rPr>
          <w:i/>
          <w:iCs/>
          <w:w w:val="95"/>
        </w:rPr>
        <w:t>s</w:t>
      </w:r>
      <w:r w:rsidR="005920DD" w:rsidRPr="0095123E">
        <w:rPr>
          <w:i/>
          <w:iCs/>
          <w:w w:val="95"/>
        </w:rPr>
        <w:t xml:space="preserve">elected Member States of the European Union to </w:t>
      </w:r>
      <w:r w:rsidR="00B617E0" w:rsidRPr="0095123E">
        <w:rPr>
          <w:i/>
          <w:iCs/>
          <w:w w:val="95"/>
        </w:rPr>
        <w:t>r</w:t>
      </w:r>
      <w:r w:rsidR="005920DD" w:rsidRPr="0095123E">
        <w:rPr>
          <w:i/>
          <w:iCs/>
          <w:w w:val="95"/>
        </w:rPr>
        <w:t xml:space="preserve">educe </w:t>
      </w:r>
      <w:r w:rsidR="00B617E0" w:rsidRPr="0095123E">
        <w:rPr>
          <w:i/>
          <w:iCs/>
          <w:w w:val="95"/>
        </w:rPr>
        <w:t>e</w:t>
      </w:r>
      <w:r w:rsidR="005920DD" w:rsidRPr="0095123E">
        <w:rPr>
          <w:i/>
          <w:iCs/>
          <w:w w:val="95"/>
        </w:rPr>
        <w:t xml:space="preserve">conomic and </w:t>
      </w:r>
      <w:r w:rsidR="00B617E0" w:rsidRPr="0095123E">
        <w:rPr>
          <w:i/>
          <w:iCs/>
          <w:w w:val="95"/>
        </w:rPr>
        <w:t>s</w:t>
      </w:r>
      <w:r w:rsidR="005920DD" w:rsidRPr="0095123E">
        <w:rPr>
          <w:i/>
          <w:iCs/>
          <w:w w:val="95"/>
        </w:rPr>
        <w:t xml:space="preserve">ocial </w:t>
      </w:r>
      <w:r w:rsidR="00B617E0" w:rsidRPr="0095123E">
        <w:rPr>
          <w:i/>
          <w:iCs/>
          <w:w w:val="95"/>
        </w:rPr>
        <w:t>d</w:t>
      </w:r>
      <w:r w:rsidR="005920DD" w:rsidRPr="0095123E">
        <w:rPr>
          <w:i/>
          <w:iCs/>
          <w:w w:val="95"/>
        </w:rPr>
        <w:t xml:space="preserve">isparities </w:t>
      </w:r>
      <w:r w:rsidR="00B617E0" w:rsidRPr="0095123E">
        <w:rPr>
          <w:i/>
          <w:iCs/>
          <w:w w:val="95"/>
        </w:rPr>
        <w:t>w</w:t>
      </w:r>
      <w:r w:rsidR="005920DD" w:rsidRPr="0095123E">
        <w:rPr>
          <w:i/>
          <w:iCs/>
          <w:w w:val="95"/>
        </w:rPr>
        <w:t>ithin the European Union</w:t>
      </w:r>
      <w:r w:rsidR="00B3765F" w:rsidRPr="0095123E">
        <w:rPr>
          <w:i/>
          <w:iCs/>
          <w:w w:val="95"/>
        </w:rPr>
        <w:t xml:space="preserve"> issued by Switzerland and </w:t>
      </w:r>
      <w:r w:rsidR="00D22820" w:rsidRPr="0095123E">
        <w:rPr>
          <w:i/>
          <w:iCs/>
          <w:w w:val="95"/>
        </w:rPr>
        <w:t>setting out</w:t>
      </w:r>
      <w:r w:rsidR="00B3765F" w:rsidRPr="0095123E">
        <w:rPr>
          <w:i/>
          <w:iCs/>
          <w:w w:val="95"/>
        </w:rPr>
        <w:t xml:space="preserve"> the general rules and procedures on the implementation of the Swiss-</w:t>
      </w:r>
      <w:r w:rsidR="00FA4E51" w:rsidRPr="0095123E">
        <w:rPr>
          <w:i/>
          <w:iCs/>
          <w:w w:val="95"/>
        </w:rPr>
        <w:t>Maltese</w:t>
      </w:r>
      <w:r w:rsidR="00B3765F" w:rsidRPr="0095123E">
        <w:rPr>
          <w:i/>
          <w:iCs/>
          <w:w w:val="95"/>
        </w:rPr>
        <w:t xml:space="preserve"> Cooperation Programme</w:t>
      </w:r>
      <w:r w:rsidR="00755084" w:rsidRPr="0095123E">
        <w:rPr>
          <w:i/>
          <w:iCs/>
          <w:w w:val="95"/>
        </w:rPr>
        <w:t xml:space="preserve"> </w:t>
      </w:r>
      <w:r w:rsidR="00D22820" w:rsidRPr="0095123E">
        <w:rPr>
          <w:i/>
          <w:iCs/>
          <w:w w:val="95"/>
        </w:rPr>
        <w:t>(</w:t>
      </w:r>
      <w:r w:rsidR="00755084" w:rsidRPr="0095123E">
        <w:rPr>
          <w:i/>
          <w:iCs/>
          <w:w w:val="95"/>
        </w:rPr>
        <w:t xml:space="preserve">hereinafter referred to as </w:t>
      </w:r>
      <w:r w:rsidR="00547547" w:rsidRPr="0095123E">
        <w:rPr>
          <w:i/>
          <w:iCs/>
          <w:w w:val="95"/>
        </w:rPr>
        <w:t>the</w:t>
      </w:r>
      <w:r w:rsidR="007F00C7" w:rsidRPr="0095123E">
        <w:rPr>
          <w:i/>
          <w:iCs/>
          <w:w w:val="95"/>
        </w:rPr>
        <w:t xml:space="preserve"> </w:t>
      </w:r>
      <w:r w:rsidR="00D22820" w:rsidRPr="0095123E">
        <w:rPr>
          <w:i/>
          <w:iCs/>
          <w:w w:val="95"/>
        </w:rPr>
        <w:t>'</w:t>
      </w:r>
      <w:r w:rsidR="00755084" w:rsidRPr="0095123E">
        <w:rPr>
          <w:i/>
          <w:iCs/>
          <w:w w:val="95"/>
        </w:rPr>
        <w:t>Framework Agreement</w:t>
      </w:r>
      <w:r w:rsidR="00D22820" w:rsidRPr="0095123E">
        <w:rPr>
          <w:i/>
          <w:iCs/>
          <w:w w:val="95"/>
        </w:rPr>
        <w:t>'</w:t>
      </w:r>
      <w:r w:rsidR="00755084" w:rsidRPr="0095123E">
        <w:rPr>
          <w:i/>
          <w:iCs/>
          <w:w w:val="95"/>
        </w:rPr>
        <w:t xml:space="preserve"> and </w:t>
      </w:r>
      <w:r w:rsidR="00D22820" w:rsidRPr="0095123E">
        <w:rPr>
          <w:i/>
          <w:iCs/>
          <w:w w:val="95"/>
        </w:rPr>
        <w:t>'</w:t>
      </w:r>
      <w:r w:rsidR="00755084" w:rsidRPr="0095123E">
        <w:rPr>
          <w:i/>
          <w:iCs/>
          <w:w w:val="95"/>
        </w:rPr>
        <w:t>Regulations</w:t>
      </w:r>
      <w:r w:rsidR="00D22820" w:rsidRPr="0095123E">
        <w:rPr>
          <w:i/>
          <w:iCs/>
          <w:w w:val="95"/>
        </w:rPr>
        <w:t>')</w:t>
      </w:r>
      <w:r w:rsidR="00755084" w:rsidRPr="0095123E">
        <w:rPr>
          <w:i/>
          <w:iCs/>
          <w:w w:val="95"/>
        </w:rPr>
        <w:t>,</w:t>
      </w:r>
      <w:r w:rsidR="001F04C5" w:rsidRPr="0095123E">
        <w:rPr>
          <w:i/>
          <w:iCs/>
          <w:w w:val="95"/>
        </w:rPr>
        <w:t xml:space="preserve"> and</w:t>
      </w:r>
    </w:p>
    <w:p w14:paraId="5BEEBB08" w14:textId="77777777" w:rsidR="007D33DA" w:rsidRPr="0095123E" w:rsidRDefault="007D33DA" w:rsidP="007D33DA">
      <w:pPr>
        <w:pStyle w:val="Articlecore"/>
        <w:spacing w:before="0"/>
        <w:rPr>
          <w:i/>
          <w:iCs/>
          <w:w w:val="95"/>
        </w:rPr>
      </w:pPr>
    </w:p>
    <w:p w14:paraId="0D53AEA6" w14:textId="10689C87" w:rsidR="00155F32" w:rsidRDefault="00D22820" w:rsidP="007D33DA">
      <w:pPr>
        <w:pStyle w:val="Articlecore"/>
        <w:spacing w:before="0"/>
        <w:rPr>
          <w:rFonts w:eastAsiaTheme="minorEastAsia"/>
          <w:i/>
          <w:iCs/>
          <w:lang w:val="en-US" w:eastAsia="en-US"/>
        </w:rPr>
      </w:pPr>
      <w:r w:rsidRPr="000E36E5">
        <w:rPr>
          <w:i/>
          <w:iCs/>
          <w:w w:val="95"/>
        </w:rPr>
        <w:t>c</w:t>
      </w:r>
      <w:r w:rsidR="00155F32" w:rsidRPr="000E36E5">
        <w:rPr>
          <w:i/>
          <w:iCs/>
          <w:w w:val="95"/>
        </w:rPr>
        <w:t xml:space="preserve">onsidering the </w:t>
      </w:r>
      <w:r w:rsidR="002118AF" w:rsidRPr="000E36E5">
        <w:rPr>
          <w:i/>
          <w:iCs/>
          <w:w w:val="95"/>
        </w:rPr>
        <w:t>financing of</w:t>
      </w:r>
      <w:r w:rsidR="00155F32" w:rsidRPr="000E36E5">
        <w:rPr>
          <w:i/>
          <w:iCs/>
          <w:w w:val="95"/>
        </w:rPr>
        <w:t xml:space="preserve"> </w:t>
      </w:r>
      <w:r w:rsidR="00F367C4" w:rsidRPr="000E36E5">
        <w:rPr>
          <w:i/>
          <w:iCs/>
          <w:w w:val="95"/>
        </w:rPr>
        <w:t xml:space="preserve">the </w:t>
      </w:r>
      <w:r w:rsidR="009251EB" w:rsidRPr="000E36E5">
        <w:rPr>
          <w:i/>
          <w:iCs/>
          <w:w w:val="95"/>
        </w:rPr>
        <w:t xml:space="preserve">Support Measure </w:t>
      </w:r>
      <w:r w:rsidR="00FA4E51" w:rsidRPr="000E36E5">
        <w:rPr>
          <w:rFonts w:eastAsiaTheme="minorEastAsia"/>
          <w:i/>
          <w:iCs/>
          <w:lang w:val="en-US" w:eastAsia="en-US"/>
        </w:rPr>
        <w:t>Comprehensive response to heart diseases</w:t>
      </w:r>
      <w:r w:rsidR="0067699D" w:rsidRPr="000E36E5" w:rsidDel="000304A3">
        <w:rPr>
          <w:rFonts w:eastAsiaTheme="minorEastAsia"/>
          <w:i/>
          <w:iCs/>
          <w:lang w:val="en-US" w:eastAsia="en-US"/>
        </w:rPr>
        <w:t xml:space="preserve"> </w:t>
      </w:r>
      <w:r w:rsidR="00FE1EE1" w:rsidRPr="000E36E5">
        <w:rPr>
          <w:i/>
          <w:iCs/>
          <w:w w:val="95"/>
        </w:rPr>
        <w:t xml:space="preserve">(hereinafter referred to as the </w:t>
      </w:r>
      <w:r w:rsidRPr="000E36E5">
        <w:rPr>
          <w:i/>
          <w:iCs/>
          <w:w w:val="95"/>
        </w:rPr>
        <w:t>'</w:t>
      </w:r>
      <w:r w:rsidR="00FE1EE1" w:rsidRPr="000E36E5">
        <w:rPr>
          <w:i/>
          <w:iCs/>
          <w:w w:val="95"/>
        </w:rPr>
        <w:t>Support Measure</w:t>
      </w:r>
      <w:r w:rsidRPr="000E36E5">
        <w:rPr>
          <w:i/>
          <w:iCs/>
          <w:w w:val="95"/>
        </w:rPr>
        <w:t>'</w:t>
      </w:r>
      <w:r w:rsidR="00FE1EE1" w:rsidRPr="000E36E5">
        <w:rPr>
          <w:i/>
          <w:iCs/>
          <w:w w:val="95"/>
        </w:rPr>
        <w:t xml:space="preserve">) </w:t>
      </w:r>
      <w:r w:rsidR="00155F32" w:rsidRPr="000E36E5">
        <w:rPr>
          <w:i/>
          <w:iCs/>
          <w:w w:val="95"/>
        </w:rPr>
        <w:t xml:space="preserve">in </w:t>
      </w:r>
      <w:r w:rsidR="00FA4E51" w:rsidRPr="000E36E5">
        <w:rPr>
          <w:rFonts w:eastAsiaTheme="minorEastAsia"/>
          <w:i/>
          <w:iCs/>
          <w:lang w:val="en-US" w:eastAsia="en-US"/>
        </w:rPr>
        <w:t>Malta,</w:t>
      </w:r>
    </w:p>
    <w:p w14:paraId="7D3D29FF" w14:textId="77777777" w:rsidR="007D33DA" w:rsidRPr="000E36E5" w:rsidRDefault="007D33DA" w:rsidP="007D33DA">
      <w:pPr>
        <w:pStyle w:val="Articlecore"/>
        <w:spacing w:before="0"/>
        <w:rPr>
          <w:i/>
          <w:iCs/>
          <w:w w:val="95"/>
        </w:rPr>
      </w:pPr>
    </w:p>
    <w:p w14:paraId="5E5FBF97" w14:textId="41D823AB" w:rsidR="00155F32" w:rsidRPr="000E36E5" w:rsidRDefault="00D22820" w:rsidP="007D33DA">
      <w:pPr>
        <w:pStyle w:val="Articlecore"/>
        <w:spacing w:before="0"/>
        <w:rPr>
          <w:i/>
          <w:iCs/>
          <w:w w:val="95"/>
        </w:rPr>
      </w:pPr>
      <w:r w:rsidRPr="000E36E5">
        <w:rPr>
          <w:i/>
          <w:iCs/>
          <w:w w:val="95"/>
        </w:rPr>
        <w:t>h</w:t>
      </w:r>
      <w:r w:rsidR="00155F32" w:rsidRPr="000E36E5">
        <w:rPr>
          <w:i/>
          <w:iCs/>
          <w:w w:val="95"/>
        </w:rPr>
        <w:t>ave agreed as follows:</w:t>
      </w:r>
    </w:p>
    <w:p w14:paraId="3F7B8ED2" w14:textId="77777777" w:rsidR="00AC1CD2" w:rsidRPr="007D33DA" w:rsidRDefault="00AC1CD2" w:rsidP="007D33DA">
      <w:pPr>
        <w:pStyle w:val="Articlecore"/>
        <w:spacing w:before="0"/>
        <w:rPr>
          <w:iCs/>
        </w:rPr>
      </w:pPr>
    </w:p>
    <w:p w14:paraId="1A45E0EB" w14:textId="77777777" w:rsidR="00155F32" w:rsidRDefault="002E0124" w:rsidP="007D33DA">
      <w:pPr>
        <w:pStyle w:val="Heading1"/>
        <w:keepNext/>
        <w:widowControl/>
        <w:numPr>
          <w:ilvl w:val="0"/>
          <w:numId w:val="5"/>
        </w:numPr>
        <w:spacing w:before="0" w:line="240" w:lineRule="auto"/>
        <w:ind w:left="0"/>
        <w:jc w:val="center"/>
        <w:rPr>
          <w:rFonts w:ascii="Arial" w:hAnsi="Arial" w:cs="Arial"/>
          <w:lang w:eastAsia="en-US"/>
        </w:rPr>
      </w:pPr>
      <w:r w:rsidRPr="00DD4630">
        <w:rPr>
          <w:rFonts w:ascii="Arial" w:hAnsi="Arial" w:cs="Arial"/>
          <w:lang w:eastAsia="en-US"/>
        </w:rPr>
        <w:t xml:space="preserve"> </w:t>
      </w:r>
      <w:r w:rsidR="00A86A43" w:rsidRPr="00DD4630">
        <w:rPr>
          <w:rFonts w:ascii="Arial" w:hAnsi="Arial" w:cs="Arial"/>
          <w:lang w:eastAsia="en-US"/>
        </w:rPr>
        <w:t>–</w:t>
      </w:r>
      <w:r w:rsidRPr="00DD4630">
        <w:rPr>
          <w:rFonts w:ascii="Arial" w:hAnsi="Arial" w:cs="Arial"/>
          <w:lang w:eastAsia="en-US"/>
        </w:rPr>
        <w:t xml:space="preserve"> </w:t>
      </w:r>
      <w:r w:rsidR="00A86A43" w:rsidRPr="00DD4630">
        <w:rPr>
          <w:rFonts w:ascii="Arial" w:hAnsi="Arial" w:cs="Arial"/>
          <w:lang w:eastAsia="en-US"/>
        </w:rPr>
        <w:t>General provisions</w:t>
      </w:r>
    </w:p>
    <w:p w14:paraId="25FC9D8C" w14:textId="77777777" w:rsidR="007D33DA" w:rsidRPr="00083ED5" w:rsidRDefault="007D33DA" w:rsidP="007D33DA">
      <w:pPr>
        <w:rPr>
          <w:rFonts w:ascii="Arial" w:hAnsi="Arial" w:cs="Arial"/>
          <w:sz w:val="22"/>
          <w:szCs w:val="22"/>
          <w:lang w:eastAsia="en-US"/>
        </w:rPr>
      </w:pPr>
    </w:p>
    <w:p w14:paraId="3B747E1C" w14:textId="3FE16BD2" w:rsidR="00B3765F" w:rsidRPr="00755084" w:rsidRDefault="00755084">
      <w:pPr>
        <w:spacing w:after="240" w:line="288" w:lineRule="auto"/>
        <w:jc w:val="both"/>
        <w:rPr>
          <w:rFonts w:ascii="Arial" w:hAnsi="Arial"/>
          <w:sz w:val="22"/>
          <w:szCs w:val="22"/>
          <w:lang w:eastAsia="en-US"/>
        </w:rPr>
      </w:pPr>
      <w:r w:rsidRPr="00755084">
        <w:rPr>
          <w:rFonts w:ascii="Arial" w:hAnsi="Arial"/>
          <w:sz w:val="22"/>
          <w:szCs w:val="22"/>
          <w:lang w:eastAsia="en-US"/>
        </w:rPr>
        <w:t xml:space="preserve">The legal </w:t>
      </w:r>
      <w:r w:rsidR="00E55707">
        <w:rPr>
          <w:rFonts w:ascii="Arial" w:hAnsi="Arial"/>
          <w:sz w:val="22"/>
          <w:szCs w:val="22"/>
          <w:lang w:eastAsia="en-US"/>
        </w:rPr>
        <w:t>f</w:t>
      </w:r>
      <w:r w:rsidRPr="00755084">
        <w:rPr>
          <w:rFonts w:ascii="Arial" w:hAnsi="Arial"/>
          <w:sz w:val="22"/>
          <w:szCs w:val="22"/>
          <w:lang w:eastAsia="en-US"/>
        </w:rPr>
        <w:t xml:space="preserve">ramework as defined in </w:t>
      </w:r>
      <w:r w:rsidR="00B55412">
        <w:rPr>
          <w:rFonts w:ascii="Arial" w:hAnsi="Arial"/>
          <w:sz w:val="22"/>
          <w:szCs w:val="22"/>
          <w:lang w:eastAsia="en-US"/>
        </w:rPr>
        <w:t>A</w:t>
      </w:r>
      <w:r w:rsidRPr="00755084">
        <w:rPr>
          <w:rFonts w:ascii="Arial" w:hAnsi="Arial"/>
          <w:sz w:val="22"/>
          <w:szCs w:val="22"/>
          <w:lang w:eastAsia="en-US"/>
        </w:rPr>
        <w:t xml:space="preserve">rticle 2 </w:t>
      </w:r>
      <w:r w:rsidR="00E55707">
        <w:rPr>
          <w:rFonts w:ascii="Arial" w:hAnsi="Arial"/>
          <w:sz w:val="22"/>
          <w:szCs w:val="22"/>
          <w:lang w:eastAsia="en-US"/>
        </w:rPr>
        <w:t>of</w:t>
      </w:r>
      <w:r w:rsidRPr="00755084">
        <w:rPr>
          <w:rFonts w:ascii="Arial" w:hAnsi="Arial"/>
          <w:sz w:val="22"/>
          <w:szCs w:val="22"/>
          <w:lang w:eastAsia="en-US"/>
        </w:rPr>
        <w:t xml:space="preserve"> the Framework Agreement shall apply</w:t>
      </w:r>
      <w:r>
        <w:rPr>
          <w:rFonts w:ascii="Arial" w:hAnsi="Arial"/>
          <w:sz w:val="22"/>
          <w:szCs w:val="22"/>
          <w:lang w:eastAsia="en-US"/>
        </w:rPr>
        <w:t>.</w:t>
      </w:r>
    </w:p>
    <w:p w14:paraId="0BD517F7" w14:textId="0B214EB8" w:rsidR="00965C01" w:rsidRDefault="00B859B5" w:rsidP="00083ED5">
      <w:pPr>
        <w:pStyle w:val="Heading1"/>
        <w:keepNext/>
        <w:widowControl/>
        <w:numPr>
          <w:ilvl w:val="0"/>
          <w:numId w:val="5"/>
        </w:numPr>
        <w:spacing w:before="0" w:line="240" w:lineRule="auto"/>
        <w:ind w:left="0"/>
        <w:jc w:val="center"/>
        <w:rPr>
          <w:rFonts w:ascii="Arial" w:hAnsi="Arial" w:cs="Arial"/>
          <w:lang w:eastAsia="en-US"/>
        </w:rPr>
      </w:pPr>
      <w:r>
        <w:rPr>
          <w:rFonts w:ascii="Arial" w:hAnsi="Arial"/>
          <w:lang w:eastAsia="en-US"/>
        </w:rPr>
        <w:t xml:space="preserve"> </w:t>
      </w:r>
      <w:r w:rsidR="005B027E" w:rsidRPr="00DD4630">
        <w:rPr>
          <w:rFonts w:ascii="Arial" w:hAnsi="Arial"/>
          <w:lang w:eastAsia="en-US"/>
        </w:rPr>
        <w:t xml:space="preserve">– </w:t>
      </w:r>
      <w:r w:rsidR="00FC3657">
        <w:rPr>
          <w:rFonts w:ascii="Arial" w:hAnsi="Arial"/>
          <w:lang w:eastAsia="en-US"/>
        </w:rPr>
        <w:t>Objective</w:t>
      </w:r>
      <w:r w:rsidR="00FC3657" w:rsidRPr="00DD4630">
        <w:rPr>
          <w:rFonts w:ascii="Arial" w:hAnsi="Arial" w:cs="Arial"/>
          <w:lang w:eastAsia="en-US"/>
        </w:rPr>
        <w:t xml:space="preserve"> </w:t>
      </w:r>
      <w:r w:rsidR="00076B8F" w:rsidRPr="00DD4630">
        <w:rPr>
          <w:rFonts w:ascii="Arial" w:hAnsi="Arial" w:cs="Arial"/>
          <w:lang w:eastAsia="en-US"/>
        </w:rPr>
        <w:t xml:space="preserve">and </w:t>
      </w:r>
      <w:r w:rsidR="006E7DA3" w:rsidRPr="00DD4630">
        <w:rPr>
          <w:rFonts w:ascii="Arial" w:hAnsi="Arial" w:cs="Arial"/>
          <w:lang w:eastAsia="en-US"/>
        </w:rPr>
        <w:t>eligibility period</w:t>
      </w:r>
    </w:p>
    <w:p w14:paraId="5E865342" w14:textId="77777777" w:rsidR="00083ED5" w:rsidRPr="00083ED5" w:rsidRDefault="00083ED5" w:rsidP="00083ED5">
      <w:pPr>
        <w:rPr>
          <w:rFonts w:ascii="Arial" w:hAnsi="Arial" w:cs="Arial"/>
          <w:sz w:val="22"/>
          <w:szCs w:val="22"/>
          <w:lang w:eastAsia="en-US"/>
        </w:rPr>
      </w:pPr>
    </w:p>
    <w:p w14:paraId="6646E973" w14:textId="3752DADD" w:rsidR="00EE2E5A" w:rsidRDefault="598B3E5F" w:rsidP="00DC4AA5">
      <w:pPr>
        <w:pStyle w:val="ListParagraph"/>
        <w:numPr>
          <w:ilvl w:val="3"/>
          <w:numId w:val="7"/>
        </w:numPr>
        <w:contextualSpacing w:val="0"/>
        <w:rPr>
          <w:rFonts w:ascii="Arial" w:hAnsi="Arial"/>
          <w:sz w:val="22"/>
          <w:szCs w:val="22"/>
          <w:lang w:eastAsia="en-US"/>
        </w:rPr>
      </w:pPr>
      <w:r w:rsidRPr="005D4F7F">
        <w:rPr>
          <w:rFonts w:ascii="Arial" w:hAnsi="Arial"/>
          <w:sz w:val="22"/>
          <w:szCs w:val="22"/>
          <w:lang w:eastAsia="en-US"/>
        </w:rPr>
        <w:t xml:space="preserve">The </w:t>
      </w:r>
      <w:r w:rsidR="00A906B1" w:rsidRPr="005D4F7F">
        <w:rPr>
          <w:rFonts w:ascii="Arial" w:hAnsi="Arial"/>
          <w:sz w:val="22"/>
          <w:szCs w:val="22"/>
          <w:lang w:eastAsia="en-US"/>
        </w:rPr>
        <w:t>Support Measure</w:t>
      </w:r>
      <w:r w:rsidRPr="005D4F7F">
        <w:rPr>
          <w:rFonts w:ascii="Arial" w:hAnsi="Arial"/>
          <w:sz w:val="22"/>
          <w:szCs w:val="22"/>
          <w:lang w:eastAsia="en-US"/>
        </w:rPr>
        <w:t xml:space="preserve"> is assigned to the following thematic area: </w:t>
      </w:r>
      <w:r w:rsidR="003228C8" w:rsidRPr="005D4F7F">
        <w:rPr>
          <w:rFonts w:ascii="Arial" w:hAnsi="Arial"/>
          <w:sz w:val="22"/>
          <w:szCs w:val="22"/>
          <w:lang w:eastAsia="en-US"/>
        </w:rPr>
        <w:t>Strengthening of social systems.</w:t>
      </w:r>
    </w:p>
    <w:p w14:paraId="6780F3C3" w14:textId="77777777" w:rsidR="00FA3C45" w:rsidRPr="005D4F7F" w:rsidRDefault="00FA3C45" w:rsidP="00FA3C45">
      <w:pPr>
        <w:pStyle w:val="ListParagraph"/>
        <w:ind w:left="0"/>
        <w:contextualSpacing w:val="0"/>
        <w:rPr>
          <w:rFonts w:ascii="Arial" w:hAnsi="Arial"/>
          <w:sz w:val="22"/>
          <w:szCs w:val="22"/>
          <w:lang w:eastAsia="en-US"/>
        </w:rPr>
      </w:pPr>
    </w:p>
    <w:p w14:paraId="3DF60EDE" w14:textId="0B37BEEA" w:rsidR="008C2129" w:rsidRDefault="00076B8F" w:rsidP="00DC4AA5">
      <w:pPr>
        <w:pStyle w:val="ListParagraph"/>
        <w:numPr>
          <w:ilvl w:val="3"/>
          <w:numId w:val="7"/>
        </w:numPr>
        <w:contextualSpacing w:val="0"/>
        <w:rPr>
          <w:rFonts w:ascii="Arial" w:hAnsi="Arial"/>
          <w:sz w:val="22"/>
          <w:szCs w:val="22"/>
          <w:lang w:eastAsia="en-US"/>
        </w:rPr>
      </w:pPr>
      <w:r w:rsidRPr="00DC7509">
        <w:rPr>
          <w:rFonts w:ascii="Arial" w:hAnsi="Arial"/>
          <w:sz w:val="22"/>
          <w:szCs w:val="22"/>
          <w:lang w:eastAsia="en-US"/>
        </w:rPr>
        <w:t xml:space="preserve">The </w:t>
      </w:r>
      <w:r w:rsidR="00FC3657" w:rsidRPr="00DC7509">
        <w:rPr>
          <w:rFonts w:ascii="Arial" w:hAnsi="Arial"/>
          <w:sz w:val="22"/>
          <w:szCs w:val="22"/>
          <w:lang w:eastAsia="en-US"/>
        </w:rPr>
        <w:t>objective</w:t>
      </w:r>
      <w:r w:rsidRPr="00DC7509">
        <w:rPr>
          <w:rFonts w:ascii="Arial" w:hAnsi="Arial"/>
          <w:sz w:val="22"/>
          <w:szCs w:val="22"/>
          <w:lang w:eastAsia="en-US"/>
        </w:rPr>
        <w:t xml:space="preserve"> of the </w:t>
      </w:r>
      <w:r w:rsidR="00A906B1" w:rsidRPr="00DC7509">
        <w:rPr>
          <w:rFonts w:ascii="Arial" w:hAnsi="Arial"/>
          <w:sz w:val="22"/>
          <w:szCs w:val="22"/>
          <w:lang w:eastAsia="en-US"/>
        </w:rPr>
        <w:t>Support Measure</w:t>
      </w:r>
      <w:r w:rsidRPr="00DC7509">
        <w:rPr>
          <w:rFonts w:ascii="Arial" w:hAnsi="Arial"/>
          <w:sz w:val="22"/>
          <w:szCs w:val="22"/>
          <w:lang w:eastAsia="en-US"/>
        </w:rPr>
        <w:t xml:space="preserve"> is to</w:t>
      </w:r>
      <w:r w:rsidR="00E76588" w:rsidRPr="00DC7509">
        <w:rPr>
          <w:rFonts w:ascii="Arial" w:hAnsi="Arial"/>
          <w:sz w:val="22"/>
          <w:szCs w:val="22"/>
          <w:lang w:eastAsia="en-US"/>
        </w:rPr>
        <w:t xml:space="preserve"> </w:t>
      </w:r>
      <w:r w:rsidR="003228C8" w:rsidRPr="00DC7509">
        <w:rPr>
          <w:rFonts w:ascii="Arial" w:hAnsi="Arial"/>
          <w:sz w:val="22"/>
          <w:szCs w:val="22"/>
          <w:lang w:eastAsia="en-US"/>
        </w:rPr>
        <w:t>enhance comprehensive measures regarding heart diseases in Malta.</w:t>
      </w:r>
    </w:p>
    <w:p w14:paraId="05562567" w14:textId="77777777" w:rsidR="00FA3C45" w:rsidRPr="00FA3C45" w:rsidRDefault="00FA3C45" w:rsidP="00FA3C45">
      <w:pPr>
        <w:pStyle w:val="ListParagraph"/>
        <w:ind w:left="0"/>
        <w:rPr>
          <w:rFonts w:ascii="Arial" w:hAnsi="Arial"/>
          <w:sz w:val="22"/>
          <w:szCs w:val="22"/>
          <w:lang w:eastAsia="en-US"/>
        </w:rPr>
      </w:pPr>
    </w:p>
    <w:p w14:paraId="0B03A6E8" w14:textId="18839A34" w:rsidR="00E93C8F" w:rsidRDefault="00F17F9B" w:rsidP="00DC4AA5">
      <w:pPr>
        <w:pStyle w:val="ListParagraph"/>
        <w:numPr>
          <w:ilvl w:val="3"/>
          <w:numId w:val="7"/>
        </w:numPr>
        <w:contextualSpacing w:val="0"/>
        <w:rPr>
          <w:rFonts w:ascii="Arial" w:hAnsi="Arial"/>
          <w:sz w:val="22"/>
          <w:szCs w:val="22"/>
          <w:lang w:eastAsia="en-US"/>
        </w:rPr>
      </w:pPr>
      <w:r w:rsidRPr="007C5516">
        <w:rPr>
          <w:rFonts w:ascii="Arial" w:hAnsi="Arial"/>
          <w:sz w:val="22"/>
          <w:szCs w:val="22"/>
          <w:lang w:eastAsia="en-US"/>
        </w:rPr>
        <w:t xml:space="preserve">The </w:t>
      </w:r>
      <w:r w:rsidR="00DF2568" w:rsidRPr="007C5516">
        <w:rPr>
          <w:rFonts w:ascii="Arial" w:hAnsi="Arial"/>
          <w:sz w:val="22"/>
          <w:szCs w:val="22"/>
          <w:lang w:eastAsia="en-US"/>
        </w:rPr>
        <w:t xml:space="preserve">Support Measure </w:t>
      </w:r>
      <w:r w:rsidR="00E93C8F" w:rsidRPr="007C5516">
        <w:rPr>
          <w:rFonts w:ascii="Arial" w:hAnsi="Arial"/>
          <w:sz w:val="22"/>
          <w:szCs w:val="22"/>
          <w:lang w:eastAsia="en-US"/>
        </w:rPr>
        <w:t>starts on</w:t>
      </w:r>
      <w:r w:rsidR="001100F1" w:rsidRPr="007C5516">
        <w:rPr>
          <w:rFonts w:ascii="Arial" w:hAnsi="Arial"/>
          <w:sz w:val="22"/>
          <w:szCs w:val="22"/>
          <w:lang w:eastAsia="en-US"/>
        </w:rPr>
        <w:t xml:space="preserve"> </w:t>
      </w:r>
      <w:r w:rsidR="00583789" w:rsidRPr="007C5516">
        <w:rPr>
          <w:rFonts w:ascii="Arial" w:hAnsi="Arial"/>
          <w:sz w:val="22"/>
          <w:szCs w:val="22"/>
          <w:lang w:eastAsia="en-US"/>
        </w:rPr>
        <w:t>23</w:t>
      </w:r>
      <w:r w:rsidR="003228C8" w:rsidRPr="007C5516">
        <w:rPr>
          <w:rFonts w:ascii="Arial" w:hAnsi="Arial"/>
          <w:sz w:val="22"/>
          <w:szCs w:val="22"/>
          <w:lang w:eastAsia="en-US"/>
        </w:rPr>
        <w:t>.04.202</w:t>
      </w:r>
      <w:r w:rsidR="00583789" w:rsidRPr="007C5516">
        <w:rPr>
          <w:rFonts w:ascii="Arial" w:hAnsi="Arial"/>
          <w:sz w:val="22"/>
          <w:szCs w:val="22"/>
          <w:lang w:eastAsia="en-US"/>
        </w:rPr>
        <w:t>4</w:t>
      </w:r>
      <w:r w:rsidR="00E93C8F" w:rsidRPr="007C5516">
        <w:rPr>
          <w:rFonts w:ascii="Arial" w:hAnsi="Arial"/>
          <w:sz w:val="22"/>
          <w:szCs w:val="22"/>
          <w:lang w:eastAsia="en-US"/>
        </w:rPr>
        <w:t xml:space="preserve"> </w:t>
      </w:r>
      <w:r w:rsidR="00DF2568" w:rsidRPr="007C5516">
        <w:rPr>
          <w:rFonts w:ascii="Arial" w:hAnsi="Arial"/>
          <w:sz w:val="22"/>
          <w:szCs w:val="22"/>
          <w:lang w:eastAsia="en-US"/>
        </w:rPr>
        <w:t xml:space="preserve">and </w:t>
      </w:r>
      <w:r w:rsidR="00E93C8F" w:rsidRPr="007C5516">
        <w:rPr>
          <w:rFonts w:ascii="Arial" w:hAnsi="Arial"/>
          <w:sz w:val="22"/>
          <w:szCs w:val="22"/>
          <w:lang w:eastAsia="en-US"/>
        </w:rPr>
        <w:t xml:space="preserve">ends on </w:t>
      </w:r>
      <w:r w:rsidR="003228C8" w:rsidRPr="007C5516">
        <w:rPr>
          <w:rFonts w:ascii="Arial" w:hAnsi="Arial"/>
          <w:sz w:val="22"/>
          <w:szCs w:val="22"/>
          <w:lang w:eastAsia="en-US"/>
        </w:rPr>
        <w:t>31.</w:t>
      </w:r>
      <w:r w:rsidR="00450886" w:rsidRPr="007C5516">
        <w:rPr>
          <w:rFonts w:ascii="Arial" w:hAnsi="Arial"/>
          <w:sz w:val="22"/>
          <w:szCs w:val="22"/>
          <w:lang w:eastAsia="en-US"/>
        </w:rPr>
        <w:t>12</w:t>
      </w:r>
      <w:r w:rsidR="003228C8" w:rsidRPr="007C5516">
        <w:rPr>
          <w:rFonts w:ascii="Arial" w:hAnsi="Arial"/>
          <w:sz w:val="22"/>
          <w:szCs w:val="22"/>
          <w:lang w:eastAsia="en-US"/>
        </w:rPr>
        <w:t>.202</w:t>
      </w:r>
      <w:r w:rsidR="00817A35" w:rsidRPr="007C5516">
        <w:rPr>
          <w:rFonts w:ascii="Arial" w:hAnsi="Arial"/>
          <w:sz w:val="22"/>
          <w:szCs w:val="22"/>
          <w:lang w:eastAsia="en-US"/>
        </w:rPr>
        <w:t>8</w:t>
      </w:r>
      <w:r w:rsidR="00E93C8F" w:rsidRPr="007C5516">
        <w:rPr>
          <w:rFonts w:ascii="Arial" w:hAnsi="Arial"/>
          <w:sz w:val="22"/>
          <w:szCs w:val="22"/>
          <w:lang w:eastAsia="en-US"/>
        </w:rPr>
        <w:t>.</w:t>
      </w:r>
      <w:r w:rsidR="00EA7A90" w:rsidRPr="007C5516">
        <w:rPr>
          <w:rFonts w:ascii="Arial" w:hAnsi="Arial"/>
          <w:sz w:val="22"/>
          <w:szCs w:val="22"/>
          <w:lang w:eastAsia="en-US"/>
        </w:rPr>
        <w:t xml:space="preserve"> Only expenditures</w:t>
      </w:r>
      <w:r w:rsidR="00EA7A90" w:rsidRPr="00833BDA">
        <w:rPr>
          <w:rFonts w:ascii="Arial" w:hAnsi="Arial"/>
          <w:sz w:val="22"/>
          <w:szCs w:val="22"/>
          <w:lang w:eastAsia="en-US"/>
        </w:rPr>
        <w:t xml:space="preserve"> incurred during this </w:t>
      </w:r>
      <w:r w:rsidR="00E64B95" w:rsidRPr="00833BDA">
        <w:rPr>
          <w:rFonts w:ascii="Arial" w:hAnsi="Arial"/>
          <w:sz w:val="22"/>
          <w:szCs w:val="22"/>
          <w:lang w:eastAsia="en-US"/>
        </w:rPr>
        <w:t>period</w:t>
      </w:r>
      <w:r w:rsidR="00EA7A90" w:rsidRPr="00833BDA">
        <w:rPr>
          <w:rFonts w:ascii="Arial" w:hAnsi="Arial"/>
          <w:sz w:val="22"/>
          <w:szCs w:val="22"/>
          <w:lang w:eastAsia="en-US"/>
        </w:rPr>
        <w:t xml:space="preserve"> are </w:t>
      </w:r>
      <w:r w:rsidR="00BB59AE">
        <w:rPr>
          <w:rFonts w:ascii="Arial" w:hAnsi="Arial"/>
          <w:sz w:val="22"/>
          <w:szCs w:val="22"/>
          <w:lang w:eastAsia="en-US"/>
        </w:rPr>
        <w:t>deemed to be</w:t>
      </w:r>
      <w:r w:rsidR="00EA7A90" w:rsidRPr="00833BDA">
        <w:rPr>
          <w:rFonts w:ascii="Arial" w:hAnsi="Arial"/>
          <w:sz w:val="22"/>
          <w:szCs w:val="22"/>
          <w:lang w:eastAsia="en-US"/>
        </w:rPr>
        <w:t xml:space="preserve"> eligibl</w:t>
      </w:r>
      <w:r w:rsidR="00AC1CD2" w:rsidRPr="00833BDA">
        <w:rPr>
          <w:rFonts w:ascii="Arial" w:hAnsi="Arial"/>
          <w:sz w:val="22"/>
          <w:szCs w:val="22"/>
          <w:lang w:eastAsia="en-US"/>
        </w:rPr>
        <w:t>e</w:t>
      </w:r>
      <w:r w:rsidR="00F12B47" w:rsidRPr="00833BDA">
        <w:rPr>
          <w:rFonts w:ascii="Arial" w:hAnsi="Arial"/>
          <w:sz w:val="22"/>
          <w:szCs w:val="22"/>
          <w:lang w:eastAsia="en-US"/>
        </w:rPr>
        <w:t xml:space="preserve"> in accordance </w:t>
      </w:r>
      <w:r w:rsidR="00C152E3">
        <w:rPr>
          <w:rFonts w:ascii="Arial" w:hAnsi="Arial"/>
          <w:sz w:val="22"/>
          <w:szCs w:val="22"/>
          <w:lang w:eastAsia="en-US"/>
        </w:rPr>
        <w:t>with</w:t>
      </w:r>
      <w:r w:rsidR="00C152E3" w:rsidRPr="00833BDA">
        <w:rPr>
          <w:rFonts w:ascii="Arial" w:hAnsi="Arial"/>
          <w:sz w:val="22"/>
          <w:szCs w:val="22"/>
          <w:lang w:eastAsia="en-US"/>
        </w:rPr>
        <w:t xml:space="preserve"> </w:t>
      </w:r>
      <w:r w:rsidR="00B859B5">
        <w:rPr>
          <w:rFonts w:ascii="Arial" w:hAnsi="Arial"/>
          <w:sz w:val="22"/>
          <w:szCs w:val="22"/>
          <w:lang w:eastAsia="en-US"/>
        </w:rPr>
        <w:t xml:space="preserve">Chapter 6 </w:t>
      </w:r>
      <w:r w:rsidR="00F12B47" w:rsidRPr="00833BDA">
        <w:rPr>
          <w:rFonts w:ascii="Arial" w:hAnsi="Arial"/>
          <w:sz w:val="22"/>
          <w:szCs w:val="22"/>
          <w:lang w:eastAsia="en-US"/>
        </w:rPr>
        <w:t>of the Regulations.</w:t>
      </w:r>
    </w:p>
    <w:p w14:paraId="736463F4" w14:textId="77777777" w:rsidR="00ED472E" w:rsidRPr="00DD4630" w:rsidRDefault="00ED472E" w:rsidP="00FA3C45">
      <w:pPr>
        <w:pStyle w:val="ListParagraph"/>
        <w:ind w:left="0"/>
        <w:contextualSpacing w:val="0"/>
        <w:rPr>
          <w:rFonts w:ascii="Arial" w:hAnsi="Arial"/>
          <w:sz w:val="22"/>
          <w:szCs w:val="22"/>
          <w:lang w:eastAsia="en-US"/>
        </w:rPr>
      </w:pPr>
    </w:p>
    <w:p w14:paraId="2626D20C" w14:textId="5F18FCF8" w:rsidR="001706C2" w:rsidRDefault="001706C2" w:rsidP="00FA3C45">
      <w:pPr>
        <w:pStyle w:val="Heading1"/>
        <w:keepNext/>
        <w:widowControl/>
        <w:numPr>
          <w:ilvl w:val="0"/>
          <w:numId w:val="5"/>
        </w:numPr>
        <w:spacing w:before="0" w:line="240" w:lineRule="auto"/>
        <w:ind w:left="0"/>
        <w:jc w:val="center"/>
        <w:rPr>
          <w:rFonts w:ascii="Arial" w:hAnsi="Arial" w:cs="Arial"/>
          <w:lang w:eastAsia="en-US"/>
        </w:rPr>
      </w:pPr>
      <w:r w:rsidRPr="00DD4630">
        <w:rPr>
          <w:rFonts w:ascii="Arial" w:hAnsi="Arial" w:cs="Arial"/>
          <w:lang w:eastAsia="en-US"/>
        </w:rPr>
        <w:t xml:space="preserve"> </w:t>
      </w:r>
      <w:r w:rsidR="00D548FF" w:rsidRPr="00DD4630">
        <w:rPr>
          <w:rFonts w:ascii="Arial" w:hAnsi="Arial" w:cs="Arial"/>
          <w:lang w:eastAsia="en-US"/>
        </w:rPr>
        <w:t>–</w:t>
      </w:r>
      <w:r w:rsidRPr="00DD4630">
        <w:rPr>
          <w:rFonts w:ascii="Arial" w:hAnsi="Arial" w:cs="Arial"/>
          <w:lang w:eastAsia="en-US"/>
        </w:rPr>
        <w:t xml:space="preserve"> Obligations</w:t>
      </w:r>
      <w:r w:rsidR="009E660F">
        <w:rPr>
          <w:rFonts w:ascii="Arial" w:hAnsi="Arial" w:cs="Arial"/>
          <w:lang w:eastAsia="en-US"/>
        </w:rPr>
        <w:t xml:space="preserve"> of the Parties</w:t>
      </w:r>
    </w:p>
    <w:p w14:paraId="12024490" w14:textId="77777777" w:rsidR="005557A6" w:rsidRPr="005557A6" w:rsidRDefault="005557A6" w:rsidP="005557A6">
      <w:pPr>
        <w:rPr>
          <w:rFonts w:ascii="Arial" w:hAnsi="Arial" w:cs="Arial"/>
          <w:sz w:val="22"/>
          <w:szCs w:val="22"/>
          <w:lang w:eastAsia="en-US"/>
        </w:rPr>
      </w:pPr>
    </w:p>
    <w:p w14:paraId="65DF81F8" w14:textId="4D2D2F6C" w:rsidR="00BC24EA" w:rsidRDefault="00BC24EA" w:rsidP="003352C9">
      <w:pPr>
        <w:pStyle w:val="ListParagraph"/>
        <w:numPr>
          <w:ilvl w:val="3"/>
          <w:numId w:val="14"/>
        </w:numPr>
        <w:contextualSpacing w:val="0"/>
        <w:rPr>
          <w:rFonts w:ascii="Arial" w:hAnsi="Arial"/>
          <w:sz w:val="22"/>
          <w:szCs w:val="22"/>
          <w:lang w:eastAsia="en-US"/>
        </w:rPr>
      </w:pPr>
      <w:r w:rsidRPr="00711118">
        <w:rPr>
          <w:rFonts w:ascii="Arial" w:hAnsi="Arial"/>
          <w:sz w:val="22"/>
          <w:szCs w:val="22"/>
          <w:lang w:eastAsia="en-US"/>
        </w:rPr>
        <w:t xml:space="preserve">Switzerland </w:t>
      </w:r>
      <w:r w:rsidR="00022075" w:rsidRPr="00711118">
        <w:rPr>
          <w:rFonts w:ascii="Arial" w:hAnsi="Arial"/>
          <w:sz w:val="22"/>
          <w:szCs w:val="22"/>
          <w:lang w:eastAsia="en-US"/>
        </w:rPr>
        <w:t>agrees to grant a c</w:t>
      </w:r>
      <w:r w:rsidR="00B773E6" w:rsidRPr="00711118">
        <w:rPr>
          <w:rFonts w:ascii="Arial" w:hAnsi="Arial"/>
          <w:sz w:val="22"/>
          <w:szCs w:val="22"/>
          <w:lang w:eastAsia="en-US"/>
        </w:rPr>
        <w:t>ontribution</w:t>
      </w:r>
      <w:r w:rsidRPr="00711118">
        <w:rPr>
          <w:rFonts w:ascii="Arial" w:hAnsi="Arial"/>
          <w:sz w:val="22"/>
          <w:szCs w:val="22"/>
          <w:lang w:eastAsia="en-US"/>
        </w:rPr>
        <w:t xml:space="preserve"> of up to </w:t>
      </w:r>
      <w:r w:rsidR="003228C8" w:rsidRPr="00711118">
        <w:rPr>
          <w:rFonts w:ascii="Arial" w:hAnsi="Arial"/>
          <w:sz w:val="22"/>
          <w:szCs w:val="22"/>
          <w:lang w:eastAsia="en-US"/>
        </w:rPr>
        <w:t>3</w:t>
      </w:r>
      <w:r w:rsidR="00583789">
        <w:rPr>
          <w:rFonts w:ascii="Arial" w:hAnsi="Arial"/>
          <w:sz w:val="22"/>
          <w:szCs w:val="22"/>
          <w:lang w:eastAsia="en-US"/>
        </w:rPr>
        <w:t>,</w:t>
      </w:r>
      <w:r w:rsidR="003228C8" w:rsidRPr="00711118">
        <w:rPr>
          <w:rFonts w:ascii="Arial" w:hAnsi="Arial"/>
          <w:sz w:val="22"/>
          <w:szCs w:val="22"/>
          <w:lang w:eastAsia="en-US"/>
        </w:rPr>
        <w:t>560</w:t>
      </w:r>
      <w:r w:rsidR="00583789">
        <w:rPr>
          <w:rFonts w:ascii="Arial" w:hAnsi="Arial"/>
          <w:sz w:val="22"/>
          <w:szCs w:val="22"/>
          <w:lang w:eastAsia="en-US"/>
        </w:rPr>
        <w:t>,</w:t>
      </w:r>
      <w:r w:rsidR="003228C8" w:rsidRPr="00711118">
        <w:rPr>
          <w:rFonts w:ascii="Arial" w:hAnsi="Arial"/>
          <w:sz w:val="22"/>
          <w:szCs w:val="22"/>
          <w:lang w:eastAsia="en-US"/>
        </w:rPr>
        <w:t>000</w:t>
      </w:r>
      <w:r w:rsidR="003A10AD" w:rsidRPr="00711118">
        <w:rPr>
          <w:rFonts w:ascii="Arial" w:hAnsi="Arial"/>
          <w:sz w:val="22"/>
          <w:szCs w:val="22"/>
          <w:lang w:eastAsia="en-US"/>
        </w:rPr>
        <w:t xml:space="preserve"> </w:t>
      </w:r>
      <w:r w:rsidRPr="00711118">
        <w:rPr>
          <w:rFonts w:ascii="Arial" w:hAnsi="Arial"/>
          <w:sz w:val="22"/>
          <w:szCs w:val="22"/>
          <w:lang w:eastAsia="en-US"/>
        </w:rPr>
        <w:t>Swiss francs for the implementation of the Support Measure according to the budget</w:t>
      </w:r>
      <w:r w:rsidR="00C4459F" w:rsidRPr="00711118">
        <w:rPr>
          <w:rFonts w:ascii="Arial" w:hAnsi="Arial"/>
          <w:sz w:val="22"/>
          <w:szCs w:val="22"/>
          <w:lang w:eastAsia="en-US"/>
        </w:rPr>
        <w:t xml:space="preserve"> </w:t>
      </w:r>
      <w:r w:rsidR="005D77FF" w:rsidRPr="00711118">
        <w:rPr>
          <w:rFonts w:ascii="Arial" w:hAnsi="Arial"/>
          <w:sz w:val="22"/>
          <w:szCs w:val="22"/>
          <w:lang w:eastAsia="en-US"/>
        </w:rPr>
        <w:t>(</w:t>
      </w:r>
      <w:r w:rsidR="00C4459F" w:rsidRPr="00711118">
        <w:rPr>
          <w:rFonts w:ascii="Arial" w:hAnsi="Arial"/>
          <w:sz w:val="22"/>
          <w:szCs w:val="22"/>
          <w:lang w:eastAsia="en-US"/>
        </w:rPr>
        <w:t xml:space="preserve">Annex </w:t>
      </w:r>
      <w:r w:rsidR="00BD692B" w:rsidRPr="00711118">
        <w:rPr>
          <w:rFonts w:ascii="Arial" w:hAnsi="Arial"/>
          <w:sz w:val="22"/>
          <w:szCs w:val="22"/>
          <w:lang w:eastAsia="en-US"/>
        </w:rPr>
        <w:t>B</w:t>
      </w:r>
      <w:r w:rsidR="005D77FF" w:rsidRPr="00711118">
        <w:rPr>
          <w:rFonts w:ascii="Arial" w:hAnsi="Arial"/>
          <w:sz w:val="22"/>
          <w:szCs w:val="22"/>
          <w:lang w:eastAsia="en-US"/>
        </w:rPr>
        <w:t>).</w:t>
      </w:r>
    </w:p>
    <w:p w14:paraId="7901F110" w14:textId="77777777" w:rsidR="003352C9" w:rsidRPr="00711118" w:rsidRDefault="003352C9" w:rsidP="00C26F1F">
      <w:pPr>
        <w:pStyle w:val="ListParagraph"/>
        <w:ind w:left="0"/>
        <w:contextualSpacing w:val="0"/>
        <w:rPr>
          <w:rFonts w:ascii="Arial" w:hAnsi="Arial"/>
          <w:sz w:val="22"/>
          <w:szCs w:val="22"/>
          <w:lang w:eastAsia="en-US"/>
        </w:rPr>
      </w:pPr>
    </w:p>
    <w:p w14:paraId="02127B66" w14:textId="21AB0D03" w:rsidR="00BC24EA" w:rsidRDefault="00BC24EA" w:rsidP="003352C9">
      <w:pPr>
        <w:pStyle w:val="ListParagraph"/>
        <w:numPr>
          <w:ilvl w:val="3"/>
          <w:numId w:val="14"/>
        </w:numPr>
        <w:contextualSpacing w:val="0"/>
        <w:rPr>
          <w:rFonts w:ascii="Arial" w:hAnsi="Arial"/>
          <w:sz w:val="22"/>
          <w:szCs w:val="22"/>
          <w:lang w:eastAsia="en-US"/>
        </w:rPr>
      </w:pPr>
      <w:r w:rsidRPr="00711118">
        <w:rPr>
          <w:rFonts w:ascii="Arial" w:hAnsi="Arial"/>
          <w:sz w:val="22"/>
          <w:szCs w:val="22"/>
          <w:lang w:eastAsia="en-US"/>
        </w:rPr>
        <w:t>Th</w:t>
      </w:r>
      <w:r w:rsidR="00022075" w:rsidRPr="00711118">
        <w:rPr>
          <w:rFonts w:ascii="Arial" w:hAnsi="Arial"/>
          <w:sz w:val="22"/>
          <w:szCs w:val="22"/>
          <w:lang w:eastAsia="en-US"/>
        </w:rPr>
        <w:t>e c</w:t>
      </w:r>
      <w:r w:rsidR="00B773E6" w:rsidRPr="00711118">
        <w:rPr>
          <w:rFonts w:ascii="Arial" w:hAnsi="Arial"/>
          <w:sz w:val="22"/>
          <w:szCs w:val="22"/>
          <w:lang w:eastAsia="en-US"/>
        </w:rPr>
        <w:t>ontribution of Switzerland</w:t>
      </w:r>
      <w:r w:rsidR="005463A2" w:rsidRPr="00711118">
        <w:rPr>
          <w:rFonts w:ascii="Arial" w:hAnsi="Arial"/>
          <w:sz w:val="22"/>
          <w:szCs w:val="22"/>
          <w:lang w:eastAsia="en-US"/>
        </w:rPr>
        <w:t xml:space="preserve"> </w:t>
      </w:r>
      <w:r w:rsidRPr="00711118">
        <w:rPr>
          <w:rFonts w:ascii="Arial" w:hAnsi="Arial"/>
          <w:sz w:val="22"/>
          <w:szCs w:val="22"/>
          <w:lang w:eastAsia="en-US"/>
        </w:rPr>
        <w:t xml:space="preserve">shall cover a maximum of </w:t>
      </w:r>
      <w:r w:rsidR="003228C8" w:rsidRPr="00711118">
        <w:rPr>
          <w:rFonts w:ascii="Arial" w:hAnsi="Arial"/>
          <w:sz w:val="22"/>
          <w:szCs w:val="22"/>
          <w:lang w:eastAsia="en-US"/>
        </w:rPr>
        <w:t xml:space="preserve">85% </w:t>
      </w:r>
      <w:r w:rsidRPr="00711118">
        <w:rPr>
          <w:rFonts w:ascii="Arial" w:hAnsi="Arial"/>
          <w:sz w:val="22"/>
          <w:szCs w:val="22"/>
          <w:lang w:eastAsia="en-US"/>
        </w:rPr>
        <w:t>of the total eligible expenditures of the Support Measure</w:t>
      </w:r>
      <w:r w:rsidR="000B6A1F" w:rsidRPr="00711118">
        <w:rPr>
          <w:rFonts w:ascii="Arial" w:hAnsi="Arial"/>
          <w:sz w:val="22"/>
          <w:szCs w:val="22"/>
          <w:lang w:eastAsia="en-US"/>
        </w:rPr>
        <w:t xml:space="preserve"> as </w:t>
      </w:r>
      <w:r w:rsidR="00CF19E1" w:rsidRPr="00711118">
        <w:rPr>
          <w:rFonts w:ascii="Arial" w:hAnsi="Arial"/>
          <w:sz w:val="22"/>
          <w:szCs w:val="22"/>
          <w:lang w:eastAsia="en-US"/>
        </w:rPr>
        <w:t>specified</w:t>
      </w:r>
      <w:r w:rsidR="000B6A1F" w:rsidRPr="00711118">
        <w:rPr>
          <w:rFonts w:ascii="Arial" w:hAnsi="Arial"/>
          <w:sz w:val="22"/>
          <w:szCs w:val="22"/>
          <w:lang w:eastAsia="en-US"/>
        </w:rPr>
        <w:t xml:space="preserve"> in </w:t>
      </w:r>
      <w:r w:rsidR="00E054EA" w:rsidRPr="00711118">
        <w:rPr>
          <w:rFonts w:ascii="Arial" w:hAnsi="Arial"/>
          <w:sz w:val="22"/>
          <w:szCs w:val="22"/>
          <w:lang w:eastAsia="en-US"/>
        </w:rPr>
        <w:t>C</w:t>
      </w:r>
      <w:r w:rsidR="000B6A1F" w:rsidRPr="00711118">
        <w:rPr>
          <w:rFonts w:ascii="Arial" w:hAnsi="Arial"/>
          <w:sz w:val="22"/>
          <w:szCs w:val="22"/>
          <w:lang w:eastAsia="en-US"/>
        </w:rPr>
        <w:t>hapter 6 of the Regulations.</w:t>
      </w:r>
    </w:p>
    <w:p w14:paraId="377F7E42" w14:textId="77777777" w:rsidR="00C26F1F" w:rsidRPr="00C26F1F" w:rsidRDefault="00C26F1F" w:rsidP="00C26F1F">
      <w:pPr>
        <w:pStyle w:val="ListParagraph"/>
        <w:ind w:left="0"/>
        <w:rPr>
          <w:rFonts w:ascii="Arial" w:hAnsi="Arial"/>
          <w:sz w:val="22"/>
          <w:szCs w:val="22"/>
          <w:lang w:eastAsia="en-US"/>
        </w:rPr>
      </w:pPr>
    </w:p>
    <w:p w14:paraId="4646CD6B" w14:textId="6D0C9757" w:rsidR="00755F99" w:rsidRDefault="00755F99" w:rsidP="003352C9">
      <w:pPr>
        <w:pStyle w:val="ListParagraph"/>
        <w:numPr>
          <w:ilvl w:val="3"/>
          <w:numId w:val="14"/>
        </w:numPr>
        <w:contextualSpacing w:val="0"/>
        <w:rPr>
          <w:rFonts w:ascii="Arial" w:hAnsi="Arial"/>
          <w:sz w:val="22"/>
          <w:szCs w:val="22"/>
          <w:lang w:eastAsia="en-US"/>
        </w:rPr>
      </w:pPr>
      <w:r w:rsidRPr="00DD4630">
        <w:rPr>
          <w:rFonts w:ascii="Arial" w:hAnsi="Arial"/>
          <w:sz w:val="22"/>
          <w:szCs w:val="22"/>
          <w:lang w:eastAsia="en-US"/>
        </w:rPr>
        <w:t xml:space="preserve">Switzerland's </w:t>
      </w:r>
      <w:r w:rsidR="0020327D">
        <w:rPr>
          <w:rFonts w:ascii="Arial" w:hAnsi="Arial"/>
          <w:sz w:val="22"/>
          <w:szCs w:val="22"/>
          <w:lang w:eastAsia="en-US"/>
        </w:rPr>
        <w:t>contribution</w:t>
      </w:r>
      <w:r w:rsidR="00A5708D">
        <w:rPr>
          <w:rFonts w:ascii="Arial" w:hAnsi="Arial"/>
          <w:sz w:val="22"/>
          <w:szCs w:val="22"/>
          <w:lang w:eastAsia="en-US"/>
        </w:rPr>
        <w:t xml:space="preserve"> </w:t>
      </w:r>
      <w:r w:rsidRPr="00DD4630">
        <w:rPr>
          <w:rFonts w:ascii="Arial" w:hAnsi="Arial"/>
          <w:sz w:val="22"/>
          <w:szCs w:val="22"/>
          <w:lang w:eastAsia="en-US"/>
        </w:rPr>
        <w:t>to the Support Measure is based</w:t>
      </w:r>
      <w:r w:rsidR="000D4A8A">
        <w:rPr>
          <w:rFonts w:ascii="Arial" w:hAnsi="Arial"/>
          <w:sz w:val="22"/>
          <w:szCs w:val="22"/>
          <w:lang w:eastAsia="en-US"/>
        </w:rPr>
        <w:t xml:space="preserve"> on</w:t>
      </w:r>
      <w:r>
        <w:rPr>
          <w:rFonts w:ascii="Arial" w:hAnsi="Arial"/>
          <w:sz w:val="22"/>
          <w:szCs w:val="22"/>
          <w:lang w:eastAsia="en-US"/>
        </w:rPr>
        <w:t>:</w:t>
      </w:r>
    </w:p>
    <w:p w14:paraId="382F15E2" w14:textId="77777777" w:rsidR="00C26F1F" w:rsidRPr="00C26F1F" w:rsidRDefault="00C26F1F" w:rsidP="00C26F1F">
      <w:pPr>
        <w:pStyle w:val="ListParagraph"/>
        <w:ind w:left="0"/>
        <w:rPr>
          <w:rFonts w:ascii="Arial" w:hAnsi="Arial"/>
          <w:sz w:val="22"/>
          <w:szCs w:val="22"/>
          <w:lang w:eastAsia="en-US"/>
        </w:rPr>
      </w:pPr>
    </w:p>
    <w:p w14:paraId="25435ABD" w14:textId="3A2EE43A" w:rsidR="00755F99" w:rsidRDefault="00755F99" w:rsidP="003352C9">
      <w:pPr>
        <w:pStyle w:val="ListParagraph"/>
        <w:numPr>
          <w:ilvl w:val="4"/>
          <w:numId w:val="14"/>
        </w:numPr>
        <w:contextualSpacing w:val="0"/>
        <w:rPr>
          <w:rFonts w:ascii="Arial" w:hAnsi="Arial"/>
          <w:sz w:val="22"/>
          <w:szCs w:val="22"/>
          <w:lang w:eastAsia="en-US"/>
        </w:rPr>
      </w:pPr>
      <w:r w:rsidRPr="00DD4630">
        <w:rPr>
          <w:rFonts w:ascii="Arial" w:hAnsi="Arial"/>
          <w:sz w:val="22"/>
          <w:szCs w:val="22"/>
          <w:lang w:eastAsia="en-US"/>
        </w:rPr>
        <w:t xml:space="preserve">the </w:t>
      </w:r>
      <w:r w:rsidR="00E32DD6">
        <w:rPr>
          <w:rFonts w:ascii="Arial" w:hAnsi="Arial"/>
          <w:sz w:val="22"/>
          <w:szCs w:val="22"/>
          <w:lang w:eastAsia="en-US"/>
        </w:rPr>
        <w:t xml:space="preserve">final version of the </w:t>
      </w:r>
      <w:r w:rsidRPr="00DD4630">
        <w:rPr>
          <w:rFonts w:ascii="Arial" w:hAnsi="Arial"/>
          <w:sz w:val="22"/>
          <w:szCs w:val="22"/>
          <w:lang w:eastAsia="en-US"/>
        </w:rPr>
        <w:t xml:space="preserve">Support Measure </w:t>
      </w:r>
      <w:r w:rsidR="00CD6544">
        <w:rPr>
          <w:rFonts w:ascii="Arial" w:hAnsi="Arial"/>
          <w:sz w:val="22"/>
          <w:szCs w:val="22"/>
          <w:lang w:eastAsia="en-US"/>
        </w:rPr>
        <w:t>P</w:t>
      </w:r>
      <w:r w:rsidRPr="00DD4630">
        <w:rPr>
          <w:rFonts w:ascii="Arial" w:hAnsi="Arial"/>
          <w:sz w:val="22"/>
          <w:szCs w:val="22"/>
          <w:lang w:eastAsia="en-US"/>
        </w:rPr>
        <w:t xml:space="preserve">roposal </w:t>
      </w:r>
      <w:r w:rsidRPr="00E53C57">
        <w:rPr>
          <w:rFonts w:ascii="Arial" w:hAnsi="Arial"/>
          <w:sz w:val="22"/>
          <w:szCs w:val="22"/>
          <w:lang w:eastAsia="en-US"/>
        </w:rPr>
        <w:t>[</w:t>
      </w:r>
      <w:r w:rsidR="00E1734C" w:rsidRPr="00E53C57">
        <w:rPr>
          <w:rFonts w:ascii="Arial" w:hAnsi="Arial"/>
          <w:sz w:val="22"/>
          <w:szCs w:val="22"/>
          <w:lang w:eastAsia="en-US"/>
        </w:rPr>
        <w:t>MESC/FPD/03/2024</w:t>
      </w:r>
      <w:r w:rsidRPr="00E53C57">
        <w:rPr>
          <w:rFonts w:ascii="Arial" w:hAnsi="Arial"/>
          <w:sz w:val="22"/>
          <w:szCs w:val="22"/>
          <w:lang w:eastAsia="en-US"/>
        </w:rPr>
        <w:t>]</w:t>
      </w:r>
      <w:r w:rsidRPr="00E1734C">
        <w:rPr>
          <w:rFonts w:ascii="Arial" w:hAnsi="Arial"/>
          <w:sz w:val="22"/>
          <w:szCs w:val="22"/>
          <w:lang w:eastAsia="en-US"/>
        </w:rPr>
        <w:t xml:space="preserve"> </w:t>
      </w:r>
      <w:r w:rsidR="00D57F6C" w:rsidRPr="00DD4630">
        <w:rPr>
          <w:rFonts w:ascii="Arial" w:hAnsi="Arial"/>
          <w:sz w:val="22"/>
          <w:szCs w:val="22"/>
          <w:lang w:eastAsia="en-US"/>
        </w:rPr>
        <w:t xml:space="preserve">dated </w:t>
      </w:r>
      <w:r w:rsidR="006D3639">
        <w:rPr>
          <w:rFonts w:ascii="Arial" w:hAnsi="Arial"/>
          <w:sz w:val="22"/>
          <w:szCs w:val="22"/>
          <w:lang w:eastAsia="en-US"/>
        </w:rPr>
        <w:t xml:space="preserve">3 January </w:t>
      </w:r>
      <w:r w:rsidR="00B07117">
        <w:rPr>
          <w:rFonts w:ascii="Arial" w:hAnsi="Arial"/>
          <w:sz w:val="22"/>
          <w:szCs w:val="22"/>
          <w:lang w:eastAsia="en-US"/>
        </w:rPr>
        <w:t xml:space="preserve">2024 </w:t>
      </w:r>
      <w:r w:rsidR="00EE2E5A">
        <w:rPr>
          <w:rFonts w:ascii="Arial" w:hAnsi="Arial"/>
          <w:sz w:val="22"/>
          <w:szCs w:val="22"/>
          <w:lang w:eastAsia="en-US"/>
        </w:rPr>
        <w:t xml:space="preserve">attached </w:t>
      </w:r>
      <w:r w:rsidR="00D57F6C">
        <w:rPr>
          <w:rFonts w:ascii="Arial" w:hAnsi="Arial"/>
          <w:sz w:val="22"/>
          <w:szCs w:val="22"/>
          <w:lang w:eastAsia="en-US"/>
        </w:rPr>
        <w:t xml:space="preserve">to </w:t>
      </w:r>
      <w:r w:rsidR="00FD0AD0" w:rsidRPr="00FD0AD0">
        <w:rPr>
          <w:rFonts w:ascii="Arial" w:hAnsi="Arial"/>
          <w:sz w:val="22"/>
          <w:szCs w:val="22"/>
          <w:lang w:eastAsia="en-US"/>
        </w:rPr>
        <w:t xml:space="preserve">this Support </w:t>
      </w:r>
      <w:r w:rsidR="0055349B">
        <w:rPr>
          <w:rFonts w:ascii="Arial" w:hAnsi="Arial"/>
          <w:sz w:val="22"/>
          <w:szCs w:val="22"/>
          <w:lang w:eastAsia="en-US"/>
        </w:rPr>
        <w:t>M</w:t>
      </w:r>
      <w:r w:rsidR="005D77FF">
        <w:rPr>
          <w:rFonts w:ascii="Arial" w:hAnsi="Arial"/>
          <w:sz w:val="22"/>
          <w:szCs w:val="22"/>
          <w:lang w:eastAsia="en-US"/>
        </w:rPr>
        <w:t xml:space="preserve">easure </w:t>
      </w:r>
      <w:r w:rsidR="00FD0AD0" w:rsidRPr="00FD0AD0">
        <w:rPr>
          <w:rFonts w:ascii="Arial" w:hAnsi="Arial"/>
          <w:sz w:val="22"/>
          <w:szCs w:val="22"/>
          <w:lang w:eastAsia="en-US"/>
        </w:rPr>
        <w:t>Agreement</w:t>
      </w:r>
      <w:r w:rsidR="00D57F6C">
        <w:rPr>
          <w:rFonts w:ascii="Arial" w:hAnsi="Arial"/>
          <w:sz w:val="22"/>
          <w:szCs w:val="22"/>
          <w:lang w:eastAsia="en-US"/>
        </w:rPr>
        <w:t xml:space="preserve"> (Annex A)</w:t>
      </w:r>
      <w:r w:rsidR="00D5410E">
        <w:rPr>
          <w:rFonts w:ascii="Arial" w:hAnsi="Arial"/>
          <w:sz w:val="22"/>
          <w:szCs w:val="22"/>
          <w:lang w:eastAsia="en-US"/>
        </w:rPr>
        <w:t>; and</w:t>
      </w:r>
      <w:r w:rsidRPr="00DD4630">
        <w:rPr>
          <w:rFonts w:ascii="Arial" w:hAnsi="Arial"/>
          <w:sz w:val="22"/>
          <w:szCs w:val="22"/>
          <w:lang w:eastAsia="en-US"/>
        </w:rPr>
        <w:t xml:space="preserve"> </w:t>
      </w:r>
    </w:p>
    <w:p w14:paraId="23FCC879" w14:textId="5E916037" w:rsidR="00755F99" w:rsidRDefault="00755F99" w:rsidP="003352C9">
      <w:pPr>
        <w:pStyle w:val="ListParagraph"/>
        <w:numPr>
          <w:ilvl w:val="4"/>
          <w:numId w:val="14"/>
        </w:numPr>
        <w:contextualSpacing w:val="0"/>
        <w:rPr>
          <w:rFonts w:ascii="Arial" w:hAnsi="Arial"/>
          <w:sz w:val="22"/>
          <w:szCs w:val="22"/>
          <w:lang w:eastAsia="en-US"/>
        </w:rPr>
      </w:pPr>
      <w:r w:rsidRPr="00E425E3">
        <w:rPr>
          <w:rFonts w:ascii="Arial" w:hAnsi="Arial"/>
          <w:sz w:val="22"/>
          <w:szCs w:val="22"/>
          <w:lang w:eastAsia="en-US"/>
        </w:rPr>
        <w:t xml:space="preserve">the conditions put forward by Switzerland as part of the final decision to support the Support Measure and communicated to </w:t>
      </w:r>
      <w:r w:rsidR="009B0B5F" w:rsidRPr="00E425E3">
        <w:rPr>
          <w:rFonts w:ascii="Arial" w:hAnsi="Arial"/>
          <w:sz w:val="22"/>
          <w:szCs w:val="22"/>
          <w:lang w:eastAsia="en-US"/>
        </w:rPr>
        <w:t xml:space="preserve">Malta </w:t>
      </w:r>
      <w:r w:rsidRPr="00E425E3">
        <w:rPr>
          <w:rFonts w:ascii="Arial" w:hAnsi="Arial"/>
          <w:sz w:val="22"/>
          <w:szCs w:val="22"/>
          <w:lang w:eastAsia="en-US"/>
        </w:rPr>
        <w:t xml:space="preserve">by means of the letter </w:t>
      </w:r>
      <w:r w:rsidR="00CF5BC2">
        <w:rPr>
          <w:rFonts w:ascii="Arial" w:hAnsi="Arial"/>
          <w:sz w:val="22"/>
          <w:szCs w:val="22"/>
          <w:lang w:eastAsia="en-US"/>
        </w:rPr>
        <w:t>K</w:t>
      </w:r>
      <w:r w:rsidR="00C01D9A">
        <w:rPr>
          <w:rFonts w:ascii="Arial" w:hAnsi="Arial"/>
          <w:sz w:val="22"/>
          <w:szCs w:val="22"/>
          <w:lang w:eastAsia="en-US"/>
        </w:rPr>
        <w:t>DB</w:t>
      </w:r>
      <w:r w:rsidRPr="00DD4630">
        <w:rPr>
          <w:rFonts w:ascii="Arial" w:hAnsi="Arial"/>
          <w:sz w:val="22"/>
          <w:szCs w:val="22"/>
          <w:lang w:eastAsia="en-US"/>
        </w:rPr>
        <w:t xml:space="preserve"> dated </w:t>
      </w:r>
      <w:r w:rsidR="00C01D9A">
        <w:rPr>
          <w:rFonts w:ascii="Arial" w:hAnsi="Arial"/>
          <w:sz w:val="22"/>
          <w:szCs w:val="22"/>
          <w:lang w:eastAsia="en-US"/>
        </w:rPr>
        <w:t xml:space="preserve">29 January 2024 </w:t>
      </w:r>
      <w:r w:rsidR="00D31ABC" w:rsidRPr="006A3DBB">
        <w:rPr>
          <w:rFonts w:ascii="Arial" w:hAnsi="Arial"/>
          <w:sz w:val="22"/>
          <w:szCs w:val="22"/>
          <w:lang w:eastAsia="en-US"/>
        </w:rPr>
        <w:t>appended hereto</w:t>
      </w:r>
      <w:r>
        <w:rPr>
          <w:rFonts w:ascii="Arial" w:hAnsi="Arial"/>
          <w:sz w:val="22"/>
          <w:szCs w:val="22"/>
          <w:lang w:eastAsia="en-US"/>
        </w:rPr>
        <w:t xml:space="preserve"> </w:t>
      </w:r>
      <w:r w:rsidR="00D57F6C">
        <w:rPr>
          <w:rFonts w:ascii="Arial" w:hAnsi="Arial"/>
          <w:sz w:val="22"/>
          <w:szCs w:val="22"/>
          <w:lang w:eastAsia="en-US"/>
        </w:rPr>
        <w:t xml:space="preserve">(Annex </w:t>
      </w:r>
      <w:r w:rsidR="000E5920">
        <w:rPr>
          <w:rFonts w:ascii="Arial" w:hAnsi="Arial"/>
          <w:sz w:val="22"/>
          <w:szCs w:val="22"/>
          <w:lang w:eastAsia="en-US"/>
        </w:rPr>
        <w:t>D</w:t>
      </w:r>
      <w:r w:rsidR="00D57F6C">
        <w:rPr>
          <w:rFonts w:ascii="Arial" w:hAnsi="Arial"/>
          <w:sz w:val="22"/>
          <w:szCs w:val="22"/>
          <w:lang w:eastAsia="en-US"/>
        </w:rPr>
        <w:t>)</w:t>
      </w:r>
      <w:r w:rsidRPr="00DD4630">
        <w:rPr>
          <w:rFonts w:ascii="Arial" w:hAnsi="Arial"/>
          <w:sz w:val="22"/>
          <w:szCs w:val="22"/>
          <w:lang w:eastAsia="en-US"/>
        </w:rPr>
        <w:t>.</w:t>
      </w:r>
    </w:p>
    <w:p w14:paraId="026FD4A1" w14:textId="77777777" w:rsidR="00D81442" w:rsidRPr="00DD4630" w:rsidRDefault="00D81442" w:rsidP="00D81442">
      <w:pPr>
        <w:pStyle w:val="ListParagraph"/>
        <w:ind w:left="0"/>
        <w:contextualSpacing w:val="0"/>
        <w:rPr>
          <w:rFonts w:ascii="Arial" w:hAnsi="Arial"/>
          <w:sz w:val="22"/>
          <w:szCs w:val="22"/>
          <w:lang w:eastAsia="en-US"/>
        </w:rPr>
      </w:pPr>
    </w:p>
    <w:p w14:paraId="7D320744" w14:textId="5D3D2F79" w:rsidR="00E054EA" w:rsidRDefault="00724F0A" w:rsidP="003352C9">
      <w:pPr>
        <w:pStyle w:val="ListParagraph"/>
        <w:numPr>
          <w:ilvl w:val="3"/>
          <w:numId w:val="14"/>
        </w:numPr>
        <w:contextualSpacing w:val="0"/>
        <w:rPr>
          <w:rFonts w:ascii="Arial" w:hAnsi="Arial"/>
          <w:sz w:val="22"/>
          <w:szCs w:val="22"/>
          <w:lang w:eastAsia="en-US"/>
        </w:rPr>
      </w:pPr>
      <w:r>
        <w:rPr>
          <w:rFonts w:ascii="Arial" w:hAnsi="Arial"/>
          <w:sz w:val="22"/>
          <w:szCs w:val="22"/>
          <w:lang w:eastAsia="en-US"/>
        </w:rPr>
        <w:t xml:space="preserve">In accordance with </w:t>
      </w:r>
      <w:r w:rsidR="00E1407A" w:rsidRPr="00833BDA">
        <w:rPr>
          <w:rFonts w:ascii="Arial" w:hAnsi="Arial"/>
          <w:sz w:val="22"/>
          <w:szCs w:val="22"/>
          <w:lang w:eastAsia="en-US"/>
        </w:rPr>
        <w:t>Art</w:t>
      </w:r>
      <w:r w:rsidR="00E1407A">
        <w:rPr>
          <w:rFonts w:ascii="Arial" w:hAnsi="Arial"/>
          <w:sz w:val="22"/>
          <w:szCs w:val="22"/>
          <w:lang w:eastAsia="en-US"/>
        </w:rPr>
        <w:t>icle</w:t>
      </w:r>
      <w:r>
        <w:rPr>
          <w:rFonts w:ascii="Arial" w:hAnsi="Arial"/>
          <w:sz w:val="22"/>
          <w:szCs w:val="22"/>
          <w:lang w:eastAsia="en-US"/>
        </w:rPr>
        <w:t xml:space="preserve"> </w:t>
      </w:r>
      <w:r w:rsidR="00F76A63">
        <w:rPr>
          <w:rFonts w:ascii="Arial" w:hAnsi="Arial"/>
          <w:sz w:val="22"/>
          <w:szCs w:val="22"/>
          <w:lang w:eastAsia="en-US"/>
        </w:rPr>
        <w:t>7</w:t>
      </w:r>
      <w:r>
        <w:rPr>
          <w:rFonts w:ascii="Arial" w:hAnsi="Arial"/>
          <w:sz w:val="22"/>
          <w:szCs w:val="22"/>
          <w:lang w:eastAsia="en-US"/>
        </w:rPr>
        <w:t xml:space="preserve"> of the Framework Agreement t</w:t>
      </w:r>
      <w:r w:rsidR="003A069A" w:rsidRPr="00DD4630">
        <w:rPr>
          <w:rFonts w:ascii="Arial" w:hAnsi="Arial"/>
          <w:sz w:val="22"/>
          <w:szCs w:val="22"/>
          <w:lang w:eastAsia="en-US"/>
        </w:rPr>
        <w:t xml:space="preserve">he </w:t>
      </w:r>
      <w:r w:rsidR="003A069A" w:rsidRPr="00745FFD">
        <w:rPr>
          <w:rFonts w:ascii="Arial" w:hAnsi="Arial"/>
          <w:sz w:val="22"/>
          <w:szCs w:val="22"/>
          <w:lang w:eastAsia="en-US"/>
        </w:rPr>
        <w:t>responsibility</w:t>
      </w:r>
      <w:r w:rsidR="003A069A" w:rsidRPr="00DD4630">
        <w:rPr>
          <w:rFonts w:ascii="Arial" w:hAnsi="Arial"/>
          <w:sz w:val="22"/>
          <w:szCs w:val="22"/>
          <w:lang w:eastAsia="en-US"/>
        </w:rPr>
        <w:t xml:space="preserve"> of Switzerland </w:t>
      </w:r>
      <w:proofErr w:type="gramStart"/>
      <w:r w:rsidR="003A069A" w:rsidRPr="00DD4630">
        <w:rPr>
          <w:rFonts w:ascii="Arial" w:hAnsi="Arial"/>
          <w:sz w:val="22"/>
          <w:szCs w:val="22"/>
          <w:lang w:eastAsia="en-US"/>
        </w:rPr>
        <w:t>with regard to</w:t>
      </w:r>
      <w:proofErr w:type="gramEnd"/>
      <w:r w:rsidR="003A069A" w:rsidRPr="00DD4630">
        <w:rPr>
          <w:rFonts w:ascii="Arial" w:hAnsi="Arial"/>
          <w:sz w:val="22"/>
          <w:szCs w:val="22"/>
          <w:lang w:eastAsia="en-US"/>
        </w:rPr>
        <w:t xml:space="preserve"> this Support Measure is limited to providing funds in accordance with </w:t>
      </w:r>
      <w:r w:rsidR="00147347">
        <w:rPr>
          <w:rFonts w:ascii="Arial" w:hAnsi="Arial"/>
          <w:sz w:val="22"/>
          <w:szCs w:val="22"/>
          <w:lang w:eastAsia="en-US"/>
        </w:rPr>
        <w:t xml:space="preserve">Article 3 </w:t>
      </w:r>
      <w:r w:rsidR="003A069A" w:rsidRPr="00DD4630">
        <w:rPr>
          <w:rFonts w:ascii="Arial" w:hAnsi="Arial"/>
          <w:sz w:val="22"/>
          <w:szCs w:val="22"/>
          <w:lang w:eastAsia="en-US"/>
        </w:rPr>
        <w:t>paragraph 1</w:t>
      </w:r>
      <w:r w:rsidR="00147347">
        <w:rPr>
          <w:rFonts w:ascii="Arial" w:hAnsi="Arial"/>
          <w:sz w:val="22"/>
          <w:szCs w:val="22"/>
          <w:lang w:eastAsia="en-US"/>
        </w:rPr>
        <w:t xml:space="preserve"> of this Support Measure Agreement</w:t>
      </w:r>
      <w:r>
        <w:rPr>
          <w:rFonts w:ascii="Arial" w:hAnsi="Arial"/>
          <w:sz w:val="22"/>
          <w:szCs w:val="22"/>
          <w:lang w:eastAsia="en-US"/>
        </w:rPr>
        <w:t>.</w:t>
      </w:r>
    </w:p>
    <w:p w14:paraId="0511843F" w14:textId="77777777" w:rsidR="00D81442" w:rsidRPr="00DD4630" w:rsidRDefault="00D81442" w:rsidP="00D81442">
      <w:pPr>
        <w:pStyle w:val="ListParagraph"/>
        <w:ind w:left="0"/>
        <w:contextualSpacing w:val="0"/>
        <w:rPr>
          <w:rFonts w:ascii="Arial" w:hAnsi="Arial"/>
          <w:sz w:val="22"/>
          <w:szCs w:val="22"/>
          <w:lang w:eastAsia="en-US"/>
        </w:rPr>
      </w:pPr>
    </w:p>
    <w:p w14:paraId="72DB7C8D" w14:textId="707CAB24" w:rsidR="00751B2C" w:rsidRPr="006A3DBB" w:rsidRDefault="00FE25C7" w:rsidP="003352C9">
      <w:pPr>
        <w:pStyle w:val="ListParagraph"/>
        <w:numPr>
          <w:ilvl w:val="3"/>
          <w:numId w:val="14"/>
        </w:numPr>
        <w:contextualSpacing w:val="0"/>
        <w:rPr>
          <w:rFonts w:ascii="Arial" w:hAnsi="Arial"/>
          <w:sz w:val="22"/>
          <w:szCs w:val="22"/>
          <w:lang w:eastAsia="en-US"/>
        </w:rPr>
      </w:pPr>
      <w:r w:rsidRPr="00B24BD3">
        <w:rPr>
          <w:rFonts w:ascii="Arial" w:hAnsi="Arial"/>
          <w:sz w:val="22"/>
          <w:szCs w:val="22"/>
          <w:lang w:eastAsia="en-US"/>
        </w:rPr>
        <w:t xml:space="preserve">Malta </w:t>
      </w:r>
      <w:r w:rsidR="00751B2C" w:rsidRPr="00B24BD3">
        <w:rPr>
          <w:rFonts w:ascii="Arial" w:hAnsi="Arial"/>
          <w:sz w:val="22"/>
          <w:szCs w:val="22"/>
          <w:lang w:eastAsia="en-US"/>
        </w:rPr>
        <w:t xml:space="preserve">shall </w:t>
      </w:r>
      <w:r w:rsidR="00751B2C" w:rsidRPr="006A3DBB">
        <w:rPr>
          <w:rFonts w:ascii="Arial" w:hAnsi="Arial"/>
          <w:sz w:val="22"/>
          <w:szCs w:val="22"/>
          <w:lang w:eastAsia="en-US"/>
        </w:rPr>
        <w:t xml:space="preserve">ensure the timely provision of the co-financing </w:t>
      </w:r>
      <w:r w:rsidR="008F7A26" w:rsidRPr="006A3DBB">
        <w:rPr>
          <w:rFonts w:ascii="Arial" w:hAnsi="Arial"/>
          <w:sz w:val="22"/>
          <w:szCs w:val="22"/>
          <w:lang w:eastAsia="en-US"/>
        </w:rPr>
        <w:t>for</w:t>
      </w:r>
      <w:r w:rsidR="00751B2C" w:rsidRPr="006A3DBB" w:rsidDel="00360BA9">
        <w:rPr>
          <w:rFonts w:ascii="Arial" w:hAnsi="Arial"/>
          <w:sz w:val="22"/>
          <w:szCs w:val="22"/>
          <w:lang w:eastAsia="en-US"/>
        </w:rPr>
        <w:t xml:space="preserve"> </w:t>
      </w:r>
      <w:r w:rsidR="00751B2C" w:rsidRPr="006A3DBB">
        <w:rPr>
          <w:rFonts w:ascii="Arial" w:hAnsi="Arial"/>
          <w:sz w:val="22"/>
          <w:szCs w:val="22"/>
          <w:lang w:eastAsia="en-US"/>
        </w:rPr>
        <w:t>the total eligible expenditures of the Support Measure, as described in Article 4 paragraph 5 of the Framework Agreement and in Article 3.1 paragraph 1 and Chapter 6</w:t>
      </w:r>
      <w:r w:rsidR="00C61329" w:rsidRPr="006A3DBB">
        <w:rPr>
          <w:rFonts w:ascii="Arial" w:hAnsi="Arial"/>
          <w:sz w:val="22"/>
          <w:szCs w:val="22"/>
          <w:lang w:eastAsia="en-US"/>
        </w:rPr>
        <w:t xml:space="preserve"> </w:t>
      </w:r>
      <w:r w:rsidR="00751B2C" w:rsidRPr="006A3DBB">
        <w:rPr>
          <w:rFonts w:ascii="Arial" w:hAnsi="Arial"/>
          <w:sz w:val="22"/>
          <w:szCs w:val="22"/>
          <w:lang w:eastAsia="en-US"/>
        </w:rPr>
        <w:t>of the Regulations.</w:t>
      </w:r>
    </w:p>
    <w:p w14:paraId="4AFCB040" w14:textId="77777777" w:rsidR="00853357" w:rsidRPr="00DD4630" w:rsidRDefault="00853357" w:rsidP="00D81442">
      <w:pPr>
        <w:pStyle w:val="ListParagraph"/>
        <w:ind w:left="0"/>
        <w:contextualSpacing w:val="0"/>
        <w:rPr>
          <w:rFonts w:ascii="Arial" w:hAnsi="Arial"/>
          <w:sz w:val="22"/>
          <w:szCs w:val="22"/>
          <w:lang w:eastAsia="en-US"/>
        </w:rPr>
      </w:pPr>
    </w:p>
    <w:p w14:paraId="22A5E001" w14:textId="4F5B1CBB" w:rsidR="001D0ED3" w:rsidRDefault="00904979" w:rsidP="00D81442">
      <w:pPr>
        <w:pStyle w:val="Heading1"/>
        <w:keepNext/>
        <w:widowControl/>
        <w:numPr>
          <w:ilvl w:val="0"/>
          <w:numId w:val="5"/>
        </w:numPr>
        <w:spacing w:before="0" w:line="240" w:lineRule="auto"/>
        <w:ind w:left="0"/>
        <w:jc w:val="center"/>
        <w:rPr>
          <w:rFonts w:ascii="Arial" w:hAnsi="Arial" w:cs="Arial"/>
          <w:lang w:eastAsia="en-US"/>
        </w:rPr>
      </w:pPr>
      <w:r>
        <w:rPr>
          <w:rFonts w:ascii="Arial" w:hAnsi="Arial"/>
          <w:lang w:eastAsia="en-US"/>
        </w:rPr>
        <w:t xml:space="preserve"> </w:t>
      </w:r>
      <w:r w:rsidR="00BB2D38" w:rsidRPr="00DD4630">
        <w:rPr>
          <w:rFonts w:ascii="Arial" w:hAnsi="Arial"/>
          <w:lang w:eastAsia="en-US"/>
        </w:rPr>
        <w:t xml:space="preserve">– </w:t>
      </w:r>
      <w:r w:rsidR="009C220D" w:rsidRPr="00DD4630">
        <w:rPr>
          <w:rFonts w:ascii="Arial" w:hAnsi="Arial" w:cs="Arial"/>
          <w:lang w:eastAsia="en-US"/>
        </w:rPr>
        <w:t xml:space="preserve">Implementation </w:t>
      </w:r>
      <w:r w:rsidR="00A85DF2">
        <w:rPr>
          <w:rFonts w:ascii="Arial" w:hAnsi="Arial" w:cs="Arial"/>
          <w:lang w:eastAsia="en-US"/>
        </w:rPr>
        <w:t>r</w:t>
      </w:r>
      <w:r w:rsidR="009C220D" w:rsidRPr="00DD4630">
        <w:rPr>
          <w:rFonts w:ascii="Arial" w:hAnsi="Arial" w:cs="Arial"/>
          <w:lang w:eastAsia="en-US"/>
        </w:rPr>
        <w:t>esponsibility</w:t>
      </w:r>
    </w:p>
    <w:p w14:paraId="0E50F88D" w14:textId="77777777" w:rsidR="00D81442" w:rsidRPr="00D81442" w:rsidRDefault="00D81442" w:rsidP="00D81442">
      <w:pPr>
        <w:rPr>
          <w:rFonts w:ascii="Arial" w:hAnsi="Arial" w:cs="Arial"/>
          <w:sz w:val="22"/>
          <w:szCs w:val="22"/>
          <w:lang w:eastAsia="en-US"/>
        </w:rPr>
      </w:pPr>
    </w:p>
    <w:p w14:paraId="60BC474A" w14:textId="7A44AF4C" w:rsidR="00D34771" w:rsidRPr="008904C6" w:rsidRDefault="001D0ED3" w:rsidP="00D81442">
      <w:pPr>
        <w:pStyle w:val="ListParagraph"/>
        <w:numPr>
          <w:ilvl w:val="3"/>
          <w:numId w:val="6"/>
        </w:numPr>
        <w:contextualSpacing w:val="0"/>
        <w:rPr>
          <w:rFonts w:ascii="Arial" w:hAnsi="Arial"/>
          <w:sz w:val="22"/>
          <w:szCs w:val="22"/>
          <w:lang w:eastAsia="en-US"/>
        </w:rPr>
      </w:pPr>
      <w:r w:rsidRPr="008904C6">
        <w:rPr>
          <w:rFonts w:ascii="Arial" w:hAnsi="Arial"/>
          <w:sz w:val="22"/>
          <w:szCs w:val="22"/>
          <w:lang w:eastAsia="en-US"/>
        </w:rPr>
        <w:t>The</w:t>
      </w:r>
      <w:r w:rsidRPr="008904C6" w:rsidDel="00E7611A">
        <w:rPr>
          <w:rFonts w:ascii="Arial" w:hAnsi="Arial"/>
          <w:sz w:val="22"/>
          <w:szCs w:val="22"/>
          <w:lang w:eastAsia="en-US"/>
        </w:rPr>
        <w:t xml:space="preserve"> </w:t>
      </w:r>
      <w:r w:rsidRPr="008904C6">
        <w:rPr>
          <w:rFonts w:ascii="Arial" w:hAnsi="Arial"/>
          <w:sz w:val="22"/>
          <w:szCs w:val="22"/>
          <w:lang w:eastAsia="en-US"/>
        </w:rPr>
        <w:t>NCU</w:t>
      </w:r>
      <w:r w:rsidR="00A85DF2" w:rsidRPr="008904C6">
        <w:rPr>
          <w:rFonts w:ascii="Arial" w:hAnsi="Arial"/>
          <w:sz w:val="22"/>
          <w:szCs w:val="22"/>
          <w:lang w:eastAsia="en-US"/>
        </w:rPr>
        <w:t xml:space="preserve"> and the </w:t>
      </w:r>
      <w:r w:rsidR="006B7E13" w:rsidRPr="008904C6">
        <w:rPr>
          <w:rFonts w:ascii="Arial" w:hAnsi="Arial"/>
          <w:sz w:val="22"/>
          <w:szCs w:val="22"/>
          <w:lang w:eastAsia="en-US"/>
        </w:rPr>
        <w:t>P</w:t>
      </w:r>
      <w:r w:rsidRPr="008904C6">
        <w:rPr>
          <w:rFonts w:ascii="Arial" w:hAnsi="Arial"/>
          <w:sz w:val="22"/>
          <w:szCs w:val="22"/>
          <w:lang w:eastAsia="en-US"/>
        </w:rPr>
        <w:t xml:space="preserve">aying and </w:t>
      </w:r>
      <w:r w:rsidR="006B7E13" w:rsidRPr="008904C6">
        <w:rPr>
          <w:rFonts w:ascii="Arial" w:hAnsi="Arial"/>
          <w:sz w:val="22"/>
          <w:szCs w:val="22"/>
          <w:lang w:eastAsia="en-US"/>
        </w:rPr>
        <w:t>A</w:t>
      </w:r>
      <w:r w:rsidRPr="008904C6">
        <w:rPr>
          <w:rFonts w:ascii="Arial" w:hAnsi="Arial"/>
          <w:sz w:val="22"/>
          <w:szCs w:val="22"/>
          <w:lang w:eastAsia="en-US"/>
        </w:rPr>
        <w:t xml:space="preserve">udit </w:t>
      </w:r>
      <w:r w:rsidR="006B7E13" w:rsidRPr="008904C6">
        <w:rPr>
          <w:rFonts w:ascii="Arial" w:hAnsi="Arial"/>
          <w:sz w:val="22"/>
          <w:szCs w:val="22"/>
          <w:lang w:eastAsia="en-US"/>
        </w:rPr>
        <w:t>A</w:t>
      </w:r>
      <w:r w:rsidRPr="008904C6">
        <w:rPr>
          <w:rFonts w:ascii="Arial" w:hAnsi="Arial"/>
          <w:sz w:val="22"/>
          <w:szCs w:val="22"/>
          <w:lang w:eastAsia="en-US"/>
        </w:rPr>
        <w:t>uthorities</w:t>
      </w:r>
      <w:r w:rsidR="00E7611A" w:rsidRPr="008904C6">
        <w:rPr>
          <w:rFonts w:ascii="Arial" w:hAnsi="Arial"/>
          <w:sz w:val="22"/>
          <w:szCs w:val="22"/>
          <w:lang w:eastAsia="en-US"/>
        </w:rPr>
        <w:t xml:space="preserve"> shall have the roles and responsibilities</w:t>
      </w:r>
      <w:r w:rsidR="00802F01" w:rsidRPr="008904C6">
        <w:rPr>
          <w:rFonts w:ascii="Arial" w:hAnsi="Arial"/>
          <w:sz w:val="22"/>
          <w:szCs w:val="22"/>
          <w:lang w:eastAsia="en-US"/>
        </w:rPr>
        <w:t xml:space="preserve"> defined in the Regulations, </w:t>
      </w:r>
      <w:proofErr w:type="gramStart"/>
      <w:r w:rsidR="00802F01" w:rsidRPr="008904C6">
        <w:rPr>
          <w:rFonts w:ascii="Arial" w:hAnsi="Arial"/>
          <w:sz w:val="22"/>
          <w:szCs w:val="22"/>
          <w:lang w:eastAsia="en-US"/>
        </w:rPr>
        <w:t>in particular in</w:t>
      </w:r>
      <w:proofErr w:type="gramEnd"/>
      <w:r w:rsidR="00802F01" w:rsidRPr="008904C6">
        <w:rPr>
          <w:rFonts w:ascii="Arial" w:hAnsi="Arial"/>
          <w:sz w:val="22"/>
          <w:szCs w:val="22"/>
          <w:lang w:eastAsia="en-US"/>
        </w:rPr>
        <w:t xml:space="preserve"> Article 3.1 to 3.6</w:t>
      </w:r>
      <w:r w:rsidR="00F410FD" w:rsidRPr="008904C6">
        <w:rPr>
          <w:rFonts w:ascii="Arial" w:hAnsi="Arial"/>
          <w:sz w:val="22"/>
          <w:szCs w:val="22"/>
          <w:lang w:eastAsia="en-US"/>
        </w:rPr>
        <w:t>,</w:t>
      </w:r>
      <w:r w:rsidR="00802F01" w:rsidRPr="008904C6">
        <w:rPr>
          <w:rFonts w:ascii="Arial" w:hAnsi="Arial"/>
          <w:sz w:val="22"/>
          <w:szCs w:val="22"/>
          <w:lang w:eastAsia="en-US"/>
        </w:rPr>
        <w:t xml:space="preserve"> </w:t>
      </w:r>
      <w:r w:rsidR="008E2C00" w:rsidRPr="008904C6">
        <w:rPr>
          <w:rFonts w:ascii="Arial" w:hAnsi="Arial"/>
          <w:sz w:val="22"/>
          <w:szCs w:val="22"/>
          <w:lang w:eastAsia="en-US"/>
        </w:rPr>
        <w:t>and</w:t>
      </w:r>
      <w:r w:rsidR="00147347" w:rsidRPr="008904C6">
        <w:rPr>
          <w:rFonts w:ascii="Arial" w:hAnsi="Arial"/>
          <w:sz w:val="22"/>
          <w:szCs w:val="22"/>
          <w:lang w:eastAsia="en-US"/>
        </w:rPr>
        <w:t xml:space="preserve"> </w:t>
      </w:r>
      <w:r w:rsidR="008E2C00" w:rsidRPr="008904C6">
        <w:rPr>
          <w:rFonts w:ascii="Arial" w:hAnsi="Arial"/>
          <w:sz w:val="22"/>
          <w:szCs w:val="22"/>
          <w:lang w:eastAsia="en-US"/>
        </w:rPr>
        <w:t xml:space="preserve">further specified in </w:t>
      </w:r>
      <w:r w:rsidRPr="008904C6">
        <w:rPr>
          <w:rFonts w:ascii="Arial" w:hAnsi="Arial"/>
          <w:sz w:val="22"/>
          <w:szCs w:val="22"/>
          <w:lang w:eastAsia="en-US"/>
        </w:rPr>
        <w:t xml:space="preserve">the </w:t>
      </w:r>
      <w:r w:rsidR="00994A62" w:rsidRPr="008904C6">
        <w:rPr>
          <w:rFonts w:ascii="Arial" w:hAnsi="Arial"/>
          <w:sz w:val="22"/>
          <w:szCs w:val="22"/>
          <w:lang w:eastAsia="en-US"/>
        </w:rPr>
        <w:t>Country</w:t>
      </w:r>
      <w:r w:rsidR="00F029E1" w:rsidRPr="008904C6">
        <w:rPr>
          <w:rFonts w:ascii="Arial" w:hAnsi="Arial"/>
          <w:sz w:val="22"/>
          <w:szCs w:val="22"/>
          <w:lang w:eastAsia="en-US"/>
        </w:rPr>
        <w:t xml:space="preserve"> </w:t>
      </w:r>
      <w:r w:rsidR="00994A62" w:rsidRPr="008904C6">
        <w:rPr>
          <w:rFonts w:ascii="Arial" w:hAnsi="Arial"/>
          <w:sz w:val="22"/>
          <w:szCs w:val="22"/>
          <w:lang w:eastAsia="en-US"/>
        </w:rPr>
        <w:t>Specific Set-up</w:t>
      </w:r>
      <w:r w:rsidR="00B47AF2" w:rsidRPr="008904C6">
        <w:rPr>
          <w:rFonts w:ascii="Arial" w:hAnsi="Arial"/>
          <w:sz w:val="22"/>
          <w:szCs w:val="22"/>
          <w:lang w:eastAsia="en-US"/>
        </w:rPr>
        <w:t>.</w:t>
      </w:r>
    </w:p>
    <w:p w14:paraId="3805F6D0" w14:textId="77777777" w:rsidR="00AB579C" w:rsidRPr="00307CEE" w:rsidRDefault="00AB579C" w:rsidP="00077BD7">
      <w:pPr>
        <w:pStyle w:val="ListParagraph"/>
        <w:ind w:left="0"/>
        <w:contextualSpacing w:val="0"/>
        <w:rPr>
          <w:rFonts w:ascii="Arial" w:hAnsi="Arial"/>
          <w:sz w:val="22"/>
          <w:szCs w:val="22"/>
          <w:lang w:eastAsia="en-US"/>
        </w:rPr>
      </w:pPr>
    </w:p>
    <w:p w14:paraId="7907B0D1" w14:textId="33D0BEDD" w:rsidR="00452A20" w:rsidRPr="00307CEE" w:rsidRDefault="032F0240" w:rsidP="00D81442">
      <w:pPr>
        <w:pStyle w:val="ListParagraph"/>
        <w:numPr>
          <w:ilvl w:val="3"/>
          <w:numId w:val="6"/>
        </w:numPr>
        <w:contextualSpacing w:val="0"/>
        <w:rPr>
          <w:rFonts w:ascii="Arial" w:hAnsi="Arial"/>
          <w:sz w:val="22"/>
          <w:szCs w:val="22"/>
          <w:lang w:eastAsia="en-US"/>
        </w:rPr>
      </w:pPr>
      <w:r w:rsidRPr="00307CEE">
        <w:rPr>
          <w:rFonts w:ascii="Arial" w:hAnsi="Arial"/>
          <w:sz w:val="22"/>
          <w:szCs w:val="22"/>
          <w:lang w:eastAsia="en-US"/>
        </w:rPr>
        <w:t xml:space="preserve">The </w:t>
      </w:r>
      <w:r w:rsidR="00946AF7" w:rsidRPr="00307CEE">
        <w:rPr>
          <w:rFonts w:ascii="Arial" w:hAnsi="Arial"/>
          <w:sz w:val="22"/>
          <w:szCs w:val="22"/>
          <w:lang w:eastAsia="en-US"/>
        </w:rPr>
        <w:t xml:space="preserve">Project </w:t>
      </w:r>
      <w:r w:rsidRPr="00307CEE">
        <w:rPr>
          <w:rFonts w:ascii="Arial" w:hAnsi="Arial"/>
          <w:sz w:val="22"/>
          <w:szCs w:val="22"/>
          <w:lang w:eastAsia="en-US"/>
        </w:rPr>
        <w:t>Operator</w:t>
      </w:r>
      <w:r w:rsidR="00DA5D56" w:rsidRPr="00307CEE">
        <w:rPr>
          <w:rFonts w:ascii="Arial" w:hAnsi="Arial"/>
          <w:sz w:val="22"/>
          <w:szCs w:val="22"/>
          <w:lang w:eastAsia="en-US"/>
        </w:rPr>
        <w:t xml:space="preserve"> of this </w:t>
      </w:r>
      <w:r w:rsidR="00703C4B" w:rsidRPr="00307CEE">
        <w:rPr>
          <w:rFonts w:ascii="Arial" w:hAnsi="Arial"/>
          <w:sz w:val="22"/>
          <w:szCs w:val="22"/>
          <w:lang w:eastAsia="en-US"/>
        </w:rPr>
        <w:t xml:space="preserve">Support Measure is </w:t>
      </w:r>
      <w:r w:rsidR="00AB579C" w:rsidRPr="00307CEE">
        <w:rPr>
          <w:rFonts w:ascii="Arial" w:hAnsi="Arial"/>
          <w:sz w:val="22"/>
          <w:szCs w:val="22"/>
          <w:lang w:eastAsia="en-US"/>
        </w:rPr>
        <w:t>Ministry for Health</w:t>
      </w:r>
      <w:r w:rsidR="00B1095B">
        <w:rPr>
          <w:rFonts w:ascii="Arial" w:hAnsi="Arial"/>
          <w:sz w:val="22"/>
          <w:szCs w:val="22"/>
          <w:lang w:eastAsia="en-US"/>
        </w:rPr>
        <w:t xml:space="preserve"> and Active Ageing</w:t>
      </w:r>
      <w:r w:rsidR="00424903" w:rsidRPr="00307CEE">
        <w:rPr>
          <w:rFonts w:ascii="Arial" w:hAnsi="Arial"/>
          <w:sz w:val="22"/>
          <w:szCs w:val="22"/>
          <w:lang w:eastAsia="en-US"/>
        </w:rPr>
        <w:t>.</w:t>
      </w:r>
      <w:r w:rsidR="00AD7287" w:rsidRPr="00307CEE">
        <w:rPr>
          <w:rFonts w:ascii="Arial" w:hAnsi="Arial"/>
          <w:sz w:val="22"/>
          <w:szCs w:val="22"/>
          <w:lang w:eastAsia="en-US"/>
        </w:rPr>
        <w:t xml:space="preserve"> </w:t>
      </w:r>
      <w:r w:rsidR="002E4FCF" w:rsidRPr="00307CEE">
        <w:rPr>
          <w:rFonts w:ascii="Arial" w:hAnsi="Arial" w:cs="Arial"/>
          <w:sz w:val="22"/>
          <w:szCs w:val="22"/>
          <w:lang w:val="en-US"/>
        </w:rPr>
        <w:t>It</w:t>
      </w:r>
      <w:r w:rsidR="00904979" w:rsidRPr="00307CEE">
        <w:rPr>
          <w:rFonts w:ascii="Arial" w:hAnsi="Arial" w:cs="Arial"/>
          <w:sz w:val="22"/>
          <w:szCs w:val="22"/>
          <w:lang w:val="en-US"/>
        </w:rPr>
        <w:t xml:space="preserve"> </w:t>
      </w:r>
      <w:r w:rsidR="00D04D2A" w:rsidRPr="00307CEE">
        <w:rPr>
          <w:rFonts w:ascii="Arial" w:hAnsi="Arial" w:cs="Arial"/>
          <w:sz w:val="22"/>
          <w:szCs w:val="22"/>
          <w:lang w:val="en-US"/>
        </w:rPr>
        <w:t xml:space="preserve">shall </w:t>
      </w:r>
      <w:r w:rsidR="00AB579C" w:rsidRPr="00307CEE">
        <w:rPr>
          <w:rFonts w:ascii="Arial" w:hAnsi="Arial" w:cs="Arial"/>
          <w:sz w:val="22"/>
          <w:szCs w:val="22"/>
          <w:lang w:eastAsia="en-US"/>
        </w:rPr>
        <w:t>act as the Executing Agency.</w:t>
      </w:r>
    </w:p>
    <w:p w14:paraId="3DA3D729" w14:textId="77777777" w:rsidR="006D2424" w:rsidRPr="00307CEE" w:rsidRDefault="006D2424" w:rsidP="00077BD7">
      <w:pPr>
        <w:pStyle w:val="ListParagraph"/>
        <w:ind w:left="0"/>
        <w:contextualSpacing w:val="0"/>
        <w:rPr>
          <w:rFonts w:ascii="Arial" w:hAnsi="Arial"/>
          <w:sz w:val="22"/>
          <w:szCs w:val="22"/>
          <w:lang w:eastAsia="en-US"/>
        </w:rPr>
      </w:pPr>
    </w:p>
    <w:p w14:paraId="0659725D" w14:textId="2571DCA4" w:rsidR="032F0240" w:rsidRDefault="6A299601" w:rsidP="00D81442">
      <w:pPr>
        <w:pStyle w:val="ListParagraph"/>
        <w:numPr>
          <w:ilvl w:val="3"/>
          <w:numId w:val="6"/>
        </w:numPr>
        <w:contextualSpacing w:val="0"/>
        <w:rPr>
          <w:rFonts w:ascii="Arial" w:hAnsi="Arial" w:cs="Arial"/>
          <w:sz w:val="22"/>
          <w:szCs w:val="22"/>
        </w:rPr>
      </w:pPr>
      <w:r w:rsidRPr="00DD4630">
        <w:rPr>
          <w:rFonts w:ascii="Arial" w:hAnsi="Arial" w:cs="Arial"/>
          <w:sz w:val="22"/>
          <w:szCs w:val="22"/>
        </w:rPr>
        <w:t xml:space="preserve">The </w:t>
      </w:r>
      <w:r w:rsidR="009C220D" w:rsidRPr="00DD4630">
        <w:rPr>
          <w:rFonts w:ascii="Arial" w:hAnsi="Arial" w:cs="Arial"/>
          <w:sz w:val="22"/>
          <w:szCs w:val="22"/>
        </w:rPr>
        <w:t>Support Measure</w:t>
      </w:r>
      <w:r w:rsidRPr="00DD4630">
        <w:rPr>
          <w:rFonts w:ascii="Arial" w:hAnsi="Arial" w:cs="Arial"/>
          <w:sz w:val="22"/>
          <w:szCs w:val="22"/>
        </w:rPr>
        <w:t xml:space="preserve"> shall be implemented in partnership with the following Swiss </w:t>
      </w:r>
      <w:r w:rsidR="00BD5B70" w:rsidRPr="00DD4630">
        <w:rPr>
          <w:rFonts w:ascii="Arial" w:hAnsi="Arial" w:cs="Arial"/>
          <w:sz w:val="22"/>
          <w:szCs w:val="22"/>
        </w:rPr>
        <w:t>Support Measure</w:t>
      </w:r>
      <w:r w:rsidRPr="00DD4630">
        <w:rPr>
          <w:rFonts w:ascii="Arial" w:hAnsi="Arial" w:cs="Arial"/>
          <w:sz w:val="22"/>
          <w:szCs w:val="22"/>
        </w:rPr>
        <w:t xml:space="preserve"> Partner(s):</w:t>
      </w:r>
    </w:p>
    <w:p w14:paraId="6B16CB3F" w14:textId="77777777" w:rsidR="00077BD7" w:rsidRPr="00DD4630" w:rsidRDefault="00077BD7" w:rsidP="00077BD7">
      <w:pPr>
        <w:pStyle w:val="ListParagraph"/>
        <w:ind w:left="0"/>
        <w:contextualSpacing w:val="0"/>
        <w:rPr>
          <w:rFonts w:ascii="Arial" w:hAnsi="Arial" w:cs="Arial"/>
          <w:sz w:val="22"/>
          <w:szCs w:val="22"/>
        </w:rPr>
      </w:pPr>
    </w:p>
    <w:p w14:paraId="6522FF7E" w14:textId="3C61FA1B" w:rsidR="00853357" w:rsidRPr="00077BD7" w:rsidRDefault="00AA6959" w:rsidP="0092627D">
      <w:pPr>
        <w:pStyle w:val="ListParagraph"/>
        <w:numPr>
          <w:ilvl w:val="4"/>
          <w:numId w:val="6"/>
        </w:numPr>
        <w:spacing w:after="120"/>
        <w:ind w:left="708" w:hanging="249"/>
        <w:contextualSpacing w:val="0"/>
        <w:rPr>
          <w:rFonts w:ascii="Arial" w:hAnsi="Arial" w:cs="Arial"/>
          <w:sz w:val="22"/>
          <w:szCs w:val="22"/>
        </w:rPr>
      </w:pPr>
      <w:proofErr w:type="spellStart"/>
      <w:r w:rsidRPr="006E6A74">
        <w:rPr>
          <w:rFonts w:ascii="Arial" w:hAnsi="Arial"/>
          <w:sz w:val="22"/>
          <w:szCs w:val="22"/>
          <w:lang w:eastAsia="en-US"/>
        </w:rPr>
        <w:t>Istituto</w:t>
      </w:r>
      <w:proofErr w:type="spellEnd"/>
      <w:r w:rsidRPr="006E6A74">
        <w:rPr>
          <w:rFonts w:ascii="Arial" w:hAnsi="Arial"/>
          <w:sz w:val="22"/>
          <w:szCs w:val="22"/>
          <w:lang w:eastAsia="en-US"/>
        </w:rPr>
        <w:t xml:space="preserve"> Cardiocentro Ticino</w:t>
      </w:r>
    </w:p>
    <w:p w14:paraId="3085102F" w14:textId="0AB03754" w:rsidR="009C220D" w:rsidRPr="009A6C6A" w:rsidRDefault="00AA6959" w:rsidP="0092627D">
      <w:pPr>
        <w:pStyle w:val="ListParagraph"/>
        <w:numPr>
          <w:ilvl w:val="4"/>
          <w:numId w:val="6"/>
        </w:numPr>
        <w:ind w:left="709" w:hanging="247"/>
        <w:contextualSpacing w:val="0"/>
        <w:rPr>
          <w:rFonts w:ascii="Arial" w:hAnsi="Arial" w:cs="Arial"/>
          <w:sz w:val="22"/>
          <w:szCs w:val="22"/>
          <w:lang w:val="de-CH"/>
        </w:rPr>
      </w:pPr>
      <w:r w:rsidRPr="009A6C6A">
        <w:rPr>
          <w:rFonts w:ascii="Arial" w:hAnsi="Arial"/>
          <w:sz w:val="22"/>
          <w:szCs w:val="22"/>
          <w:lang w:val="de-CH" w:eastAsia="en-US"/>
        </w:rPr>
        <w:t>Swiss Air-Rescue REGA (Schweizerische Rettungsflugwacht)</w:t>
      </w:r>
    </w:p>
    <w:p w14:paraId="70B2FD51" w14:textId="17E31903" w:rsidR="00A4288C" w:rsidRPr="00AA6959" w:rsidRDefault="00A4288C" w:rsidP="00D81442">
      <w:pPr>
        <w:rPr>
          <w:rFonts w:ascii="Arial" w:hAnsi="Arial" w:cs="Arial"/>
          <w:sz w:val="22"/>
          <w:szCs w:val="22"/>
          <w:lang w:val="de-CH"/>
        </w:rPr>
      </w:pPr>
    </w:p>
    <w:p w14:paraId="16AED6C3" w14:textId="0B5A7D19" w:rsidR="00F31A05" w:rsidRPr="001774CE" w:rsidRDefault="00DD5F18" w:rsidP="006265DB">
      <w:pPr>
        <w:pStyle w:val="Heading1"/>
        <w:keepNext/>
        <w:widowControl/>
        <w:numPr>
          <w:ilvl w:val="0"/>
          <w:numId w:val="5"/>
        </w:numPr>
        <w:spacing w:before="0" w:line="240" w:lineRule="auto"/>
        <w:ind w:left="0"/>
        <w:jc w:val="center"/>
        <w:rPr>
          <w:rFonts w:ascii="Arial" w:hAnsi="Arial"/>
          <w:lang w:eastAsia="en-US"/>
        </w:rPr>
      </w:pPr>
      <w:r w:rsidRPr="00AA6959">
        <w:rPr>
          <w:rFonts w:ascii="Arial" w:hAnsi="Arial"/>
          <w:lang w:val="de-CH" w:eastAsia="en-US"/>
        </w:rPr>
        <w:t xml:space="preserve"> </w:t>
      </w:r>
      <w:r w:rsidR="00DE129E" w:rsidRPr="001774CE">
        <w:rPr>
          <w:rFonts w:ascii="Arial" w:hAnsi="Arial"/>
          <w:lang w:eastAsia="en-US"/>
        </w:rPr>
        <w:t xml:space="preserve">– </w:t>
      </w:r>
      <w:r w:rsidR="00014699" w:rsidRPr="001774CE">
        <w:rPr>
          <w:rFonts w:ascii="Arial" w:hAnsi="Arial"/>
          <w:lang w:eastAsia="en-US"/>
        </w:rPr>
        <w:t>Support Measure</w:t>
      </w:r>
      <w:r w:rsidR="57DA10A9" w:rsidRPr="001774CE">
        <w:rPr>
          <w:rFonts w:ascii="Arial" w:hAnsi="Arial"/>
          <w:lang w:eastAsia="en-US"/>
        </w:rPr>
        <w:t xml:space="preserve"> Steering Committee</w:t>
      </w:r>
    </w:p>
    <w:p w14:paraId="07CBCAD0" w14:textId="77777777" w:rsidR="00F31A05" w:rsidRPr="006265DB" w:rsidRDefault="00F31A05" w:rsidP="00DB16CB">
      <w:pPr>
        <w:rPr>
          <w:rFonts w:ascii="Arial" w:hAnsi="Arial" w:cs="Arial"/>
          <w:sz w:val="22"/>
          <w:szCs w:val="22"/>
          <w:lang w:eastAsia="en-US"/>
        </w:rPr>
      </w:pPr>
    </w:p>
    <w:p w14:paraId="22EB82D7" w14:textId="5192A283" w:rsidR="00DC79D6" w:rsidRDefault="00265BC1" w:rsidP="00FA5EC8">
      <w:pPr>
        <w:pStyle w:val="ListParagraph"/>
        <w:numPr>
          <w:ilvl w:val="3"/>
          <w:numId w:val="8"/>
        </w:numPr>
        <w:contextualSpacing w:val="0"/>
        <w:rPr>
          <w:rFonts w:ascii="Arial" w:hAnsi="Arial"/>
          <w:sz w:val="22"/>
          <w:szCs w:val="22"/>
          <w:lang w:eastAsia="en-US"/>
        </w:rPr>
      </w:pPr>
      <w:r w:rsidRPr="00FE16FB">
        <w:rPr>
          <w:rFonts w:ascii="Arial" w:hAnsi="Arial"/>
          <w:sz w:val="22"/>
          <w:szCs w:val="22"/>
          <w:lang w:eastAsia="en-US"/>
        </w:rPr>
        <w:t xml:space="preserve">The NCU shall establish the Support </w:t>
      </w:r>
      <w:r w:rsidR="00CA25FF" w:rsidRPr="00FE16FB">
        <w:rPr>
          <w:rFonts w:ascii="Arial" w:hAnsi="Arial"/>
          <w:sz w:val="22"/>
          <w:szCs w:val="22"/>
          <w:lang w:eastAsia="en-US"/>
        </w:rPr>
        <w:t xml:space="preserve">Measure </w:t>
      </w:r>
      <w:r w:rsidRPr="00FE16FB">
        <w:rPr>
          <w:rFonts w:ascii="Arial" w:hAnsi="Arial"/>
          <w:sz w:val="22"/>
          <w:szCs w:val="22"/>
          <w:lang w:eastAsia="en-US"/>
        </w:rPr>
        <w:t xml:space="preserve">Steering Committee as defined in </w:t>
      </w:r>
      <w:r w:rsidR="00E57555" w:rsidRPr="00FE16FB">
        <w:rPr>
          <w:rFonts w:ascii="Arial" w:hAnsi="Arial"/>
          <w:sz w:val="22"/>
          <w:szCs w:val="22"/>
          <w:lang w:eastAsia="en-US"/>
        </w:rPr>
        <w:t xml:space="preserve">Article </w:t>
      </w:r>
      <w:r w:rsidRPr="00FE16FB">
        <w:rPr>
          <w:rFonts w:ascii="Arial" w:hAnsi="Arial"/>
          <w:sz w:val="22"/>
          <w:szCs w:val="22"/>
          <w:lang w:eastAsia="en-US"/>
        </w:rPr>
        <w:t>4.11 of</w:t>
      </w:r>
      <w:r w:rsidR="00024F21" w:rsidRPr="00FE16FB">
        <w:rPr>
          <w:rFonts w:ascii="Arial" w:hAnsi="Arial"/>
          <w:sz w:val="22"/>
          <w:szCs w:val="22"/>
          <w:lang w:eastAsia="en-US"/>
        </w:rPr>
        <w:t xml:space="preserve"> </w:t>
      </w:r>
      <w:r w:rsidRPr="00FE16FB">
        <w:rPr>
          <w:rFonts w:ascii="Arial" w:hAnsi="Arial"/>
          <w:sz w:val="22"/>
          <w:szCs w:val="22"/>
          <w:lang w:eastAsia="en-US"/>
        </w:rPr>
        <w:t>the Regulation</w:t>
      </w:r>
      <w:r w:rsidR="00BF411A" w:rsidRPr="00FE16FB">
        <w:rPr>
          <w:rFonts w:ascii="Arial" w:hAnsi="Arial"/>
          <w:sz w:val="22"/>
          <w:szCs w:val="22"/>
          <w:lang w:eastAsia="en-US"/>
        </w:rPr>
        <w:t>s</w:t>
      </w:r>
      <w:r w:rsidRPr="00FE16FB">
        <w:rPr>
          <w:rFonts w:ascii="Arial" w:hAnsi="Arial"/>
          <w:sz w:val="22"/>
          <w:szCs w:val="22"/>
          <w:lang w:eastAsia="en-US"/>
        </w:rPr>
        <w:t xml:space="preserve">. The </w:t>
      </w:r>
      <w:r w:rsidR="00F662CA" w:rsidRPr="00FE16FB">
        <w:rPr>
          <w:rFonts w:ascii="Arial" w:hAnsi="Arial"/>
          <w:sz w:val="22"/>
          <w:szCs w:val="22"/>
          <w:lang w:eastAsia="en-US"/>
        </w:rPr>
        <w:t xml:space="preserve">Support Measure Steering Committee </w:t>
      </w:r>
      <w:r w:rsidRPr="00FE16FB">
        <w:rPr>
          <w:rFonts w:ascii="Arial" w:hAnsi="Arial"/>
          <w:sz w:val="22"/>
          <w:szCs w:val="22"/>
          <w:lang w:eastAsia="en-US"/>
        </w:rPr>
        <w:t>shall assume the task</w:t>
      </w:r>
      <w:r w:rsidR="00CA25FF" w:rsidRPr="00FE16FB">
        <w:rPr>
          <w:rFonts w:ascii="Arial" w:hAnsi="Arial"/>
          <w:sz w:val="22"/>
          <w:szCs w:val="22"/>
          <w:lang w:eastAsia="en-US"/>
        </w:rPr>
        <w:t>s</w:t>
      </w:r>
      <w:r w:rsidR="00FE16FB" w:rsidRPr="00FE16FB">
        <w:rPr>
          <w:rFonts w:ascii="Arial" w:hAnsi="Arial"/>
          <w:sz w:val="22"/>
          <w:szCs w:val="22"/>
          <w:lang w:eastAsia="en-US"/>
        </w:rPr>
        <w:t xml:space="preserve"> </w:t>
      </w:r>
      <w:r w:rsidR="00CA25FF" w:rsidRPr="00FE16FB">
        <w:rPr>
          <w:rFonts w:ascii="Arial" w:hAnsi="Arial"/>
          <w:sz w:val="22"/>
          <w:szCs w:val="22"/>
          <w:lang w:eastAsia="en-US"/>
        </w:rPr>
        <w:t>as defined in Article 4.11 of the Regulation</w:t>
      </w:r>
      <w:r w:rsidR="00155E38" w:rsidRPr="00FE16FB">
        <w:rPr>
          <w:rFonts w:ascii="Arial" w:hAnsi="Arial"/>
          <w:sz w:val="22"/>
          <w:szCs w:val="22"/>
          <w:lang w:eastAsia="en-US"/>
        </w:rPr>
        <w:t>s</w:t>
      </w:r>
      <w:r w:rsidR="00FA5EC8">
        <w:rPr>
          <w:rFonts w:ascii="Arial" w:hAnsi="Arial"/>
          <w:sz w:val="22"/>
          <w:szCs w:val="22"/>
          <w:lang w:eastAsia="en-US"/>
        </w:rPr>
        <w:t>.</w:t>
      </w:r>
    </w:p>
    <w:p w14:paraId="240257E4" w14:textId="77777777" w:rsidR="00FA5EC8" w:rsidRPr="00FE16FB" w:rsidRDefault="00FA5EC8" w:rsidP="0092627D">
      <w:pPr>
        <w:pStyle w:val="ListParagraph"/>
        <w:ind w:left="0"/>
        <w:contextualSpacing w:val="0"/>
        <w:rPr>
          <w:rFonts w:ascii="Arial" w:hAnsi="Arial"/>
          <w:sz w:val="22"/>
          <w:szCs w:val="22"/>
          <w:lang w:eastAsia="en-US"/>
        </w:rPr>
      </w:pPr>
    </w:p>
    <w:p w14:paraId="1494C99A" w14:textId="08E40A6D" w:rsidR="00D7248B" w:rsidRDefault="00DC79D6" w:rsidP="00FA5EC8">
      <w:pPr>
        <w:pStyle w:val="ListParagraph"/>
        <w:numPr>
          <w:ilvl w:val="3"/>
          <w:numId w:val="8"/>
        </w:numPr>
        <w:contextualSpacing w:val="0"/>
        <w:rPr>
          <w:rFonts w:ascii="Arial" w:hAnsi="Arial"/>
          <w:sz w:val="22"/>
          <w:szCs w:val="22"/>
          <w:lang w:eastAsia="en-US"/>
        </w:rPr>
      </w:pPr>
      <w:r w:rsidRPr="00616CF6">
        <w:rPr>
          <w:rFonts w:ascii="Arial" w:hAnsi="Arial"/>
          <w:sz w:val="22"/>
          <w:szCs w:val="22"/>
          <w:lang w:eastAsia="en-US"/>
        </w:rPr>
        <w:t>T</w:t>
      </w:r>
      <w:r w:rsidR="00B572E6" w:rsidRPr="00616CF6">
        <w:rPr>
          <w:rFonts w:ascii="Arial" w:hAnsi="Arial"/>
          <w:sz w:val="22"/>
          <w:szCs w:val="22"/>
          <w:lang w:eastAsia="en-US"/>
        </w:rPr>
        <w:t>he Support Measure Steering Committee shall be composed of the following members:</w:t>
      </w:r>
    </w:p>
    <w:p w14:paraId="3AC65FBE" w14:textId="77777777" w:rsidR="003472BB" w:rsidRPr="003472BB" w:rsidRDefault="003472BB" w:rsidP="003472BB">
      <w:pPr>
        <w:pStyle w:val="ListParagraph"/>
        <w:ind w:left="0"/>
        <w:rPr>
          <w:rFonts w:ascii="Arial" w:hAnsi="Arial"/>
          <w:sz w:val="22"/>
          <w:szCs w:val="22"/>
          <w:lang w:eastAsia="en-US"/>
        </w:rPr>
      </w:pPr>
    </w:p>
    <w:p w14:paraId="184B6584" w14:textId="06516F97" w:rsidR="00B572E6" w:rsidRPr="00616CF6" w:rsidRDefault="00D7248B" w:rsidP="0092627D">
      <w:pPr>
        <w:pStyle w:val="ListParagraph"/>
        <w:numPr>
          <w:ilvl w:val="4"/>
          <w:numId w:val="9"/>
        </w:numPr>
        <w:spacing w:after="120"/>
        <w:ind w:left="709" w:hanging="284"/>
        <w:contextualSpacing w:val="0"/>
        <w:rPr>
          <w:rFonts w:ascii="Arial" w:hAnsi="Arial" w:cs="Arial"/>
          <w:sz w:val="22"/>
          <w:szCs w:val="22"/>
        </w:rPr>
      </w:pPr>
      <w:r w:rsidRPr="00616CF6">
        <w:rPr>
          <w:rFonts w:ascii="Arial" w:hAnsi="Arial" w:cs="Arial"/>
          <w:sz w:val="22"/>
          <w:szCs w:val="22"/>
        </w:rPr>
        <w:t>NCU</w:t>
      </w:r>
    </w:p>
    <w:p w14:paraId="79C0AA44" w14:textId="0A530CC2" w:rsidR="009A5C04" w:rsidRPr="00616CF6" w:rsidRDefault="00D7248B" w:rsidP="0092627D">
      <w:pPr>
        <w:pStyle w:val="ListParagraph"/>
        <w:numPr>
          <w:ilvl w:val="4"/>
          <w:numId w:val="9"/>
        </w:numPr>
        <w:spacing w:after="120"/>
        <w:ind w:left="709" w:hanging="284"/>
        <w:contextualSpacing w:val="0"/>
        <w:rPr>
          <w:rFonts w:ascii="Arial" w:hAnsi="Arial" w:cs="Arial"/>
          <w:sz w:val="22"/>
          <w:szCs w:val="22"/>
        </w:rPr>
      </w:pPr>
      <w:r w:rsidRPr="00616CF6">
        <w:rPr>
          <w:rFonts w:ascii="Arial" w:hAnsi="Arial" w:cs="Arial"/>
          <w:sz w:val="22"/>
          <w:szCs w:val="22"/>
        </w:rPr>
        <w:t>Ministry for Health</w:t>
      </w:r>
      <w:r w:rsidR="00B1095B">
        <w:rPr>
          <w:rFonts w:ascii="Arial" w:hAnsi="Arial" w:cs="Arial"/>
          <w:sz w:val="22"/>
          <w:szCs w:val="22"/>
        </w:rPr>
        <w:t xml:space="preserve"> and Active Ageing</w:t>
      </w:r>
    </w:p>
    <w:p w14:paraId="77E52BD7" w14:textId="14440E66" w:rsidR="00D7248B" w:rsidRPr="00616CF6" w:rsidRDefault="00D7248B" w:rsidP="0092627D">
      <w:pPr>
        <w:pStyle w:val="ListParagraph"/>
        <w:numPr>
          <w:ilvl w:val="4"/>
          <w:numId w:val="9"/>
        </w:numPr>
        <w:spacing w:after="120"/>
        <w:ind w:left="709" w:hanging="284"/>
        <w:contextualSpacing w:val="0"/>
        <w:rPr>
          <w:rFonts w:ascii="Arial" w:hAnsi="Arial" w:cs="Arial"/>
          <w:sz w:val="22"/>
          <w:szCs w:val="22"/>
        </w:rPr>
      </w:pPr>
      <w:r w:rsidRPr="00616CF6">
        <w:rPr>
          <w:rFonts w:ascii="Arial" w:hAnsi="Arial" w:cs="Arial"/>
          <w:sz w:val="22"/>
          <w:szCs w:val="22"/>
        </w:rPr>
        <w:t>Mater Dei Hospital</w:t>
      </w:r>
    </w:p>
    <w:p w14:paraId="7952A74A" w14:textId="1B8B02DF" w:rsidR="00D7248B" w:rsidRPr="00616CF6" w:rsidRDefault="002A32BC" w:rsidP="0092627D">
      <w:pPr>
        <w:pStyle w:val="ListParagraph"/>
        <w:numPr>
          <w:ilvl w:val="4"/>
          <w:numId w:val="9"/>
        </w:numPr>
        <w:spacing w:after="120"/>
        <w:ind w:left="709" w:hanging="284"/>
        <w:contextualSpacing w:val="0"/>
        <w:rPr>
          <w:rFonts w:ascii="Arial" w:hAnsi="Arial" w:cs="Arial"/>
          <w:sz w:val="22"/>
          <w:szCs w:val="22"/>
        </w:rPr>
      </w:pPr>
      <w:r w:rsidRPr="00616CF6">
        <w:rPr>
          <w:rFonts w:ascii="Arial" w:hAnsi="Arial" w:cs="Arial"/>
          <w:sz w:val="22"/>
          <w:szCs w:val="22"/>
        </w:rPr>
        <w:t>SDC (with veto right)</w:t>
      </w:r>
    </w:p>
    <w:p w14:paraId="353E743D" w14:textId="565F9793" w:rsidR="00D7248B" w:rsidRDefault="002A32BC" w:rsidP="002A5A32">
      <w:pPr>
        <w:pStyle w:val="ListParagraph"/>
        <w:numPr>
          <w:ilvl w:val="4"/>
          <w:numId w:val="9"/>
        </w:numPr>
        <w:spacing w:after="120"/>
        <w:ind w:left="709" w:hanging="284"/>
        <w:contextualSpacing w:val="0"/>
        <w:rPr>
          <w:rFonts w:ascii="Arial" w:hAnsi="Arial" w:cs="Arial"/>
          <w:sz w:val="22"/>
          <w:szCs w:val="22"/>
        </w:rPr>
      </w:pPr>
      <w:r w:rsidRPr="00616CF6">
        <w:rPr>
          <w:rFonts w:ascii="Arial" w:hAnsi="Arial" w:cs="Arial"/>
          <w:sz w:val="22"/>
          <w:szCs w:val="22"/>
        </w:rPr>
        <w:t xml:space="preserve">Cardiocentro </w:t>
      </w:r>
      <w:r w:rsidR="00274CA7">
        <w:rPr>
          <w:rFonts w:ascii="Arial" w:hAnsi="Arial" w:cs="Arial"/>
          <w:sz w:val="22"/>
          <w:szCs w:val="22"/>
        </w:rPr>
        <w:t xml:space="preserve">Ticino </w:t>
      </w:r>
      <w:r w:rsidRPr="00616CF6">
        <w:rPr>
          <w:rFonts w:ascii="Arial" w:hAnsi="Arial" w:cs="Arial"/>
          <w:sz w:val="22"/>
          <w:szCs w:val="22"/>
        </w:rPr>
        <w:t>(as observer)</w:t>
      </w:r>
    </w:p>
    <w:p w14:paraId="57593C5A" w14:textId="7DD843C6" w:rsidR="002A5A32" w:rsidRDefault="002A5A32" w:rsidP="0092627D">
      <w:pPr>
        <w:pStyle w:val="ListParagraph"/>
        <w:numPr>
          <w:ilvl w:val="4"/>
          <w:numId w:val="9"/>
        </w:numPr>
        <w:ind w:left="709" w:hanging="283"/>
        <w:contextualSpacing w:val="0"/>
        <w:rPr>
          <w:rFonts w:ascii="Arial" w:hAnsi="Arial" w:cs="Arial"/>
          <w:sz w:val="22"/>
          <w:szCs w:val="22"/>
        </w:rPr>
      </w:pPr>
      <w:r>
        <w:rPr>
          <w:rFonts w:ascii="Arial" w:hAnsi="Arial" w:cs="Arial"/>
          <w:sz w:val="22"/>
          <w:szCs w:val="22"/>
        </w:rPr>
        <w:t>Swiss Air Rescue REGA (as observer)</w:t>
      </w:r>
    </w:p>
    <w:p w14:paraId="235E4F79" w14:textId="77777777" w:rsidR="0092627D" w:rsidRPr="00616CF6" w:rsidRDefault="0092627D" w:rsidP="0092627D">
      <w:pPr>
        <w:pStyle w:val="ListParagraph"/>
        <w:ind w:left="0"/>
        <w:contextualSpacing w:val="0"/>
        <w:rPr>
          <w:rFonts w:ascii="Arial" w:hAnsi="Arial" w:cs="Arial"/>
          <w:sz w:val="22"/>
          <w:szCs w:val="22"/>
        </w:rPr>
      </w:pPr>
    </w:p>
    <w:p w14:paraId="7453ACA8" w14:textId="324E12C6" w:rsidR="00F31A05" w:rsidRDefault="00DC79D6" w:rsidP="00FA5EC8">
      <w:pPr>
        <w:pStyle w:val="ListParagraph"/>
        <w:numPr>
          <w:ilvl w:val="3"/>
          <w:numId w:val="8"/>
        </w:numPr>
        <w:contextualSpacing w:val="0"/>
        <w:rPr>
          <w:rFonts w:ascii="Arial" w:hAnsi="Arial"/>
          <w:sz w:val="22"/>
          <w:szCs w:val="22"/>
          <w:lang w:eastAsia="en-US"/>
        </w:rPr>
      </w:pPr>
      <w:r w:rsidRPr="00616CF6">
        <w:rPr>
          <w:rFonts w:ascii="Arial" w:hAnsi="Arial"/>
          <w:sz w:val="22"/>
          <w:szCs w:val="22"/>
          <w:lang w:eastAsia="en-US"/>
        </w:rPr>
        <w:t>T</w:t>
      </w:r>
      <w:r w:rsidR="00F31A05" w:rsidRPr="00616CF6">
        <w:rPr>
          <w:rFonts w:ascii="Arial" w:hAnsi="Arial"/>
          <w:sz w:val="22"/>
          <w:szCs w:val="22"/>
          <w:lang w:eastAsia="en-US"/>
        </w:rPr>
        <w:t>he following members shall have a voting right:</w:t>
      </w:r>
    </w:p>
    <w:p w14:paraId="58897A67" w14:textId="77777777" w:rsidR="003472BB" w:rsidRPr="00616CF6" w:rsidRDefault="003472BB" w:rsidP="003472BB">
      <w:pPr>
        <w:pStyle w:val="ListParagraph"/>
        <w:ind w:left="0"/>
        <w:contextualSpacing w:val="0"/>
        <w:rPr>
          <w:rFonts w:ascii="Arial" w:hAnsi="Arial"/>
          <w:sz w:val="22"/>
          <w:szCs w:val="22"/>
          <w:lang w:eastAsia="en-US"/>
        </w:rPr>
      </w:pPr>
    </w:p>
    <w:p w14:paraId="4913AEDA" w14:textId="280DFA53" w:rsidR="00F31A05" w:rsidRPr="00616CF6" w:rsidRDefault="00F31A05" w:rsidP="003472BB">
      <w:pPr>
        <w:pStyle w:val="ListParagraph"/>
        <w:numPr>
          <w:ilvl w:val="4"/>
          <w:numId w:val="10"/>
        </w:numPr>
        <w:spacing w:after="120"/>
        <w:ind w:left="709" w:hanging="284"/>
        <w:contextualSpacing w:val="0"/>
        <w:rPr>
          <w:rFonts w:ascii="Arial" w:hAnsi="Arial"/>
          <w:sz w:val="22"/>
          <w:szCs w:val="22"/>
          <w:lang w:eastAsia="en-US"/>
        </w:rPr>
      </w:pPr>
      <w:r w:rsidRPr="00616CF6">
        <w:rPr>
          <w:rFonts w:ascii="Arial" w:hAnsi="Arial"/>
          <w:sz w:val="22"/>
          <w:szCs w:val="22"/>
          <w:lang w:eastAsia="en-US"/>
        </w:rPr>
        <w:t xml:space="preserve">the </w:t>
      </w:r>
      <w:r w:rsidR="00D7248B" w:rsidRPr="00616CF6">
        <w:rPr>
          <w:rFonts w:ascii="Arial" w:hAnsi="Arial"/>
          <w:sz w:val="22"/>
          <w:szCs w:val="22"/>
          <w:lang w:eastAsia="en-US"/>
        </w:rPr>
        <w:t>NCU</w:t>
      </w:r>
      <w:r w:rsidR="00E57E80" w:rsidRPr="00616CF6">
        <w:rPr>
          <w:rFonts w:ascii="Arial" w:hAnsi="Arial"/>
          <w:sz w:val="22"/>
          <w:szCs w:val="22"/>
          <w:lang w:eastAsia="en-US"/>
        </w:rPr>
        <w:t xml:space="preserve"> as Chair</w:t>
      </w:r>
    </w:p>
    <w:p w14:paraId="5A01F921" w14:textId="761C2586" w:rsidR="00D7248B" w:rsidRPr="00616CF6" w:rsidRDefault="00D7248B" w:rsidP="003472BB">
      <w:pPr>
        <w:pStyle w:val="ListParagraph"/>
        <w:numPr>
          <w:ilvl w:val="4"/>
          <w:numId w:val="10"/>
        </w:numPr>
        <w:spacing w:after="120"/>
        <w:ind w:left="709" w:hanging="284"/>
        <w:contextualSpacing w:val="0"/>
        <w:rPr>
          <w:rFonts w:ascii="Arial" w:hAnsi="Arial" w:cs="Arial"/>
          <w:sz w:val="22"/>
          <w:szCs w:val="22"/>
        </w:rPr>
      </w:pPr>
      <w:r w:rsidRPr="00616CF6">
        <w:rPr>
          <w:rFonts w:ascii="Arial" w:hAnsi="Arial" w:cs="Arial"/>
          <w:sz w:val="22"/>
          <w:szCs w:val="22"/>
        </w:rPr>
        <w:t>Ministry for Health</w:t>
      </w:r>
      <w:r w:rsidR="00B1095B">
        <w:rPr>
          <w:rFonts w:ascii="Arial" w:hAnsi="Arial" w:cs="Arial"/>
          <w:sz w:val="22"/>
          <w:szCs w:val="22"/>
        </w:rPr>
        <w:t xml:space="preserve"> and Active Ageing</w:t>
      </w:r>
    </w:p>
    <w:p w14:paraId="2BDD1C9C" w14:textId="433F33FC" w:rsidR="00D7248B" w:rsidRDefault="00D7248B" w:rsidP="003472BB">
      <w:pPr>
        <w:pStyle w:val="ListParagraph"/>
        <w:numPr>
          <w:ilvl w:val="4"/>
          <w:numId w:val="10"/>
        </w:numPr>
        <w:ind w:left="709" w:hanging="284"/>
        <w:contextualSpacing w:val="0"/>
        <w:rPr>
          <w:rFonts w:ascii="Arial" w:hAnsi="Arial" w:cs="Arial"/>
          <w:sz w:val="22"/>
          <w:szCs w:val="22"/>
        </w:rPr>
      </w:pPr>
      <w:r w:rsidRPr="00616CF6">
        <w:rPr>
          <w:rFonts w:ascii="Arial" w:hAnsi="Arial" w:cs="Arial"/>
          <w:sz w:val="22"/>
          <w:szCs w:val="22"/>
        </w:rPr>
        <w:t>Mater Dei Hospital</w:t>
      </w:r>
    </w:p>
    <w:p w14:paraId="20021FBB" w14:textId="77777777" w:rsidR="003472BB" w:rsidRPr="00616CF6" w:rsidRDefault="003472BB" w:rsidP="003472BB">
      <w:pPr>
        <w:pStyle w:val="ListParagraph"/>
        <w:ind w:left="0"/>
        <w:contextualSpacing w:val="0"/>
        <w:rPr>
          <w:rFonts w:ascii="Arial" w:hAnsi="Arial" w:cs="Arial"/>
          <w:sz w:val="22"/>
          <w:szCs w:val="22"/>
        </w:rPr>
      </w:pPr>
    </w:p>
    <w:p w14:paraId="3DF5D0D1" w14:textId="14AB2995" w:rsidR="00F31A05" w:rsidRDefault="00DC79D6" w:rsidP="00FA5EC8">
      <w:pPr>
        <w:pStyle w:val="ListParagraph"/>
        <w:numPr>
          <w:ilvl w:val="3"/>
          <w:numId w:val="8"/>
        </w:numPr>
        <w:contextualSpacing w:val="0"/>
        <w:rPr>
          <w:rFonts w:ascii="Arial" w:hAnsi="Arial"/>
          <w:sz w:val="22"/>
          <w:szCs w:val="22"/>
          <w:lang w:eastAsia="en-US"/>
        </w:rPr>
      </w:pPr>
      <w:r w:rsidRPr="00616CF6">
        <w:rPr>
          <w:rFonts w:ascii="Arial" w:hAnsi="Arial"/>
          <w:sz w:val="22"/>
          <w:szCs w:val="22"/>
          <w:lang w:eastAsia="en-US"/>
        </w:rPr>
        <w:t>T</w:t>
      </w:r>
      <w:r w:rsidR="003E149C" w:rsidRPr="00616CF6">
        <w:rPr>
          <w:rFonts w:ascii="Arial" w:hAnsi="Arial"/>
          <w:sz w:val="22"/>
          <w:szCs w:val="22"/>
          <w:lang w:eastAsia="en-US"/>
        </w:rPr>
        <w:t xml:space="preserve">he </w:t>
      </w:r>
      <w:r w:rsidR="00F31A05" w:rsidRPr="00616CF6">
        <w:rPr>
          <w:rFonts w:ascii="Arial" w:hAnsi="Arial"/>
          <w:sz w:val="22"/>
          <w:szCs w:val="22"/>
          <w:lang w:eastAsia="en-US"/>
        </w:rPr>
        <w:t>quorum</w:t>
      </w:r>
      <w:r w:rsidR="003E149C" w:rsidRPr="00616CF6">
        <w:rPr>
          <w:rFonts w:ascii="Arial" w:hAnsi="Arial"/>
          <w:sz w:val="22"/>
          <w:szCs w:val="22"/>
          <w:lang w:eastAsia="en-US"/>
        </w:rPr>
        <w:t xml:space="preserve"> shall be constituted by </w:t>
      </w:r>
      <w:r w:rsidR="002A32BC" w:rsidRPr="00616CF6">
        <w:rPr>
          <w:rFonts w:ascii="Arial" w:hAnsi="Arial"/>
          <w:sz w:val="22"/>
          <w:szCs w:val="22"/>
          <w:lang w:eastAsia="en-US"/>
        </w:rPr>
        <w:t xml:space="preserve">three </w:t>
      </w:r>
      <w:r w:rsidRPr="00616CF6">
        <w:rPr>
          <w:rFonts w:ascii="Arial" w:hAnsi="Arial"/>
          <w:sz w:val="22"/>
          <w:szCs w:val="22"/>
          <w:lang w:eastAsia="en-US"/>
        </w:rPr>
        <w:t>member</w:t>
      </w:r>
      <w:r w:rsidR="00726A57" w:rsidRPr="00616CF6">
        <w:rPr>
          <w:rFonts w:ascii="Arial" w:hAnsi="Arial"/>
          <w:sz w:val="22"/>
          <w:szCs w:val="22"/>
          <w:lang w:eastAsia="en-US"/>
        </w:rPr>
        <w:t>s</w:t>
      </w:r>
      <w:r w:rsidR="003E149C" w:rsidRPr="00616CF6">
        <w:rPr>
          <w:rFonts w:ascii="Arial" w:hAnsi="Arial"/>
          <w:sz w:val="22"/>
          <w:szCs w:val="22"/>
          <w:lang w:eastAsia="en-US"/>
        </w:rPr>
        <w:t xml:space="preserve"> of the Support Measure Steering Committee</w:t>
      </w:r>
      <w:r w:rsidR="00726A57" w:rsidRPr="00616CF6">
        <w:rPr>
          <w:rFonts w:ascii="Arial" w:hAnsi="Arial"/>
          <w:sz w:val="22"/>
          <w:szCs w:val="22"/>
          <w:lang w:eastAsia="en-US"/>
        </w:rPr>
        <w:t xml:space="preserve"> with a voting right</w:t>
      </w:r>
      <w:r w:rsidR="00F31A05" w:rsidRPr="00616CF6">
        <w:rPr>
          <w:rFonts w:ascii="Arial" w:hAnsi="Arial"/>
          <w:sz w:val="22"/>
          <w:szCs w:val="22"/>
          <w:lang w:eastAsia="en-US"/>
        </w:rPr>
        <w:t>.</w:t>
      </w:r>
    </w:p>
    <w:p w14:paraId="5802EE51" w14:textId="77777777" w:rsidR="00652949" w:rsidRPr="00616CF6" w:rsidRDefault="00652949" w:rsidP="00652949">
      <w:pPr>
        <w:pStyle w:val="ListParagraph"/>
        <w:ind w:left="0"/>
        <w:contextualSpacing w:val="0"/>
        <w:rPr>
          <w:rFonts w:ascii="Arial" w:hAnsi="Arial"/>
          <w:sz w:val="22"/>
          <w:szCs w:val="22"/>
          <w:lang w:eastAsia="en-US"/>
        </w:rPr>
      </w:pPr>
    </w:p>
    <w:p w14:paraId="661207CA" w14:textId="79E0A2AA" w:rsidR="00C45F91" w:rsidRPr="00616CF6" w:rsidRDefault="00A4288C" w:rsidP="00FA5EC8">
      <w:pPr>
        <w:pStyle w:val="ListParagraph"/>
        <w:numPr>
          <w:ilvl w:val="3"/>
          <w:numId w:val="8"/>
        </w:numPr>
        <w:rPr>
          <w:rFonts w:ascii="Arial" w:hAnsi="Arial" w:cs="Arial"/>
          <w:sz w:val="22"/>
          <w:szCs w:val="22"/>
        </w:rPr>
      </w:pPr>
      <w:r w:rsidRPr="00616CF6">
        <w:rPr>
          <w:rFonts w:ascii="Arial" w:hAnsi="Arial" w:cs="Arial"/>
          <w:sz w:val="22"/>
          <w:szCs w:val="22"/>
        </w:rPr>
        <w:lastRenderedPageBreak/>
        <w:t xml:space="preserve">The </w:t>
      </w:r>
      <w:r w:rsidR="00C45F91" w:rsidRPr="00616CF6">
        <w:rPr>
          <w:rFonts w:ascii="Arial" w:hAnsi="Arial"/>
          <w:sz w:val="22"/>
          <w:szCs w:val="22"/>
          <w:lang w:eastAsia="en-US"/>
        </w:rPr>
        <w:t>Project Operator</w:t>
      </w:r>
      <w:r w:rsidR="00DB27B8" w:rsidRPr="00616CF6">
        <w:rPr>
          <w:rFonts w:ascii="Arial" w:hAnsi="Arial"/>
          <w:sz w:val="22"/>
          <w:szCs w:val="22"/>
          <w:lang w:eastAsia="en-US"/>
        </w:rPr>
        <w:t xml:space="preserve"> </w:t>
      </w:r>
      <w:r w:rsidR="00C45F91" w:rsidRPr="00616CF6">
        <w:rPr>
          <w:rFonts w:ascii="Arial" w:hAnsi="Arial" w:cs="Arial"/>
          <w:sz w:val="22"/>
          <w:szCs w:val="22"/>
        </w:rPr>
        <w:t xml:space="preserve">shall act as secretary and </w:t>
      </w:r>
      <w:r w:rsidR="00EA104B" w:rsidRPr="00616CF6">
        <w:rPr>
          <w:rFonts w:ascii="Arial" w:hAnsi="Arial" w:cs="Arial"/>
          <w:sz w:val="22"/>
          <w:szCs w:val="22"/>
        </w:rPr>
        <w:t xml:space="preserve">shall </w:t>
      </w:r>
      <w:r w:rsidR="00AD41CE" w:rsidRPr="00616CF6">
        <w:rPr>
          <w:rFonts w:ascii="Arial" w:hAnsi="Arial" w:cs="Arial"/>
          <w:sz w:val="22"/>
          <w:szCs w:val="22"/>
        </w:rPr>
        <w:t>assume the tasks</w:t>
      </w:r>
      <w:r w:rsidR="00EA104B" w:rsidRPr="00616CF6">
        <w:rPr>
          <w:rFonts w:ascii="Arial" w:hAnsi="Arial" w:cs="Arial"/>
          <w:sz w:val="22"/>
          <w:szCs w:val="22"/>
        </w:rPr>
        <w:t xml:space="preserve"> set forth</w:t>
      </w:r>
      <w:r w:rsidR="00AD41CE" w:rsidRPr="00616CF6">
        <w:rPr>
          <w:rFonts w:ascii="Arial" w:hAnsi="Arial" w:cs="Arial"/>
          <w:sz w:val="22"/>
          <w:szCs w:val="22"/>
        </w:rPr>
        <w:t xml:space="preserve"> </w:t>
      </w:r>
      <w:r w:rsidR="00C45F91" w:rsidRPr="00616CF6">
        <w:rPr>
          <w:rFonts w:ascii="Arial" w:hAnsi="Arial" w:cs="Arial"/>
          <w:sz w:val="22"/>
          <w:szCs w:val="22"/>
        </w:rPr>
        <w:t xml:space="preserve">in the </w:t>
      </w:r>
      <w:r w:rsidR="003C2243" w:rsidRPr="00616CF6">
        <w:rPr>
          <w:rFonts w:ascii="Arial" w:hAnsi="Arial" w:cs="Arial"/>
          <w:sz w:val="22"/>
          <w:szCs w:val="22"/>
        </w:rPr>
        <w:t>Article</w:t>
      </w:r>
      <w:r w:rsidR="000A00A6" w:rsidRPr="00616CF6">
        <w:rPr>
          <w:rFonts w:ascii="Arial" w:hAnsi="Arial" w:cs="Arial"/>
          <w:sz w:val="22"/>
          <w:szCs w:val="22"/>
        </w:rPr>
        <w:t xml:space="preserve"> 4.11 p</w:t>
      </w:r>
      <w:r w:rsidR="00C45F91" w:rsidRPr="00616CF6">
        <w:rPr>
          <w:rFonts w:ascii="Arial" w:hAnsi="Arial" w:cs="Arial"/>
          <w:sz w:val="22"/>
          <w:szCs w:val="22"/>
        </w:rPr>
        <w:t xml:space="preserve">aragraph </w:t>
      </w:r>
      <w:r w:rsidR="00D50D4F" w:rsidRPr="00616CF6">
        <w:rPr>
          <w:rFonts w:ascii="Arial" w:hAnsi="Arial" w:cs="Arial"/>
          <w:sz w:val="22"/>
          <w:szCs w:val="22"/>
        </w:rPr>
        <w:t>7</w:t>
      </w:r>
      <w:r w:rsidR="00C45F91" w:rsidRPr="00616CF6">
        <w:rPr>
          <w:rFonts w:ascii="Arial" w:hAnsi="Arial" w:cs="Arial"/>
          <w:sz w:val="22"/>
          <w:szCs w:val="22"/>
        </w:rPr>
        <w:t xml:space="preserve"> </w:t>
      </w:r>
      <w:r w:rsidR="000A00A6" w:rsidRPr="00616CF6">
        <w:rPr>
          <w:rFonts w:ascii="Arial" w:hAnsi="Arial" w:cs="Arial"/>
          <w:sz w:val="22"/>
          <w:szCs w:val="22"/>
        </w:rPr>
        <w:t>of the Regulations</w:t>
      </w:r>
      <w:r w:rsidR="00726A57" w:rsidRPr="00616CF6">
        <w:rPr>
          <w:rFonts w:ascii="Arial" w:hAnsi="Arial" w:cs="Arial"/>
          <w:sz w:val="22"/>
          <w:szCs w:val="22"/>
        </w:rPr>
        <w:t>.</w:t>
      </w:r>
    </w:p>
    <w:p w14:paraId="39CD595B" w14:textId="77777777" w:rsidR="00DB27B8" w:rsidRPr="00616CF6" w:rsidRDefault="00DB27B8" w:rsidP="00652949">
      <w:pPr>
        <w:pStyle w:val="ListParagraph"/>
        <w:ind w:left="0"/>
        <w:rPr>
          <w:rFonts w:ascii="Arial" w:hAnsi="Arial" w:cs="Arial"/>
          <w:sz w:val="22"/>
          <w:szCs w:val="22"/>
        </w:rPr>
      </w:pPr>
    </w:p>
    <w:p w14:paraId="2234AA69" w14:textId="73CB2CB2" w:rsidR="0098697F" w:rsidRPr="00616CF6" w:rsidRDefault="00C45F91" w:rsidP="00FA5EC8">
      <w:pPr>
        <w:pStyle w:val="ListParagraph"/>
        <w:numPr>
          <w:ilvl w:val="3"/>
          <w:numId w:val="8"/>
        </w:numPr>
        <w:rPr>
          <w:rFonts w:ascii="Arial" w:hAnsi="Arial"/>
          <w:sz w:val="22"/>
          <w:szCs w:val="22"/>
          <w:lang w:eastAsia="en-US"/>
        </w:rPr>
      </w:pPr>
      <w:r w:rsidRPr="00616CF6">
        <w:rPr>
          <w:rFonts w:ascii="Arial" w:hAnsi="Arial"/>
          <w:sz w:val="22"/>
          <w:szCs w:val="22"/>
          <w:lang w:eastAsia="en-US"/>
        </w:rPr>
        <w:t xml:space="preserve">The </w:t>
      </w:r>
      <w:r w:rsidR="00726A57" w:rsidRPr="00616CF6">
        <w:rPr>
          <w:rFonts w:ascii="Arial" w:hAnsi="Arial"/>
          <w:sz w:val="22"/>
          <w:szCs w:val="22"/>
          <w:lang w:eastAsia="en-US"/>
        </w:rPr>
        <w:t xml:space="preserve">Steering Committee </w:t>
      </w:r>
      <w:r w:rsidR="00445DE2" w:rsidRPr="00616CF6">
        <w:rPr>
          <w:rFonts w:ascii="Arial" w:hAnsi="Arial"/>
          <w:sz w:val="22"/>
          <w:szCs w:val="22"/>
          <w:lang w:eastAsia="en-US"/>
        </w:rPr>
        <w:t xml:space="preserve">meeting </w:t>
      </w:r>
      <w:r w:rsidRPr="00616CF6">
        <w:rPr>
          <w:rFonts w:ascii="Arial" w:hAnsi="Arial"/>
          <w:sz w:val="22"/>
          <w:szCs w:val="22"/>
          <w:lang w:eastAsia="en-US"/>
        </w:rPr>
        <w:t>shall take place at least</w:t>
      </w:r>
      <w:r w:rsidR="00DB27B8" w:rsidRPr="00616CF6">
        <w:rPr>
          <w:rFonts w:ascii="Arial" w:hAnsi="Arial" w:cs="Arial"/>
          <w:sz w:val="22"/>
          <w:szCs w:val="22"/>
        </w:rPr>
        <w:t xml:space="preserve"> twice </w:t>
      </w:r>
      <w:r w:rsidRPr="00616CF6">
        <w:rPr>
          <w:rFonts w:ascii="Arial" w:hAnsi="Arial"/>
          <w:sz w:val="22"/>
          <w:szCs w:val="22"/>
          <w:lang w:eastAsia="en-US"/>
        </w:rPr>
        <w:t xml:space="preserve">a year </w:t>
      </w:r>
      <w:r w:rsidR="002E3D99" w:rsidRPr="00616CF6">
        <w:rPr>
          <w:rFonts w:ascii="Arial" w:hAnsi="Arial"/>
          <w:sz w:val="22"/>
          <w:szCs w:val="22"/>
          <w:lang w:eastAsia="en-US"/>
        </w:rPr>
        <w:t>in line with</w:t>
      </w:r>
      <w:r w:rsidR="003E149C" w:rsidRPr="00616CF6">
        <w:rPr>
          <w:rFonts w:ascii="Arial" w:hAnsi="Arial"/>
          <w:sz w:val="22"/>
          <w:szCs w:val="22"/>
          <w:lang w:eastAsia="en-US"/>
        </w:rPr>
        <w:t xml:space="preserve"> </w:t>
      </w:r>
      <w:r w:rsidR="003C2243" w:rsidRPr="00616CF6">
        <w:rPr>
          <w:rFonts w:ascii="Arial" w:hAnsi="Arial"/>
          <w:sz w:val="22"/>
          <w:szCs w:val="22"/>
          <w:lang w:eastAsia="en-US"/>
        </w:rPr>
        <w:t>Article</w:t>
      </w:r>
      <w:r w:rsidRPr="00616CF6">
        <w:rPr>
          <w:rFonts w:ascii="Arial" w:hAnsi="Arial"/>
          <w:sz w:val="22"/>
          <w:szCs w:val="22"/>
          <w:lang w:eastAsia="en-US"/>
        </w:rPr>
        <w:t xml:space="preserve"> 4.11 </w:t>
      </w:r>
      <w:r w:rsidR="00726A57" w:rsidRPr="00616CF6">
        <w:rPr>
          <w:rFonts w:ascii="Arial" w:hAnsi="Arial"/>
          <w:sz w:val="22"/>
          <w:szCs w:val="22"/>
          <w:lang w:eastAsia="en-US"/>
        </w:rPr>
        <w:t>p</w:t>
      </w:r>
      <w:r w:rsidRPr="00616CF6">
        <w:rPr>
          <w:rFonts w:ascii="Arial" w:hAnsi="Arial"/>
          <w:sz w:val="22"/>
          <w:szCs w:val="22"/>
          <w:lang w:eastAsia="en-US"/>
        </w:rPr>
        <w:t xml:space="preserve">aragraph </w:t>
      </w:r>
      <w:r w:rsidR="00D50D4F" w:rsidRPr="00616CF6">
        <w:rPr>
          <w:rFonts w:ascii="Arial" w:hAnsi="Arial"/>
          <w:sz w:val="22"/>
          <w:szCs w:val="22"/>
          <w:lang w:eastAsia="en-US"/>
        </w:rPr>
        <w:t>6</w:t>
      </w:r>
      <w:r w:rsidR="00726A57" w:rsidRPr="00616CF6">
        <w:rPr>
          <w:rFonts w:ascii="Arial" w:hAnsi="Arial"/>
          <w:sz w:val="22"/>
          <w:szCs w:val="22"/>
          <w:lang w:eastAsia="en-US"/>
        </w:rPr>
        <w:t xml:space="preserve"> of the Regulations</w:t>
      </w:r>
      <w:r w:rsidR="00D80F33" w:rsidRPr="00616CF6">
        <w:rPr>
          <w:rFonts w:ascii="Arial" w:hAnsi="Arial"/>
          <w:sz w:val="22"/>
          <w:szCs w:val="22"/>
          <w:lang w:eastAsia="en-US"/>
        </w:rPr>
        <w:t>.</w:t>
      </w:r>
    </w:p>
    <w:p w14:paraId="2BE3440B" w14:textId="77777777" w:rsidR="00F31A05" w:rsidRPr="00652949" w:rsidRDefault="00F31A05" w:rsidP="00FA5EC8">
      <w:pPr>
        <w:rPr>
          <w:rFonts w:ascii="Arial" w:hAnsi="Arial" w:cs="Arial"/>
          <w:sz w:val="22"/>
          <w:szCs w:val="22"/>
          <w:lang w:eastAsia="en-US"/>
        </w:rPr>
      </w:pPr>
    </w:p>
    <w:p w14:paraId="2BE6582B" w14:textId="153DBA2B" w:rsidR="00D80F33" w:rsidRDefault="00726A57" w:rsidP="00FA5EC8">
      <w:pPr>
        <w:pStyle w:val="Heading1"/>
        <w:keepNext/>
        <w:widowControl/>
        <w:numPr>
          <w:ilvl w:val="0"/>
          <w:numId w:val="5"/>
        </w:numPr>
        <w:spacing w:before="0" w:line="240" w:lineRule="auto"/>
        <w:ind w:left="0"/>
        <w:jc w:val="center"/>
        <w:rPr>
          <w:rFonts w:ascii="Arial" w:hAnsi="Arial" w:cs="Arial"/>
          <w:lang w:eastAsia="en-US"/>
        </w:rPr>
      </w:pPr>
      <w:r>
        <w:rPr>
          <w:rFonts w:ascii="Arial" w:hAnsi="Arial" w:cs="Arial"/>
          <w:lang w:eastAsia="en-US"/>
        </w:rPr>
        <w:t xml:space="preserve"> </w:t>
      </w:r>
      <w:r w:rsidR="00483259" w:rsidRPr="00D80F33">
        <w:rPr>
          <w:rFonts w:ascii="Arial" w:hAnsi="Arial" w:cs="Arial"/>
          <w:lang w:eastAsia="en-US"/>
        </w:rPr>
        <w:t xml:space="preserve">– </w:t>
      </w:r>
      <w:r w:rsidR="008B2721" w:rsidRPr="00D80F33">
        <w:rPr>
          <w:rFonts w:ascii="Arial" w:hAnsi="Arial" w:cs="Arial"/>
          <w:lang w:eastAsia="en-US"/>
        </w:rPr>
        <w:t>Advance payments</w:t>
      </w:r>
    </w:p>
    <w:p w14:paraId="453DBA2E" w14:textId="77777777" w:rsidR="00A54026" w:rsidRPr="007A37B1" w:rsidRDefault="00A54026" w:rsidP="00FA5EC8">
      <w:pPr>
        <w:rPr>
          <w:rFonts w:ascii="Arial" w:hAnsi="Arial" w:cs="Arial"/>
          <w:sz w:val="22"/>
          <w:szCs w:val="22"/>
          <w:lang w:eastAsia="en-US"/>
        </w:rPr>
      </w:pPr>
    </w:p>
    <w:p w14:paraId="31CD9499" w14:textId="10EBA972" w:rsidR="00A34A6F" w:rsidRPr="007A37B1" w:rsidRDefault="004737BC" w:rsidP="007A37B1">
      <w:pPr>
        <w:pStyle w:val="ListParagraph"/>
        <w:numPr>
          <w:ilvl w:val="3"/>
          <w:numId w:val="11"/>
        </w:numPr>
        <w:contextualSpacing w:val="0"/>
        <w:rPr>
          <w:rFonts w:ascii="Arial" w:hAnsi="Arial" w:cs="Arial"/>
          <w:sz w:val="22"/>
          <w:szCs w:val="22"/>
        </w:rPr>
      </w:pPr>
      <w:r w:rsidRPr="007A37B1">
        <w:rPr>
          <w:rFonts w:ascii="Arial" w:hAnsi="Arial" w:cs="Arial"/>
          <w:sz w:val="22"/>
          <w:szCs w:val="22"/>
        </w:rPr>
        <w:t>In accordance with</w:t>
      </w:r>
      <w:r w:rsidR="00692BBC" w:rsidRPr="007A37B1">
        <w:rPr>
          <w:rFonts w:ascii="Arial" w:hAnsi="Arial" w:cs="Arial"/>
          <w:sz w:val="22"/>
          <w:szCs w:val="22"/>
        </w:rPr>
        <w:t xml:space="preserve"> </w:t>
      </w:r>
      <w:r w:rsidR="003C2243" w:rsidRPr="007A37B1">
        <w:rPr>
          <w:rFonts w:ascii="Arial" w:hAnsi="Arial" w:cs="Arial"/>
          <w:sz w:val="22"/>
          <w:szCs w:val="22"/>
        </w:rPr>
        <w:t>Article</w:t>
      </w:r>
      <w:r w:rsidR="0058510F" w:rsidRPr="007A37B1">
        <w:rPr>
          <w:rFonts w:ascii="Arial" w:hAnsi="Arial" w:cs="Arial"/>
          <w:sz w:val="22"/>
          <w:szCs w:val="22"/>
        </w:rPr>
        <w:t xml:space="preserve"> </w:t>
      </w:r>
      <w:r w:rsidR="00A54026" w:rsidRPr="007A37B1">
        <w:rPr>
          <w:rFonts w:ascii="Arial" w:hAnsi="Arial" w:cs="Arial"/>
          <w:sz w:val="22"/>
          <w:szCs w:val="22"/>
        </w:rPr>
        <w:t>8.3</w:t>
      </w:r>
      <w:r w:rsidR="003201DC" w:rsidRPr="007A37B1">
        <w:rPr>
          <w:rFonts w:ascii="Arial" w:hAnsi="Arial" w:cs="Arial"/>
          <w:sz w:val="22"/>
          <w:szCs w:val="22"/>
        </w:rPr>
        <w:t xml:space="preserve"> of the Regulations</w:t>
      </w:r>
      <w:r w:rsidRPr="007A37B1">
        <w:rPr>
          <w:rFonts w:ascii="Arial" w:hAnsi="Arial" w:cs="Arial"/>
          <w:sz w:val="22"/>
          <w:szCs w:val="22"/>
        </w:rPr>
        <w:t xml:space="preserve"> </w:t>
      </w:r>
      <w:r w:rsidR="00E045C3" w:rsidRPr="007A37B1">
        <w:rPr>
          <w:rFonts w:ascii="Arial" w:hAnsi="Arial" w:cs="Arial"/>
          <w:sz w:val="22"/>
          <w:szCs w:val="22"/>
          <w:lang w:eastAsia="en-US"/>
        </w:rPr>
        <w:t xml:space="preserve">no advance payments </w:t>
      </w:r>
      <w:r w:rsidR="00D64725" w:rsidRPr="007A37B1">
        <w:rPr>
          <w:rFonts w:ascii="Arial" w:hAnsi="Arial" w:cs="Arial"/>
          <w:sz w:val="22"/>
          <w:szCs w:val="22"/>
          <w:lang w:eastAsia="en-US"/>
        </w:rPr>
        <w:t>shall be made</w:t>
      </w:r>
      <w:r w:rsidR="008A1E5D" w:rsidRPr="007A37B1">
        <w:rPr>
          <w:rFonts w:ascii="Arial" w:hAnsi="Arial" w:cs="Arial"/>
          <w:sz w:val="22"/>
          <w:szCs w:val="22"/>
          <w:lang w:eastAsia="en-US"/>
        </w:rPr>
        <w:t xml:space="preserve"> </w:t>
      </w:r>
      <w:r w:rsidR="00643301" w:rsidRPr="007A37B1">
        <w:rPr>
          <w:rFonts w:ascii="Arial" w:hAnsi="Arial" w:cs="Arial"/>
          <w:sz w:val="22"/>
          <w:szCs w:val="22"/>
          <w:lang w:eastAsia="en-US"/>
        </w:rPr>
        <w:t>under</w:t>
      </w:r>
      <w:r w:rsidR="008A1E5D" w:rsidRPr="007A37B1">
        <w:rPr>
          <w:rFonts w:ascii="Arial" w:hAnsi="Arial" w:cs="Arial"/>
          <w:sz w:val="22"/>
          <w:szCs w:val="22"/>
          <w:lang w:eastAsia="en-US"/>
        </w:rPr>
        <w:t xml:space="preserve"> this Support Measure</w:t>
      </w:r>
      <w:r w:rsidR="008A1E5D" w:rsidRPr="007A37B1">
        <w:rPr>
          <w:rFonts w:ascii="Arial" w:hAnsi="Arial" w:cs="Arial"/>
          <w:sz w:val="22"/>
          <w:szCs w:val="22"/>
        </w:rPr>
        <w:t>.</w:t>
      </w:r>
    </w:p>
    <w:p w14:paraId="7B580B87" w14:textId="77777777" w:rsidR="009062C5" w:rsidRPr="007A37B1" w:rsidRDefault="009062C5" w:rsidP="007A37B1">
      <w:pPr>
        <w:rPr>
          <w:rFonts w:ascii="Arial" w:hAnsi="Arial" w:cs="Arial"/>
          <w:sz w:val="22"/>
          <w:szCs w:val="22"/>
        </w:rPr>
      </w:pPr>
    </w:p>
    <w:p w14:paraId="0BF2AD24" w14:textId="7E69F98F" w:rsidR="00D26E55" w:rsidRPr="007A37B1" w:rsidRDefault="000B311C" w:rsidP="007A37B1">
      <w:pPr>
        <w:jc w:val="center"/>
        <w:rPr>
          <w:rFonts w:ascii="Arial" w:hAnsi="Arial" w:cs="Arial"/>
          <w:b/>
          <w:bCs/>
          <w:sz w:val="24"/>
          <w:szCs w:val="24"/>
          <w:lang w:eastAsia="en-US"/>
        </w:rPr>
      </w:pPr>
      <w:r w:rsidRPr="007A37B1">
        <w:rPr>
          <w:rFonts w:ascii="Arial" w:hAnsi="Arial" w:cs="Arial"/>
          <w:b/>
          <w:bCs/>
          <w:sz w:val="24"/>
          <w:szCs w:val="24"/>
          <w:lang w:eastAsia="en-US"/>
        </w:rPr>
        <w:t xml:space="preserve">Article </w:t>
      </w:r>
      <w:r w:rsidR="00D26E55" w:rsidRPr="007A37B1">
        <w:rPr>
          <w:rFonts w:ascii="Arial" w:hAnsi="Arial" w:cs="Arial"/>
          <w:b/>
          <w:bCs/>
          <w:sz w:val="24"/>
          <w:szCs w:val="24"/>
          <w:lang w:eastAsia="en-US"/>
        </w:rPr>
        <w:t>7</w:t>
      </w:r>
      <w:r w:rsidR="00E52C00" w:rsidRPr="007A37B1">
        <w:rPr>
          <w:rFonts w:ascii="Arial" w:hAnsi="Arial" w:cs="Arial"/>
          <w:b/>
          <w:bCs/>
          <w:sz w:val="24"/>
          <w:szCs w:val="24"/>
          <w:lang w:eastAsia="en-US"/>
        </w:rPr>
        <w:t xml:space="preserve"> – Policy </w:t>
      </w:r>
      <w:r w:rsidR="00EF6629" w:rsidRPr="007A37B1">
        <w:rPr>
          <w:rFonts w:ascii="Arial" w:hAnsi="Arial" w:cs="Arial"/>
          <w:b/>
          <w:bCs/>
          <w:sz w:val="24"/>
          <w:szCs w:val="24"/>
          <w:lang w:eastAsia="en-US"/>
        </w:rPr>
        <w:t>d</w:t>
      </w:r>
      <w:r w:rsidR="00E52C00" w:rsidRPr="007A37B1">
        <w:rPr>
          <w:rFonts w:ascii="Arial" w:hAnsi="Arial" w:cs="Arial"/>
          <w:b/>
          <w:bCs/>
          <w:sz w:val="24"/>
          <w:szCs w:val="24"/>
          <w:lang w:eastAsia="en-US"/>
        </w:rPr>
        <w:t>ialogue</w:t>
      </w:r>
    </w:p>
    <w:p w14:paraId="3DEDBADA" w14:textId="77777777" w:rsidR="000E441C" w:rsidRPr="00F23D67" w:rsidRDefault="000E441C" w:rsidP="00F23D67">
      <w:pPr>
        <w:rPr>
          <w:rFonts w:ascii="Arial" w:hAnsi="Arial" w:cs="Arial"/>
          <w:bCs/>
          <w:sz w:val="22"/>
          <w:szCs w:val="22"/>
          <w:lang w:eastAsia="en-US"/>
        </w:rPr>
      </w:pPr>
    </w:p>
    <w:p w14:paraId="6FF122B4" w14:textId="579C057C" w:rsidR="00E8405B" w:rsidRDefault="00E8405B" w:rsidP="00BF2FF0">
      <w:pPr>
        <w:pStyle w:val="ListParagraph"/>
        <w:numPr>
          <w:ilvl w:val="3"/>
          <w:numId w:val="12"/>
        </w:numPr>
        <w:contextualSpacing w:val="0"/>
        <w:rPr>
          <w:rFonts w:ascii="Arial" w:hAnsi="Arial" w:cs="Arial"/>
          <w:sz w:val="22"/>
          <w:szCs w:val="22"/>
        </w:rPr>
      </w:pPr>
      <w:r w:rsidRPr="00BF2FF0">
        <w:rPr>
          <w:rFonts w:ascii="Arial" w:hAnsi="Arial" w:cs="Arial"/>
          <w:sz w:val="22"/>
          <w:szCs w:val="22"/>
        </w:rPr>
        <w:t>A policy d</w:t>
      </w:r>
      <w:r w:rsidR="009B5914" w:rsidRPr="00BF2FF0">
        <w:rPr>
          <w:rFonts w:ascii="Arial" w:hAnsi="Arial" w:cs="Arial"/>
          <w:sz w:val="22"/>
          <w:szCs w:val="22"/>
        </w:rPr>
        <w:t xml:space="preserve">ialogue </w:t>
      </w:r>
      <w:r w:rsidRPr="00BF2FF0">
        <w:rPr>
          <w:rFonts w:ascii="Arial" w:hAnsi="Arial" w:cs="Arial"/>
          <w:sz w:val="22"/>
          <w:szCs w:val="22"/>
        </w:rPr>
        <w:t>is not</w:t>
      </w:r>
      <w:r w:rsidRPr="00BF2FF0">
        <w:rPr>
          <w:rFonts w:ascii="Arial" w:hAnsi="Arial" w:cs="Arial"/>
          <w:sz w:val="22"/>
          <w:szCs w:val="22"/>
          <w:lang w:eastAsia="en-US"/>
        </w:rPr>
        <w:t xml:space="preserve"> </w:t>
      </w:r>
      <w:r w:rsidR="009B5914" w:rsidRPr="00BF2FF0">
        <w:rPr>
          <w:rFonts w:ascii="Arial" w:hAnsi="Arial" w:cs="Arial"/>
          <w:sz w:val="22"/>
          <w:szCs w:val="22"/>
        </w:rPr>
        <w:t>foreseen for this Support Measure.</w:t>
      </w:r>
    </w:p>
    <w:p w14:paraId="6BA3B2B7" w14:textId="77777777" w:rsidR="00BF2FF0" w:rsidRPr="00BF2FF0" w:rsidRDefault="00BF2FF0" w:rsidP="00BF2FF0">
      <w:pPr>
        <w:pStyle w:val="ListParagraph"/>
        <w:ind w:left="0"/>
        <w:contextualSpacing w:val="0"/>
        <w:rPr>
          <w:rFonts w:ascii="Arial" w:hAnsi="Arial" w:cs="Arial"/>
          <w:sz w:val="22"/>
          <w:szCs w:val="22"/>
        </w:rPr>
      </w:pPr>
    </w:p>
    <w:p w14:paraId="38EE95E6" w14:textId="033E4668" w:rsidR="00010645" w:rsidRPr="00BF2FF0" w:rsidRDefault="00D26E55" w:rsidP="00BF2FF0">
      <w:pPr>
        <w:pStyle w:val="Heading1"/>
        <w:keepNext/>
        <w:widowControl/>
        <w:spacing w:before="0" w:line="240" w:lineRule="auto"/>
        <w:jc w:val="center"/>
        <w:rPr>
          <w:rFonts w:ascii="Arial" w:hAnsi="Arial" w:cs="Arial"/>
          <w:lang w:eastAsia="en-US"/>
        </w:rPr>
      </w:pPr>
      <w:r w:rsidRPr="00BF2FF0">
        <w:rPr>
          <w:rFonts w:ascii="Arial" w:hAnsi="Arial" w:cs="Arial"/>
          <w:lang w:eastAsia="en-US"/>
        </w:rPr>
        <w:t>Article 8</w:t>
      </w:r>
      <w:r w:rsidR="00211F07" w:rsidRPr="00BF2FF0">
        <w:rPr>
          <w:rFonts w:ascii="Arial" w:hAnsi="Arial" w:cs="Arial"/>
          <w:lang w:eastAsia="en-US"/>
        </w:rPr>
        <w:t xml:space="preserve"> </w:t>
      </w:r>
      <w:r w:rsidR="00051FFB" w:rsidRPr="00BF2FF0">
        <w:rPr>
          <w:rFonts w:ascii="Arial" w:hAnsi="Arial" w:cs="Arial"/>
          <w:lang w:eastAsia="en-US"/>
        </w:rPr>
        <w:t>–</w:t>
      </w:r>
      <w:r w:rsidR="00010645" w:rsidRPr="00BF2FF0">
        <w:rPr>
          <w:rFonts w:ascii="Arial" w:hAnsi="Arial" w:cs="Arial"/>
          <w:lang w:eastAsia="en-US"/>
        </w:rPr>
        <w:t xml:space="preserve"> Procurement</w:t>
      </w:r>
    </w:p>
    <w:p w14:paraId="071BA322" w14:textId="77777777" w:rsidR="0049089A" w:rsidRPr="003E4DE1" w:rsidRDefault="0049089A" w:rsidP="00BF2FF0">
      <w:pPr>
        <w:rPr>
          <w:rFonts w:ascii="Arial" w:hAnsi="Arial" w:cs="Arial"/>
          <w:sz w:val="22"/>
          <w:szCs w:val="22"/>
          <w:lang w:eastAsia="en-US"/>
        </w:rPr>
      </w:pPr>
    </w:p>
    <w:p w14:paraId="73B2C095" w14:textId="3C18F961" w:rsidR="000B311C" w:rsidRPr="003E4DE1" w:rsidRDefault="000D2141" w:rsidP="003E4DE1">
      <w:pPr>
        <w:pStyle w:val="ListParagraph"/>
        <w:numPr>
          <w:ilvl w:val="3"/>
          <w:numId w:val="13"/>
        </w:numPr>
        <w:contextualSpacing w:val="0"/>
        <w:rPr>
          <w:rFonts w:ascii="Arial" w:hAnsi="Arial"/>
          <w:sz w:val="22"/>
          <w:szCs w:val="22"/>
          <w:lang w:eastAsia="en-US"/>
        </w:rPr>
      </w:pPr>
      <w:r w:rsidRPr="000B311C">
        <w:rPr>
          <w:rFonts w:ascii="Arial" w:hAnsi="Arial" w:cs="Arial"/>
          <w:sz w:val="22"/>
          <w:szCs w:val="22"/>
        </w:rPr>
        <w:t>The procurement</w:t>
      </w:r>
      <w:r w:rsidR="00BF3783">
        <w:rPr>
          <w:rFonts w:ascii="Arial" w:hAnsi="Arial" w:cs="Arial"/>
          <w:sz w:val="22"/>
          <w:szCs w:val="22"/>
        </w:rPr>
        <w:t>s</w:t>
      </w:r>
      <w:r w:rsidRPr="000B311C">
        <w:rPr>
          <w:rFonts w:ascii="Arial" w:hAnsi="Arial" w:cs="Arial"/>
          <w:sz w:val="22"/>
          <w:szCs w:val="22"/>
        </w:rPr>
        <w:t xml:space="preserve"> under this </w:t>
      </w:r>
      <w:r w:rsidR="006F3A90">
        <w:rPr>
          <w:rFonts w:ascii="Arial" w:hAnsi="Arial" w:cs="Arial"/>
          <w:sz w:val="22"/>
          <w:szCs w:val="22"/>
        </w:rPr>
        <w:t>S</w:t>
      </w:r>
      <w:r w:rsidRPr="000B311C">
        <w:rPr>
          <w:rFonts w:ascii="Arial" w:hAnsi="Arial" w:cs="Arial"/>
          <w:sz w:val="22"/>
          <w:szCs w:val="22"/>
        </w:rPr>
        <w:t xml:space="preserve">upport Measure </w:t>
      </w:r>
      <w:r w:rsidR="006F3A90">
        <w:rPr>
          <w:rFonts w:ascii="Arial" w:hAnsi="Arial" w:cs="Arial"/>
          <w:sz w:val="22"/>
          <w:szCs w:val="22"/>
        </w:rPr>
        <w:t>A</w:t>
      </w:r>
      <w:r w:rsidRPr="000B311C">
        <w:rPr>
          <w:rFonts w:ascii="Arial" w:hAnsi="Arial" w:cs="Arial"/>
          <w:sz w:val="22"/>
          <w:szCs w:val="22"/>
        </w:rPr>
        <w:t>greement</w:t>
      </w:r>
      <w:r w:rsidRPr="000B311C" w:rsidDel="00B20AD7">
        <w:rPr>
          <w:rFonts w:ascii="Arial" w:hAnsi="Arial" w:cs="Arial"/>
          <w:sz w:val="22"/>
          <w:szCs w:val="22"/>
        </w:rPr>
        <w:t xml:space="preserve"> </w:t>
      </w:r>
      <w:r w:rsidR="00B20AD7">
        <w:rPr>
          <w:rFonts w:ascii="Arial" w:hAnsi="Arial" w:cs="Arial"/>
          <w:sz w:val="22"/>
          <w:szCs w:val="22"/>
        </w:rPr>
        <w:t>shall be</w:t>
      </w:r>
      <w:r w:rsidR="00B20AD7" w:rsidRPr="000B311C">
        <w:rPr>
          <w:rFonts w:ascii="Arial" w:hAnsi="Arial" w:cs="Arial"/>
          <w:sz w:val="22"/>
          <w:szCs w:val="22"/>
        </w:rPr>
        <w:t xml:space="preserve"> </w:t>
      </w:r>
      <w:r w:rsidRPr="000B311C">
        <w:rPr>
          <w:rFonts w:ascii="Arial" w:hAnsi="Arial" w:cs="Arial"/>
          <w:sz w:val="22"/>
          <w:szCs w:val="22"/>
        </w:rPr>
        <w:t xml:space="preserve">made </w:t>
      </w:r>
      <w:r w:rsidR="008A42FD">
        <w:rPr>
          <w:rFonts w:ascii="Arial" w:hAnsi="Arial" w:cs="Arial"/>
          <w:sz w:val="22"/>
          <w:szCs w:val="22"/>
        </w:rPr>
        <w:t>in accordance with</w:t>
      </w:r>
      <w:r w:rsidRPr="000B311C" w:rsidDel="00E73266">
        <w:rPr>
          <w:rFonts w:ascii="Arial" w:hAnsi="Arial" w:cs="Arial"/>
          <w:sz w:val="22"/>
          <w:szCs w:val="22"/>
        </w:rPr>
        <w:t xml:space="preserve"> </w:t>
      </w:r>
      <w:r w:rsidR="00E054EA">
        <w:rPr>
          <w:rFonts w:ascii="Arial" w:hAnsi="Arial" w:cs="Arial"/>
          <w:sz w:val="22"/>
          <w:szCs w:val="22"/>
        </w:rPr>
        <w:t>C</w:t>
      </w:r>
      <w:r w:rsidR="001952F0">
        <w:rPr>
          <w:rFonts w:ascii="Arial" w:hAnsi="Arial" w:cs="Arial"/>
          <w:sz w:val="22"/>
          <w:szCs w:val="22"/>
        </w:rPr>
        <w:t>hapter</w:t>
      </w:r>
      <w:r w:rsidR="001952F0" w:rsidRPr="000B311C">
        <w:rPr>
          <w:rFonts w:ascii="Arial" w:hAnsi="Arial" w:cs="Arial"/>
          <w:sz w:val="22"/>
          <w:szCs w:val="22"/>
        </w:rPr>
        <w:t xml:space="preserve"> </w:t>
      </w:r>
      <w:r w:rsidRPr="000B311C">
        <w:rPr>
          <w:rFonts w:ascii="Arial" w:hAnsi="Arial" w:cs="Arial"/>
          <w:sz w:val="22"/>
          <w:szCs w:val="22"/>
        </w:rPr>
        <w:t>7 of the Regulation</w:t>
      </w:r>
      <w:r w:rsidR="008005E2">
        <w:rPr>
          <w:rFonts w:ascii="Arial" w:hAnsi="Arial" w:cs="Arial"/>
          <w:sz w:val="22"/>
          <w:szCs w:val="22"/>
        </w:rPr>
        <w:t>s</w:t>
      </w:r>
      <w:r w:rsidRPr="000B311C">
        <w:rPr>
          <w:rFonts w:ascii="Arial" w:hAnsi="Arial" w:cs="Arial"/>
          <w:sz w:val="22"/>
          <w:szCs w:val="22"/>
        </w:rPr>
        <w:t>.</w:t>
      </w:r>
    </w:p>
    <w:p w14:paraId="5F883FE8" w14:textId="77777777" w:rsidR="003E4DE1" w:rsidRPr="000B311C" w:rsidRDefault="003E4DE1" w:rsidP="003E4DE1">
      <w:pPr>
        <w:pStyle w:val="ListParagraph"/>
        <w:ind w:left="0"/>
        <w:contextualSpacing w:val="0"/>
        <w:rPr>
          <w:rFonts w:ascii="Arial" w:hAnsi="Arial"/>
          <w:sz w:val="22"/>
          <w:szCs w:val="22"/>
          <w:lang w:eastAsia="en-US"/>
        </w:rPr>
      </w:pPr>
    </w:p>
    <w:p w14:paraId="2F8F3113" w14:textId="77777777" w:rsidR="003E4DE1" w:rsidRPr="003E4DE1" w:rsidRDefault="00C84D9D" w:rsidP="00531072">
      <w:pPr>
        <w:pStyle w:val="ListParagraph"/>
        <w:numPr>
          <w:ilvl w:val="3"/>
          <w:numId w:val="13"/>
        </w:numPr>
        <w:contextualSpacing w:val="0"/>
        <w:rPr>
          <w:rFonts w:ascii="Arial" w:hAnsi="Arial"/>
          <w:sz w:val="22"/>
          <w:szCs w:val="22"/>
          <w:lang w:eastAsia="en-US"/>
        </w:rPr>
      </w:pPr>
      <w:r w:rsidRPr="003E4DE1">
        <w:rPr>
          <w:rFonts w:ascii="Arial" w:hAnsi="Arial" w:cs="Arial"/>
          <w:sz w:val="22"/>
          <w:szCs w:val="22"/>
        </w:rPr>
        <w:t>The</w:t>
      </w:r>
      <w:r w:rsidR="00C74A21" w:rsidRPr="003E4DE1">
        <w:rPr>
          <w:rFonts w:ascii="Arial" w:hAnsi="Arial" w:cs="Arial"/>
          <w:sz w:val="22"/>
          <w:szCs w:val="22"/>
        </w:rPr>
        <w:t xml:space="preserve"> </w:t>
      </w:r>
      <w:r w:rsidR="00022786" w:rsidRPr="003E4DE1">
        <w:rPr>
          <w:rFonts w:ascii="Arial" w:hAnsi="Arial" w:cs="Arial"/>
          <w:sz w:val="22"/>
          <w:szCs w:val="22"/>
        </w:rPr>
        <w:t xml:space="preserve">initial </w:t>
      </w:r>
      <w:r w:rsidRPr="003E4DE1">
        <w:rPr>
          <w:rFonts w:ascii="Arial" w:hAnsi="Arial" w:cs="Arial"/>
          <w:sz w:val="22"/>
          <w:szCs w:val="22"/>
        </w:rPr>
        <w:t>procurement plan</w:t>
      </w:r>
      <w:r w:rsidR="00022786" w:rsidRPr="003E4DE1">
        <w:rPr>
          <w:rFonts w:ascii="Arial" w:hAnsi="Arial" w:cs="Arial"/>
          <w:sz w:val="22"/>
          <w:szCs w:val="22"/>
        </w:rPr>
        <w:t>, including those</w:t>
      </w:r>
      <w:r w:rsidR="00C74A21" w:rsidRPr="003E4DE1">
        <w:rPr>
          <w:rFonts w:ascii="Arial" w:hAnsi="Arial" w:cs="Arial"/>
          <w:sz w:val="22"/>
          <w:szCs w:val="22"/>
        </w:rPr>
        <w:t xml:space="preserve"> </w:t>
      </w:r>
      <w:r w:rsidR="001952F0" w:rsidRPr="003E4DE1">
        <w:rPr>
          <w:rFonts w:ascii="Arial" w:hAnsi="Arial" w:cs="Arial"/>
          <w:sz w:val="22"/>
          <w:szCs w:val="22"/>
        </w:rPr>
        <w:t xml:space="preserve">procurements </w:t>
      </w:r>
      <w:r w:rsidR="00022786" w:rsidRPr="003E4DE1">
        <w:rPr>
          <w:rFonts w:ascii="Arial" w:hAnsi="Arial" w:cs="Arial"/>
          <w:sz w:val="22"/>
          <w:szCs w:val="22"/>
        </w:rPr>
        <w:t>that are selected by Switzerland in accordance with Article 7.</w:t>
      </w:r>
      <w:r w:rsidR="00E27E21" w:rsidRPr="003E4DE1">
        <w:rPr>
          <w:rFonts w:ascii="Arial" w:hAnsi="Arial" w:cs="Arial"/>
          <w:sz w:val="22"/>
          <w:szCs w:val="22"/>
        </w:rPr>
        <w:t>2</w:t>
      </w:r>
      <w:r w:rsidR="00022786" w:rsidRPr="003E4DE1">
        <w:rPr>
          <w:rFonts w:ascii="Arial" w:hAnsi="Arial" w:cs="Arial"/>
          <w:sz w:val="22"/>
          <w:szCs w:val="22"/>
        </w:rPr>
        <w:t xml:space="preserve"> of the Regulations</w:t>
      </w:r>
      <w:r w:rsidR="00F83D1F" w:rsidRPr="003E4DE1">
        <w:rPr>
          <w:rFonts w:ascii="Arial" w:hAnsi="Arial" w:cs="Arial"/>
          <w:sz w:val="22"/>
          <w:szCs w:val="22"/>
        </w:rPr>
        <w:t>,</w:t>
      </w:r>
      <w:r w:rsidR="001952F0" w:rsidRPr="003E4DE1">
        <w:rPr>
          <w:rFonts w:ascii="Arial" w:hAnsi="Arial" w:cs="Arial"/>
          <w:sz w:val="22"/>
          <w:szCs w:val="22"/>
        </w:rPr>
        <w:t xml:space="preserve"> shall be annexed to this Support Measure Agreement</w:t>
      </w:r>
      <w:r w:rsidR="00273082" w:rsidRPr="003E4DE1">
        <w:rPr>
          <w:rFonts w:ascii="Arial" w:hAnsi="Arial" w:cs="Arial"/>
          <w:sz w:val="22"/>
          <w:szCs w:val="22"/>
        </w:rPr>
        <w:t xml:space="preserve"> (Annex C)</w:t>
      </w:r>
      <w:r w:rsidR="001952F0" w:rsidRPr="003E4DE1">
        <w:rPr>
          <w:rFonts w:ascii="Arial" w:hAnsi="Arial" w:cs="Arial"/>
          <w:sz w:val="22"/>
          <w:szCs w:val="22"/>
        </w:rPr>
        <w:t>.</w:t>
      </w:r>
    </w:p>
    <w:p w14:paraId="5D15250C" w14:textId="77777777" w:rsidR="003E4DE1" w:rsidRDefault="003E4DE1" w:rsidP="003E4DE1">
      <w:pPr>
        <w:pStyle w:val="ListParagraph"/>
        <w:ind w:left="0"/>
        <w:contextualSpacing w:val="0"/>
        <w:rPr>
          <w:rFonts w:ascii="Arial" w:hAnsi="Arial"/>
          <w:sz w:val="22"/>
          <w:szCs w:val="22"/>
          <w:lang w:eastAsia="en-US"/>
        </w:rPr>
      </w:pPr>
    </w:p>
    <w:p w14:paraId="4925630C" w14:textId="74850EA1" w:rsidR="00D23848" w:rsidRPr="003E4DE1" w:rsidRDefault="00D23848" w:rsidP="00531072">
      <w:pPr>
        <w:pStyle w:val="ListParagraph"/>
        <w:numPr>
          <w:ilvl w:val="3"/>
          <w:numId w:val="13"/>
        </w:numPr>
        <w:contextualSpacing w:val="0"/>
        <w:rPr>
          <w:rFonts w:ascii="Arial" w:hAnsi="Arial"/>
          <w:sz w:val="22"/>
          <w:szCs w:val="22"/>
          <w:lang w:eastAsia="en-US"/>
        </w:rPr>
      </w:pPr>
      <w:r w:rsidRPr="003E4DE1">
        <w:rPr>
          <w:rFonts w:ascii="Arial" w:hAnsi="Arial"/>
          <w:sz w:val="22"/>
          <w:szCs w:val="22"/>
          <w:lang w:eastAsia="en-US"/>
        </w:rPr>
        <w:t>This procurement plan shall be updated</w:t>
      </w:r>
      <w:r w:rsidR="00836FF9" w:rsidRPr="003E4DE1">
        <w:rPr>
          <w:rFonts w:ascii="Arial" w:hAnsi="Arial"/>
          <w:sz w:val="22"/>
          <w:szCs w:val="22"/>
          <w:lang w:eastAsia="en-US"/>
        </w:rPr>
        <w:t xml:space="preserve"> </w:t>
      </w:r>
      <w:r w:rsidRPr="003E4DE1">
        <w:rPr>
          <w:rFonts w:ascii="Arial" w:hAnsi="Arial"/>
          <w:sz w:val="22"/>
          <w:szCs w:val="22"/>
          <w:lang w:eastAsia="en-US"/>
        </w:rPr>
        <w:t xml:space="preserve">following the approval </w:t>
      </w:r>
      <w:r w:rsidR="00836FF9" w:rsidRPr="003E4DE1">
        <w:rPr>
          <w:rFonts w:ascii="Arial" w:hAnsi="Arial"/>
          <w:sz w:val="22"/>
          <w:szCs w:val="22"/>
          <w:lang w:eastAsia="en-US"/>
        </w:rPr>
        <w:t xml:space="preserve">of further Programme Components </w:t>
      </w:r>
      <w:r w:rsidRPr="003E4DE1">
        <w:rPr>
          <w:rFonts w:ascii="Arial" w:hAnsi="Arial"/>
          <w:sz w:val="22"/>
          <w:szCs w:val="22"/>
          <w:lang w:eastAsia="en-US"/>
        </w:rPr>
        <w:t xml:space="preserve">and </w:t>
      </w:r>
      <w:r w:rsidR="002F22AD" w:rsidRPr="003E4DE1">
        <w:rPr>
          <w:rFonts w:ascii="Arial" w:hAnsi="Arial"/>
          <w:sz w:val="22"/>
          <w:szCs w:val="22"/>
          <w:lang w:eastAsia="en-US"/>
        </w:rPr>
        <w:t>submitted to Switzerland</w:t>
      </w:r>
      <w:r w:rsidR="0017643F" w:rsidRPr="003E4DE1">
        <w:rPr>
          <w:rFonts w:ascii="Arial" w:hAnsi="Arial"/>
          <w:sz w:val="22"/>
          <w:szCs w:val="22"/>
          <w:lang w:eastAsia="en-US"/>
        </w:rPr>
        <w:t xml:space="preserve"> for </w:t>
      </w:r>
      <w:r w:rsidR="00A9267C" w:rsidRPr="003E4DE1">
        <w:rPr>
          <w:rFonts w:ascii="Arial" w:hAnsi="Arial"/>
          <w:sz w:val="22"/>
          <w:szCs w:val="22"/>
          <w:lang w:eastAsia="en-US"/>
        </w:rPr>
        <w:t xml:space="preserve">selection </w:t>
      </w:r>
      <w:r w:rsidR="00A9267C" w:rsidRPr="003E4DE1">
        <w:rPr>
          <w:rFonts w:ascii="Arial" w:hAnsi="Arial" w:cs="Arial"/>
          <w:sz w:val="22"/>
          <w:szCs w:val="22"/>
        </w:rPr>
        <w:t>in accordance with Article 7.2 of the Regulations</w:t>
      </w:r>
      <w:r w:rsidR="006021E4" w:rsidRPr="003E4DE1">
        <w:rPr>
          <w:rFonts w:ascii="Arial" w:hAnsi="Arial" w:cs="Arial"/>
          <w:sz w:val="22"/>
          <w:szCs w:val="22"/>
        </w:rPr>
        <w:t xml:space="preserve"> within 20 working days</w:t>
      </w:r>
      <w:r w:rsidR="002412B1" w:rsidRPr="003E4DE1">
        <w:rPr>
          <w:rFonts w:ascii="Arial" w:hAnsi="Arial"/>
          <w:sz w:val="22"/>
          <w:szCs w:val="22"/>
          <w:lang w:eastAsia="en-US"/>
        </w:rPr>
        <w:t>.</w:t>
      </w:r>
      <w:r w:rsidR="00FE64E1" w:rsidRPr="003E4DE1">
        <w:rPr>
          <w:rFonts w:ascii="Arial" w:hAnsi="Arial"/>
          <w:sz w:val="22"/>
          <w:szCs w:val="22"/>
          <w:lang w:eastAsia="en-US"/>
        </w:rPr>
        <w:t xml:space="preserve"> The </w:t>
      </w:r>
      <w:r w:rsidR="000E03E0" w:rsidRPr="003E4DE1">
        <w:rPr>
          <w:rFonts w:ascii="Arial" w:hAnsi="Arial"/>
          <w:sz w:val="22"/>
          <w:szCs w:val="22"/>
          <w:lang w:eastAsia="en-US"/>
        </w:rPr>
        <w:t xml:space="preserve">periodically </w:t>
      </w:r>
      <w:r w:rsidR="00FE64E1" w:rsidRPr="003E4DE1">
        <w:rPr>
          <w:rFonts w:ascii="Arial" w:hAnsi="Arial"/>
          <w:sz w:val="22"/>
          <w:szCs w:val="22"/>
          <w:lang w:eastAsia="en-US"/>
        </w:rPr>
        <w:t xml:space="preserve">updated procurement plan shall be submitted to Switzerland </w:t>
      </w:r>
      <w:r w:rsidR="000E03E0" w:rsidRPr="003E4DE1">
        <w:rPr>
          <w:rFonts w:ascii="Arial" w:hAnsi="Arial"/>
          <w:sz w:val="22"/>
          <w:szCs w:val="22"/>
          <w:lang w:eastAsia="en-US"/>
        </w:rPr>
        <w:t xml:space="preserve">with </w:t>
      </w:r>
      <w:r w:rsidR="00FE64E1" w:rsidRPr="003E4DE1">
        <w:rPr>
          <w:rFonts w:ascii="Arial" w:hAnsi="Arial"/>
          <w:sz w:val="22"/>
          <w:szCs w:val="22"/>
          <w:lang w:eastAsia="en-US"/>
        </w:rPr>
        <w:t>the Reimbursement Request.</w:t>
      </w:r>
    </w:p>
    <w:p w14:paraId="2A1374B6" w14:textId="72881E30" w:rsidR="003A3EC6" w:rsidRPr="003E4DE1" w:rsidRDefault="003A3EC6" w:rsidP="003E4DE1">
      <w:pPr>
        <w:pStyle w:val="Heading1"/>
        <w:keepNext/>
        <w:widowControl/>
        <w:spacing w:before="0" w:line="240" w:lineRule="auto"/>
        <w:rPr>
          <w:rFonts w:ascii="Arial" w:hAnsi="Arial" w:cs="Arial"/>
          <w:b w:val="0"/>
          <w:bCs w:val="0"/>
          <w:sz w:val="22"/>
          <w:szCs w:val="22"/>
          <w:lang w:eastAsia="en-US"/>
        </w:rPr>
      </w:pPr>
    </w:p>
    <w:p w14:paraId="2F0E2E3F" w14:textId="65CDB916" w:rsidR="00C33A07" w:rsidRDefault="00EE0A72" w:rsidP="003E4DE1">
      <w:pPr>
        <w:pStyle w:val="Heading1"/>
        <w:keepNext/>
        <w:widowControl/>
        <w:spacing w:before="0" w:line="240" w:lineRule="auto"/>
        <w:jc w:val="center"/>
        <w:rPr>
          <w:rFonts w:ascii="Arial" w:hAnsi="Arial" w:cs="Arial"/>
          <w:lang w:eastAsia="en-US"/>
        </w:rPr>
      </w:pPr>
      <w:r w:rsidRPr="00CF63B6">
        <w:rPr>
          <w:rFonts w:ascii="Arial" w:hAnsi="Arial" w:cs="Arial"/>
          <w:lang w:eastAsia="en-US"/>
        </w:rPr>
        <w:t>Article 9</w:t>
      </w:r>
      <w:r w:rsidR="003A3EC6" w:rsidRPr="00CF63B6">
        <w:rPr>
          <w:rFonts w:ascii="Arial" w:hAnsi="Arial" w:cs="Arial"/>
          <w:lang w:eastAsia="en-US"/>
        </w:rPr>
        <w:t xml:space="preserve"> </w:t>
      </w:r>
      <w:r w:rsidR="00C51D7F" w:rsidRPr="00CF63B6">
        <w:rPr>
          <w:rFonts w:ascii="Arial" w:hAnsi="Arial" w:cs="Arial"/>
          <w:lang w:eastAsia="en-US"/>
        </w:rPr>
        <w:t>–</w:t>
      </w:r>
      <w:r w:rsidR="00401635" w:rsidRPr="00CF63B6">
        <w:rPr>
          <w:rFonts w:ascii="Arial" w:hAnsi="Arial" w:cs="Arial"/>
          <w:lang w:eastAsia="en-US"/>
        </w:rPr>
        <w:t xml:space="preserve"> </w:t>
      </w:r>
      <w:r w:rsidR="000221E7" w:rsidRPr="00CF63B6">
        <w:rPr>
          <w:rFonts w:ascii="Arial" w:hAnsi="Arial" w:cs="Arial"/>
          <w:lang w:eastAsia="en-US"/>
        </w:rPr>
        <w:t>Post-completion obligations and ownership of assets</w:t>
      </w:r>
    </w:p>
    <w:p w14:paraId="2D95438E" w14:textId="77777777" w:rsidR="00DB409F" w:rsidRPr="007E6011" w:rsidRDefault="00DB409F" w:rsidP="00DB409F">
      <w:pPr>
        <w:rPr>
          <w:rFonts w:ascii="Arial" w:hAnsi="Arial" w:cs="Arial"/>
          <w:sz w:val="22"/>
          <w:szCs w:val="22"/>
          <w:lang w:eastAsia="en-US"/>
        </w:rPr>
      </w:pPr>
    </w:p>
    <w:p w14:paraId="599595B3" w14:textId="3546FA8B" w:rsidR="005D779E" w:rsidRPr="003B7849" w:rsidRDefault="00C33A07" w:rsidP="006A3DBB">
      <w:pPr>
        <w:pStyle w:val="ListParagraph"/>
        <w:numPr>
          <w:ilvl w:val="6"/>
          <w:numId w:val="13"/>
        </w:numPr>
        <w:spacing w:after="160" w:line="276" w:lineRule="auto"/>
        <w:ind w:left="567" w:hanging="567"/>
        <w:contextualSpacing w:val="0"/>
        <w:rPr>
          <w:rFonts w:ascii="Arial" w:hAnsi="Arial" w:cs="Arial"/>
          <w:sz w:val="22"/>
          <w:szCs w:val="22"/>
        </w:rPr>
      </w:pPr>
      <w:r w:rsidRPr="0071104C">
        <w:rPr>
          <w:rFonts w:ascii="Arial" w:hAnsi="Arial" w:cs="Arial"/>
          <w:sz w:val="22"/>
          <w:szCs w:val="22"/>
        </w:rPr>
        <w:t>The</w:t>
      </w:r>
      <w:r w:rsidRPr="003B7849">
        <w:rPr>
          <w:rFonts w:ascii="Arial" w:hAnsi="Arial" w:cs="Arial"/>
          <w:sz w:val="22"/>
          <w:szCs w:val="22"/>
        </w:rPr>
        <w:t xml:space="preserve"> </w:t>
      </w:r>
      <w:r w:rsidR="0086243E">
        <w:rPr>
          <w:rFonts w:ascii="Arial" w:hAnsi="Arial" w:cs="Arial"/>
          <w:sz w:val="22"/>
          <w:szCs w:val="22"/>
        </w:rPr>
        <w:t xml:space="preserve">post-completion obligations </w:t>
      </w:r>
      <w:r w:rsidR="00992B21" w:rsidRPr="0071104C">
        <w:rPr>
          <w:rFonts w:ascii="Arial" w:hAnsi="Arial" w:cs="Arial"/>
          <w:sz w:val="22"/>
          <w:szCs w:val="22"/>
        </w:rPr>
        <w:t xml:space="preserve">related to </w:t>
      </w:r>
      <w:r w:rsidR="00C51D7F">
        <w:rPr>
          <w:rFonts w:ascii="Arial" w:hAnsi="Arial" w:cs="Arial"/>
          <w:sz w:val="22"/>
          <w:szCs w:val="22"/>
        </w:rPr>
        <w:t xml:space="preserve">the assets </w:t>
      </w:r>
      <w:r w:rsidR="002E411F">
        <w:rPr>
          <w:rFonts w:ascii="Arial" w:hAnsi="Arial" w:cs="Arial"/>
          <w:sz w:val="22"/>
          <w:szCs w:val="22"/>
          <w:lang w:val="en-US" w:eastAsia="bg-BG"/>
        </w:rPr>
        <w:t>(operating assets as well as</w:t>
      </w:r>
      <w:r w:rsidR="002E411F" w:rsidRPr="00766616">
        <w:rPr>
          <w:rFonts w:ascii="Arial" w:hAnsi="Arial" w:cs="Arial"/>
          <w:sz w:val="22"/>
          <w:szCs w:val="22"/>
          <w:lang w:val="en-US" w:eastAsia="bg-BG"/>
        </w:rPr>
        <w:t xml:space="preserve"> </w:t>
      </w:r>
      <w:r w:rsidR="002E411F" w:rsidRPr="00E95212">
        <w:rPr>
          <w:rFonts w:ascii="Arial" w:hAnsi="Arial" w:cs="Arial"/>
          <w:noProof/>
          <w:sz w:val="22"/>
          <w:szCs w:val="22"/>
          <w:lang w:eastAsia="en-US"/>
        </w:rPr>
        <w:t xml:space="preserve">equipment, installations </w:t>
      </w:r>
      <w:r w:rsidR="007A27DE">
        <w:rPr>
          <w:rFonts w:ascii="Arial" w:hAnsi="Arial" w:cs="Arial"/>
          <w:noProof/>
          <w:sz w:val="22"/>
          <w:szCs w:val="22"/>
          <w:lang w:eastAsia="en-US"/>
        </w:rPr>
        <w:t>and</w:t>
      </w:r>
      <w:r w:rsidR="002E411F" w:rsidRPr="00E95212">
        <w:rPr>
          <w:rFonts w:ascii="Arial" w:hAnsi="Arial" w:cs="Arial"/>
          <w:noProof/>
          <w:sz w:val="22"/>
          <w:szCs w:val="22"/>
          <w:lang w:eastAsia="en-US"/>
        </w:rPr>
        <w:t xml:space="preserve"> buildings</w:t>
      </w:r>
      <w:r w:rsidR="002E411F">
        <w:rPr>
          <w:rFonts w:ascii="Arial" w:hAnsi="Arial" w:cs="Arial"/>
          <w:noProof/>
          <w:sz w:val="22"/>
          <w:szCs w:val="22"/>
          <w:lang w:eastAsia="en-US"/>
        </w:rPr>
        <w:t>)</w:t>
      </w:r>
      <w:r w:rsidR="002E411F" w:rsidRPr="00E95212">
        <w:rPr>
          <w:rFonts w:ascii="Arial" w:hAnsi="Arial" w:cs="Arial"/>
          <w:sz w:val="22"/>
          <w:szCs w:val="22"/>
          <w:lang w:val="en-US" w:eastAsia="bg-BG"/>
        </w:rPr>
        <w:t xml:space="preserve"> </w:t>
      </w:r>
      <w:r w:rsidR="00C51D7F">
        <w:rPr>
          <w:rFonts w:ascii="Arial" w:hAnsi="Arial" w:cs="Arial"/>
          <w:sz w:val="22"/>
          <w:szCs w:val="22"/>
        </w:rPr>
        <w:t xml:space="preserve">financed by the Swiss </w:t>
      </w:r>
      <w:r w:rsidR="00022075">
        <w:rPr>
          <w:rFonts w:ascii="Arial" w:hAnsi="Arial" w:cs="Arial"/>
          <w:sz w:val="22"/>
          <w:szCs w:val="22"/>
        </w:rPr>
        <w:t>c</w:t>
      </w:r>
      <w:r w:rsidR="004A2520">
        <w:rPr>
          <w:rFonts w:ascii="Arial" w:hAnsi="Arial" w:cs="Arial"/>
          <w:sz w:val="22"/>
          <w:szCs w:val="22"/>
        </w:rPr>
        <w:t>ontribution</w:t>
      </w:r>
      <w:r w:rsidR="00992B21" w:rsidRPr="003B7849">
        <w:rPr>
          <w:rFonts w:ascii="Arial" w:hAnsi="Arial" w:cs="Arial"/>
          <w:sz w:val="22"/>
          <w:szCs w:val="22"/>
        </w:rPr>
        <w:t xml:space="preserve"> </w:t>
      </w:r>
      <w:r w:rsidRPr="003B7849">
        <w:rPr>
          <w:rFonts w:ascii="Arial" w:hAnsi="Arial" w:cs="Arial"/>
          <w:sz w:val="22"/>
          <w:szCs w:val="22"/>
        </w:rPr>
        <w:t xml:space="preserve">under this Support Measure </w:t>
      </w:r>
      <w:r w:rsidR="0086243E">
        <w:rPr>
          <w:rFonts w:ascii="Arial" w:hAnsi="Arial" w:cs="Arial"/>
          <w:sz w:val="22"/>
          <w:szCs w:val="22"/>
        </w:rPr>
        <w:t xml:space="preserve">as well as their </w:t>
      </w:r>
      <w:r w:rsidR="00C51D7F">
        <w:rPr>
          <w:rFonts w:ascii="Arial" w:hAnsi="Arial" w:cs="Arial"/>
          <w:sz w:val="22"/>
          <w:szCs w:val="22"/>
        </w:rPr>
        <w:t>ownership</w:t>
      </w:r>
      <w:r w:rsidR="008F2256">
        <w:rPr>
          <w:rFonts w:ascii="Arial" w:hAnsi="Arial" w:cs="Arial"/>
          <w:sz w:val="22"/>
          <w:szCs w:val="22"/>
        </w:rPr>
        <w:t xml:space="preserve"> </w:t>
      </w:r>
      <w:r w:rsidRPr="003B7849">
        <w:rPr>
          <w:rFonts w:ascii="Arial" w:hAnsi="Arial" w:cs="Arial"/>
          <w:sz w:val="22"/>
          <w:szCs w:val="22"/>
        </w:rPr>
        <w:t>are described in Article 4.15 of the Regulations.</w:t>
      </w:r>
    </w:p>
    <w:p w14:paraId="4A107E70" w14:textId="67E86C72" w:rsidR="00E95212" w:rsidRPr="002F658F" w:rsidRDefault="00F70564" w:rsidP="002F658F">
      <w:pPr>
        <w:pStyle w:val="ListParagraph"/>
        <w:numPr>
          <w:ilvl w:val="6"/>
          <w:numId w:val="13"/>
        </w:numPr>
        <w:autoSpaceDE w:val="0"/>
        <w:autoSpaceDN w:val="0"/>
        <w:adjustRightInd w:val="0"/>
        <w:ind w:left="567" w:hanging="567"/>
        <w:rPr>
          <w:rFonts w:ascii="Arial" w:hAnsi="Arial" w:cs="Arial"/>
          <w:sz w:val="22"/>
          <w:szCs w:val="22"/>
          <w:lang w:val="en-US" w:eastAsia="bg-BG"/>
        </w:rPr>
      </w:pPr>
      <w:r w:rsidRPr="002F658F">
        <w:rPr>
          <w:rFonts w:ascii="Arial" w:hAnsi="Arial" w:cs="Arial"/>
          <w:sz w:val="22"/>
          <w:szCs w:val="22"/>
        </w:rPr>
        <w:t xml:space="preserve">In accordance with Article 4.15 paragraph </w:t>
      </w:r>
      <w:r w:rsidR="00917215" w:rsidRPr="002F658F">
        <w:rPr>
          <w:rFonts w:ascii="Arial" w:hAnsi="Arial" w:cs="Arial"/>
          <w:sz w:val="22"/>
          <w:szCs w:val="22"/>
        </w:rPr>
        <w:t>7</w:t>
      </w:r>
      <w:r w:rsidRPr="002F658F">
        <w:rPr>
          <w:rFonts w:ascii="Arial" w:hAnsi="Arial" w:cs="Arial"/>
          <w:sz w:val="22"/>
          <w:szCs w:val="22"/>
        </w:rPr>
        <w:t xml:space="preserve"> of the Regulations</w:t>
      </w:r>
      <w:r w:rsidR="000B658A" w:rsidRPr="002F658F">
        <w:rPr>
          <w:rFonts w:ascii="Arial" w:hAnsi="Arial" w:cs="Arial"/>
          <w:sz w:val="22"/>
          <w:szCs w:val="22"/>
          <w:lang w:val="en-US" w:eastAsia="bg-BG"/>
        </w:rPr>
        <w:t xml:space="preserve"> the Parties </w:t>
      </w:r>
      <w:r w:rsidR="00BA3D3E" w:rsidRPr="002F658F">
        <w:rPr>
          <w:rFonts w:ascii="Arial" w:hAnsi="Arial" w:cs="Arial"/>
          <w:sz w:val="22"/>
          <w:szCs w:val="22"/>
          <w:lang w:val="en-US" w:eastAsia="bg-BG"/>
        </w:rPr>
        <w:t>agree</w:t>
      </w:r>
      <w:r w:rsidR="00E95212" w:rsidRPr="002F658F">
        <w:rPr>
          <w:rFonts w:ascii="Arial" w:hAnsi="Arial" w:cs="Arial"/>
          <w:sz w:val="22"/>
          <w:szCs w:val="22"/>
          <w:lang w:val="en-US" w:eastAsia="bg-BG"/>
        </w:rPr>
        <w:t xml:space="preserve"> </w:t>
      </w:r>
      <w:r w:rsidR="00582C4F" w:rsidRPr="002F658F">
        <w:rPr>
          <w:rFonts w:ascii="Arial" w:hAnsi="Arial" w:cs="Arial"/>
          <w:sz w:val="22"/>
          <w:szCs w:val="22"/>
          <w:lang w:val="en-US" w:eastAsia="bg-BG"/>
        </w:rPr>
        <w:t>that</w:t>
      </w:r>
      <w:r w:rsidR="00582C4F" w:rsidRPr="002F658F">
        <w:rPr>
          <w:rFonts w:ascii="Arial" w:hAnsi="Arial" w:cs="Arial"/>
          <w:sz w:val="22"/>
          <w:szCs w:val="22"/>
        </w:rPr>
        <w:t xml:space="preserve"> </w:t>
      </w:r>
      <w:r w:rsidR="00582C4F" w:rsidRPr="002F658F">
        <w:rPr>
          <w:rFonts w:ascii="Arial" w:hAnsi="Arial" w:cs="Arial"/>
          <w:sz w:val="22"/>
          <w:szCs w:val="22"/>
          <w:u w:val="single"/>
        </w:rPr>
        <w:t>for the duration</w:t>
      </w:r>
      <w:r w:rsidR="00582C4F" w:rsidRPr="002F658F">
        <w:rPr>
          <w:rFonts w:ascii="Arial" w:hAnsi="Arial" w:cs="Arial"/>
          <w:sz w:val="22"/>
          <w:szCs w:val="22"/>
        </w:rPr>
        <w:t xml:space="preserve"> </w:t>
      </w:r>
      <w:r w:rsidR="000B33C1">
        <w:rPr>
          <w:rFonts w:ascii="Arial" w:hAnsi="Arial" w:cs="Arial"/>
          <w:sz w:val="22"/>
          <w:szCs w:val="22"/>
        </w:rPr>
        <w:t xml:space="preserve">and </w:t>
      </w:r>
      <w:r w:rsidR="000B33C1" w:rsidRPr="000B33C1">
        <w:rPr>
          <w:rFonts w:ascii="Arial" w:hAnsi="Arial" w:cs="Arial"/>
          <w:sz w:val="22"/>
          <w:szCs w:val="22"/>
          <w:u w:val="single"/>
        </w:rPr>
        <w:t>following completion</w:t>
      </w:r>
      <w:r w:rsidR="000B33C1">
        <w:rPr>
          <w:rFonts w:ascii="Arial" w:hAnsi="Arial" w:cs="Arial"/>
          <w:sz w:val="22"/>
          <w:szCs w:val="22"/>
        </w:rPr>
        <w:t xml:space="preserve"> </w:t>
      </w:r>
      <w:r w:rsidR="00582C4F" w:rsidRPr="002F658F">
        <w:rPr>
          <w:rFonts w:ascii="Arial" w:hAnsi="Arial" w:cs="Arial"/>
          <w:sz w:val="22"/>
          <w:szCs w:val="22"/>
        </w:rPr>
        <w:t>of the Support Measure</w:t>
      </w:r>
      <w:r w:rsidR="00D648FD" w:rsidRPr="002F658F">
        <w:rPr>
          <w:rFonts w:ascii="Arial" w:hAnsi="Arial" w:cs="Arial"/>
          <w:sz w:val="22"/>
          <w:szCs w:val="22"/>
          <w:lang w:val="en-US" w:eastAsia="bg-BG"/>
        </w:rPr>
        <w:t xml:space="preserve"> </w:t>
      </w:r>
      <w:r w:rsidR="00E95212" w:rsidRPr="002F658F">
        <w:rPr>
          <w:rFonts w:ascii="Arial" w:hAnsi="Arial" w:cs="Arial"/>
          <w:sz w:val="22"/>
          <w:szCs w:val="22"/>
          <w:lang w:val="en-US" w:eastAsia="bg-BG"/>
        </w:rPr>
        <w:t xml:space="preserve">the ownership of the </w:t>
      </w:r>
      <w:r w:rsidR="001040DB" w:rsidRPr="002F658F">
        <w:rPr>
          <w:rFonts w:ascii="Arial" w:hAnsi="Arial" w:cs="Arial"/>
          <w:sz w:val="22"/>
          <w:szCs w:val="22"/>
          <w:lang w:val="en-US" w:eastAsia="bg-BG"/>
        </w:rPr>
        <w:t>a</w:t>
      </w:r>
      <w:r w:rsidR="00E95212" w:rsidRPr="002F658F">
        <w:rPr>
          <w:rFonts w:ascii="Arial" w:hAnsi="Arial" w:cs="Arial"/>
          <w:sz w:val="22"/>
          <w:szCs w:val="22"/>
          <w:lang w:val="en-US" w:eastAsia="bg-BG"/>
        </w:rPr>
        <w:t xml:space="preserve">ssets provided with the Swiss </w:t>
      </w:r>
      <w:r w:rsidR="000867CE" w:rsidRPr="002F658F">
        <w:rPr>
          <w:rFonts w:ascii="Arial" w:hAnsi="Arial" w:cs="Arial"/>
          <w:sz w:val="22"/>
          <w:szCs w:val="22"/>
          <w:lang w:val="en-US" w:eastAsia="bg-BG"/>
        </w:rPr>
        <w:t>C</w:t>
      </w:r>
      <w:r w:rsidR="00E95212" w:rsidRPr="002F658F">
        <w:rPr>
          <w:rFonts w:ascii="Arial" w:hAnsi="Arial" w:cs="Arial"/>
          <w:sz w:val="22"/>
          <w:szCs w:val="22"/>
          <w:lang w:val="en-US" w:eastAsia="bg-BG"/>
        </w:rPr>
        <w:t xml:space="preserve">ontribution </w:t>
      </w:r>
      <w:r w:rsidR="00BA3D3E" w:rsidRPr="002F658F">
        <w:rPr>
          <w:rFonts w:ascii="Arial" w:hAnsi="Arial" w:cs="Arial"/>
          <w:sz w:val="22"/>
          <w:szCs w:val="22"/>
          <w:lang w:val="en-US" w:eastAsia="bg-BG"/>
        </w:rPr>
        <w:t>shall be</w:t>
      </w:r>
      <w:r w:rsidR="00582C4F" w:rsidRPr="002F658F">
        <w:rPr>
          <w:rFonts w:ascii="Arial" w:hAnsi="Arial" w:cs="Arial"/>
          <w:sz w:val="22"/>
          <w:szCs w:val="22"/>
          <w:lang w:val="en-US" w:eastAsia="bg-BG"/>
        </w:rPr>
        <w:t xml:space="preserve"> </w:t>
      </w:r>
      <w:r w:rsidR="00E95212" w:rsidRPr="002F658F">
        <w:rPr>
          <w:rFonts w:ascii="Arial" w:hAnsi="Arial" w:cs="Arial"/>
          <w:sz w:val="22"/>
          <w:szCs w:val="22"/>
          <w:lang w:val="en-US" w:eastAsia="bg-BG"/>
        </w:rPr>
        <w:t>as follow</w:t>
      </w:r>
      <w:r w:rsidR="00ED0F7D" w:rsidRPr="002F658F">
        <w:rPr>
          <w:rFonts w:ascii="Arial" w:hAnsi="Arial" w:cs="Arial"/>
          <w:sz w:val="22"/>
          <w:szCs w:val="22"/>
          <w:lang w:val="en-US" w:eastAsia="bg-BG"/>
        </w:rPr>
        <w:t>s</w:t>
      </w:r>
      <w:r w:rsidR="00E95212" w:rsidRPr="002F658F">
        <w:rPr>
          <w:rFonts w:ascii="Arial" w:hAnsi="Arial" w:cs="Arial"/>
          <w:sz w:val="22"/>
          <w:szCs w:val="22"/>
          <w:lang w:val="en-US" w:eastAsia="bg-BG"/>
        </w:rPr>
        <w:t xml:space="preserve">: </w:t>
      </w:r>
    </w:p>
    <w:p w14:paraId="75CF5B43" w14:textId="77777777" w:rsidR="00E95212" w:rsidRPr="00E95212" w:rsidRDefault="00E95212" w:rsidP="00E95212">
      <w:pPr>
        <w:autoSpaceDE w:val="0"/>
        <w:autoSpaceDN w:val="0"/>
        <w:adjustRightInd w:val="0"/>
        <w:rPr>
          <w:rFonts w:ascii="Arial" w:hAnsi="Arial" w:cs="Arial"/>
          <w:sz w:val="22"/>
          <w:szCs w:val="22"/>
          <w:lang w:val="en-US" w:eastAsia="bg-BG"/>
        </w:rPr>
      </w:pPr>
    </w:p>
    <w:p w14:paraId="2EED0B9B" w14:textId="42329016" w:rsidR="00E95212" w:rsidRPr="007304E2" w:rsidRDefault="00A87E88" w:rsidP="002F658F">
      <w:pPr>
        <w:pStyle w:val="ListParagraph"/>
        <w:numPr>
          <w:ilvl w:val="0"/>
          <w:numId w:val="16"/>
        </w:numPr>
        <w:autoSpaceDE w:val="0"/>
        <w:autoSpaceDN w:val="0"/>
        <w:adjustRightInd w:val="0"/>
        <w:ind w:left="993" w:hanging="426"/>
        <w:rPr>
          <w:rFonts w:ascii="Arial" w:hAnsi="Arial" w:cs="Arial"/>
          <w:sz w:val="22"/>
          <w:szCs w:val="22"/>
          <w:lang w:val="en-US" w:eastAsia="bg-BG"/>
        </w:rPr>
      </w:pPr>
      <w:r w:rsidRPr="007304E2">
        <w:rPr>
          <w:rFonts w:ascii="Arial" w:hAnsi="Arial" w:cs="Arial"/>
          <w:sz w:val="22"/>
          <w:szCs w:val="22"/>
          <w:lang w:val="en-US" w:eastAsia="bg-BG"/>
        </w:rPr>
        <w:t>The Ministry for Health</w:t>
      </w:r>
      <w:r w:rsidR="00582C4F" w:rsidRPr="007304E2">
        <w:rPr>
          <w:rFonts w:ascii="Arial" w:hAnsi="Arial" w:cs="Arial"/>
          <w:sz w:val="22"/>
          <w:szCs w:val="22"/>
          <w:lang w:val="en-US" w:eastAsia="bg-BG"/>
        </w:rPr>
        <w:t xml:space="preserve"> </w:t>
      </w:r>
      <w:r w:rsidR="00B1095B">
        <w:rPr>
          <w:rFonts w:ascii="Arial" w:hAnsi="Arial" w:cs="Arial"/>
          <w:sz w:val="22"/>
          <w:szCs w:val="22"/>
          <w:lang w:val="en-US" w:eastAsia="bg-BG"/>
        </w:rPr>
        <w:t xml:space="preserve">and Active Ageing </w:t>
      </w:r>
      <w:r w:rsidR="00582C4F" w:rsidRPr="007304E2">
        <w:rPr>
          <w:rFonts w:ascii="Arial" w:hAnsi="Arial" w:cs="Arial"/>
          <w:sz w:val="22"/>
          <w:szCs w:val="22"/>
          <w:lang w:val="en-US" w:eastAsia="bg-BG"/>
        </w:rPr>
        <w:t>has t</w:t>
      </w:r>
      <w:r w:rsidR="00E95212" w:rsidRPr="007304E2">
        <w:rPr>
          <w:rFonts w:ascii="Arial" w:hAnsi="Arial" w:cs="Arial"/>
          <w:sz w:val="22"/>
          <w:szCs w:val="22"/>
          <w:lang w:val="en-US" w:eastAsia="bg-BG"/>
        </w:rPr>
        <w:t>he</w:t>
      </w:r>
      <w:r w:rsidR="00582C4F" w:rsidRPr="007304E2">
        <w:rPr>
          <w:rFonts w:ascii="Arial" w:hAnsi="Arial" w:cs="Arial"/>
          <w:sz w:val="22"/>
          <w:szCs w:val="22"/>
          <w:lang w:val="en-US" w:eastAsia="bg-BG"/>
        </w:rPr>
        <w:t xml:space="preserve"> ownership</w:t>
      </w:r>
      <w:r w:rsidR="00E95212" w:rsidRPr="007304E2">
        <w:rPr>
          <w:rFonts w:ascii="Arial" w:hAnsi="Arial" w:cs="Arial"/>
          <w:sz w:val="22"/>
          <w:szCs w:val="22"/>
          <w:lang w:val="en-US" w:eastAsia="bg-BG"/>
        </w:rPr>
        <w:t xml:space="preserve"> of the </w:t>
      </w:r>
      <w:r w:rsidR="001040DB" w:rsidRPr="007304E2">
        <w:rPr>
          <w:rFonts w:ascii="Arial" w:hAnsi="Arial" w:cs="Arial"/>
          <w:sz w:val="22"/>
          <w:szCs w:val="22"/>
          <w:lang w:val="en-US" w:eastAsia="bg-BG"/>
        </w:rPr>
        <w:t>operating a</w:t>
      </w:r>
      <w:r w:rsidR="00E95212" w:rsidRPr="007304E2">
        <w:rPr>
          <w:rFonts w:ascii="Arial" w:hAnsi="Arial" w:cs="Arial"/>
          <w:sz w:val="22"/>
          <w:szCs w:val="22"/>
          <w:lang w:val="en-US" w:eastAsia="bg-BG"/>
        </w:rPr>
        <w:t>ssets</w:t>
      </w:r>
      <w:r w:rsidR="00582C4F" w:rsidRPr="007304E2">
        <w:rPr>
          <w:rFonts w:ascii="Arial" w:hAnsi="Arial" w:cs="Arial"/>
          <w:sz w:val="22"/>
          <w:szCs w:val="22"/>
          <w:lang w:val="en-US" w:eastAsia="bg-BG"/>
        </w:rPr>
        <w:t>.</w:t>
      </w:r>
    </w:p>
    <w:p w14:paraId="6E963D0D" w14:textId="7E911E62" w:rsidR="00504595" w:rsidRPr="007304E2" w:rsidRDefault="007304E2" w:rsidP="002F658F">
      <w:pPr>
        <w:pStyle w:val="ListParagraph"/>
        <w:numPr>
          <w:ilvl w:val="0"/>
          <w:numId w:val="16"/>
        </w:numPr>
        <w:autoSpaceDE w:val="0"/>
        <w:autoSpaceDN w:val="0"/>
        <w:adjustRightInd w:val="0"/>
        <w:ind w:left="993" w:hanging="426"/>
        <w:rPr>
          <w:rFonts w:ascii="Arial" w:hAnsi="Arial" w:cs="Arial"/>
          <w:sz w:val="22"/>
          <w:szCs w:val="22"/>
          <w:lang w:val="en-US" w:eastAsia="bg-BG"/>
        </w:rPr>
      </w:pPr>
      <w:r w:rsidRPr="007304E2">
        <w:rPr>
          <w:rFonts w:ascii="Arial" w:hAnsi="Arial" w:cs="Arial"/>
          <w:sz w:val="22"/>
          <w:szCs w:val="22"/>
          <w:lang w:val="en-US" w:eastAsia="bg-BG"/>
        </w:rPr>
        <w:t>The Ministry for Health</w:t>
      </w:r>
      <w:r w:rsidR="00582C4F" w:rsidRPr="007304E2">
        <w:rPr>
          <w:rFonts w:ascii="Arial" w:hAnsi="Arial" w:cs="Arial"/>
          <w:sz w:val="22"/>
          <w:szCs w:val="22"/>
          <w:lang w:val="en-US" w:eastAsia="bg-BG"/>
        </w:rPr>
        <w:t xml:space="preserve"> </w:t>
      </w:r>
      <w:r w:rsidR="00B1095B">
        <w:rPr>
          <w:rFonts w:ascii="Arial" w:hAnsi="Arial" w:cs="Arial"/>
          <w:sz w:val="22"/>
          <w:szCs w:val="22"/>
          <w:lang w:val="en-US" w:eastAsia="bg-BG"/>
        </w:rPr>
        <w:t xml:space="preserve">and Active Ageing </w:t>
      </w:r>
      <w:r w:rsidR="00582C4F" w:rsidRPr="007304E2">
        <w:rPr>
          <w:rFonts w:ascii="Arial" w:hAnsi="Arial" w:cs="Arial"/>
          <w:sz w:val="22"/>
          <w:szCs w:val="22"/>
          <w:lang w:val="en-US" w:eastAsia="bg-BG"/>
        </w:rPr>
        <w:t>has the ownership</w:t>
      </w:r>
      <w:r w:rsidR="00582C4F" w:rsidRPr="007304E2" w:rsidDel="00582C4F">
        <w:rPr>
          <w:rFonts w:ascii="Arial" w:hAnsi="Arial" w:cs="Arial"/>
          <w:sz w:val="22"/>
          <w:szCs w:val="22"/>
          <w:lang w:val="en-US" w:eastAsia="bg-BG"/>
        </w:rPr>
        <w:t xml:space="preserve"> </w:t>
      </w:r>
      <w:r w:rsidR="00E95212" w:rsidRPr="007304E2">
        <w:rPr>
          <w:rFonts w:ascii="Arial" w:hAnsi="Arial" w:cs="Arial"/>
          <w:sz w:val="22"/>
          <w:szCs w:val="22"/>
          <w:lang w:val="en-US" w:eastAsia="bg-BG"/>
        </w:rPr>
        <w:t xml:space="preserve">of </w:t>
      </w:r>
      <w:r w:rsidR="00E95212" w:rsidRPr="007304E2">
        <w:rPr>
          <w:rFonts w:ascii="Arial" w:hAnsi="Arial" w:cs="Arial"/>
          <w:noProof/>
          <w:sz w:val="22"/>
          <w:szCs w:val="22"/>
          <w:lang w:eastAsia="en-US"/>
        </w:rPr>
        <w:t>equipment, installations or buildings</w:t>
      </w:r>
      <w:r w:rsidR="00582C4F" w:rsidRPr="007304E2">
        <w:rPr>
          <w:rFonts w:ascii="Arial" w:hAnsi="Arial" w:cs="Arial"/>
          <w:noProof/>
          <w:sz w:val="22"/>
          <w:szCs w:val="22"/>
          <w:lang w:eastAsia="en-US"/>
        </w:rPr>
        <w:t>.</w:t>
      </w:r>
    </w:p>
    <w:p w14:paraId="6C737338" w14:textId="77777777" w:rsidR="00504595" w:rsidRPr="007304E2" w:rsidRDefault="00504595" w:rsidP="0004045F">
      <w:pPr>
        <w:pStyle w:val="ListParagraph"/>
        <w:autoSpaceDE w:val="0"/>
        <w:autoSpaceDN w:val="0"/>
        <w:adjustRightInd w:val="0"/>
        <w:ind w:left="0"/>
        <w:rPr>
          <w:rFonts w:ascii="Arial" w:hAnsi="Arial" w:cs="Arial"/>
          <w:sz w:val="22"/>
          <w:szCs w:val="22"/>
          <w:lang w:val="en-US" w:eastAsia="bg-BG"/>
        </w:rPr>
      </w:pPr>
    </w:p>
    <w:p w14:paraId="58657D72" w14:textId="22486505" w:rsidR="00FA1C0C" w:rsidRPr="000B02DC" w:rsidRDefault="000B02DC" w:rsidP="007668B9">
      <w:pPr>
        <w:autoSpaceDE w:val="0"/>
        <w:autoSpaceDN w:val="0"/>
        <w:adjustRightInd w:val="0"/>
        <w:ind w:left="567" w:hanging="567"/>
        <w:rPr>
          <w:rFonts w:ascii="Arial" w:hAnsi="Arial" w:cs="Arial"/>
          <w:sz w:val="22"/>
          <w:szCs w:val="22"/>
        </w:rPr>
      </w:pPr>
      <w:r>
        <w:rPr>
          <w:rFonts w:ascii="Arial" w:hAnsi="Arial" w:cs="Arial"/>
          <w:sz w:val="22"/>
          <w:szCs w:val="22"/>
        </w:rPr>
        <w:t>3.</w:t>
      </w:r>
      <w:r>
        <w:rPr>
          <w:rFonts w:ascii="Arial" w:hAnsi="Arial" w:cs="Arial"/>
          <w:sz w:val="22"/>
          <w:szCs w:val="22"/>
        </w:rPr>
        <w:tab/>
      </w:r>
      <w:r w:rsidR="00374C23" w:rsidRPr="000B02DC">
        <w:rPr>
          <w:rFonts w:ascii="Arial" w:hAnsi="Arial" w:cs="Arial"/>
          <w:sz w:val="22"/>
          <w:szCs w:val="22"/>
        </w:rPr>
        <w:t xml:space="preserve">In accordance with Article 4.15 paragraph </w:t>
      </w:r>
      <w:r w:rsidR="000221E7" w:rsidRPr="000B02DC">
        <w:rPr>
          <w:rFonts w:ascii="Arial" w:hAnsi="Arial" w:cs="Arial"/>
          <w:sz w:val="22"/>
          <w:szCs w:val="22"/>
        </w:rPr>
        <w:t>9</w:t>
      </w:r>
      <w:r w:rsidR="00374C23" w:rsidRPr="000B02DC">
        <w:rPr>
          <w:rFonts w:ascii="Arial" w:hAnsi="Arial" w:cs="Arial"/>
          <w:sz w:val="22"/>
          <w:szCs w:val="22"/>
        </w:rPr>
        <w:t xml:space="preserve"> of the Regulations</w:t>
      </w:r>
      <w:r w:rsidR="001B6EBD" w:rsidRPr="000B02DC">
        <w:rPr>
          <w:rFonts w:ascii="Arial" w:hAnsi="Arial" w:cs="Arial"/>
          <w:sz w:val="22"/>
          <w:szCs w:val="22"/>
        </w:rPr>
        <w:t xml:space="preserve"> </w:t>
      </w:r>
      <w:r w:rsidR="002502C8" w:rsidRPr="000B02DC">
        <w:rPr>
          <w:rFonts w:ascii="Arial" w:hAnsi="Arial" w:cs="Arial"/>
          <w:sz w:val="22"/>
          <w:szCs w:val="22"/>
          <w:lang w:val="en-US" w:eastAsia="bg-BG"/>
        </w:rPr>
        <w:t xml:space="preserve">the Parties </w:t>
      </w:r>
      <w:r w:rsidR="00660D43" w:rsidRPr="000B02DC">
        <w:rPr>
          <w:rFonts w:ascii="Arial" w:hAnsi="Arial" w:cs="Arial"/>
          <w:sz w:val="22"/>
          <w:szCs w:val="22"/>
          <w:lang w:val="en-US" w:eastAsia="bg-BG"/>
        </w:rPr>
        <w:t>hereby agree</w:t>
      </w:r>
      <w:r w:rsidR="001B6EBD" w:rsidRPr="000B02DC">
        <w:rPr>
          <w:rFonts w:ascii="Arial" w:hAnsi="Arial" w:cs="Arial"/>
          <w:sz w:val="22"/>
          <w:szCs w:val="22"/>
        </w:rPr>
        <w:t xml:space="preserve"> that </w:t>
      </w:r>
      <w:r w:rsidR="00A81DF6" w:rsidRPr="000B02DC">
        <w:rPr>
          <w:rFonts w:ascii="Arial" w:hAnsi="Arial" w:cs="Arial"/>
          <w:sz w:val="22"/>
          <w:szCs w:val="22"/>
        </w:rPr>
        <w:t>the Ministry for Health</w:t>
      </w:r>
      <w:r w:rsidR="002502C8" w:rsidRPr="000B02DC">
        <w:rPr>
          <w:rFonts w:ascii="Arial" w:hAnsi="Arial" w:cs="Arial"/>
          <w:sz w:val="22"/>
          <w:szCs w:val="22"/>
          <w:lang w:val="en-US" w:eastAsia="bg-BG"/>
        </w:rPr>
        <w:t xml:space="preserve"> </w:t>
      </w:r>
      <w:r w:rsidR="00C57B34" w:rsidRPr="000B02DC">
        <w:rPr>
          <w:rFonts w:ascii="Arial" w:hAnsi="Arial" w:cs="Arial"/>
          <w:sz w:val="22"/>
          <w:szCs w:val="22"/>
          <w:lang w:val="en-US" w:eastAsia="bg-BG"/>
        </w:rPr>
        <w:t xml:space="preserve">and Active Ageing </w:t>
      </w:r>
      <w:r w:rsidR="00AB6412" w:rsidRPr="000B02DC">
        <w:rPr>
          <w:rFonts w:ascii="Arial" w:hAnsi="Arial" w:cs="Arial"/>
          <w:sz w:val="22"/>
          <w:szCs w:val="22"/>
        </w:rPr>
        <w:t xml:space="preserve">shall </w:t>
      </w:r>
      <w:r w:rsidR="00660D43" w:rsidRPr="000B02DC">
        <w:rPr>
          <w:rFonts w:ascii="Arial" w:hAnsi="Arial" w:cs="Arial"/>
          <w:sz w:val="22"/>
          <w:szCs w:val="22"/>
        </w:rPr>
        <w:t xml:space="preserve">have </w:t>
      </w:r>
      <w:r w:rsidR="00AB6412" w:rsidRPr="000B02DC">
        <w:rPr>
          <w:rFonts w:ascii="Arial" w:hAnsi="Arial" w:cs="Arial"/>
          <w:sz w:val="22"/>
          <w:szCs w:val="22"/>
        </w:rPr>
        <w:t xml:space="preserve">full </w:t>
      </w:r>
      <w:r w:rsidR="00660D43" w:rsidRPr="000B02DC">
        <w:rPr>
          <w:rFonts w:ascii="Arial" w:hAnsi="Arial" w:cs="Arial"/>
          <w:sz w:val="22"/>
          <w:szCs w:val="22"/>
        </w:rPr>
        <w:t>proprietary rights in and to</w:t>
      </w:r>
      <w:r w:rsidR="00AB6412" w:rsidRPr="000B02DC">
        <w:rPr>
          <w:rFonts w:ascii="Arial" w:hAnsi="Arial" w:cs="Arial"/>
          <w:sz w:val="22"/>
          <w:szCs w:val="22"/>
        </w:rPr>
        <w:t xml:space="preserve"> the results of the activities performed under this Support Measure</w:t>
      </w:r>
      <w:r w:rsidR="004B4448" w:rsidRPr="000B02DC">
        <w:rPr>
          <w:rFonts w:ascii="Arial" w:hAnsi="Arial" w:cs="Arial"/>
          <w:sz w:val="22"/>
          <w:szCs w:val="22"/>
        </w:rPr>
        <w:t xml:space="preserve">, </w:t>
      </w:r>
      <w:r w:rsidR="00660D43" w:rsidRPr="000B02DC">
        <w:rPr>
          <w:rFonts w:ascii="Arial" w:hAnsi="Arial" w:cs="Arial"/>
          <w:sz w:val="22"/>
          <w:szCs w:val="22"/>
        </w:rPr>
        <w:t>shall retain the</w:t>
      </w:r>
      <w:r w:rsidR="00AB6412" w:rsidRPr="000B02DC">
        <w:rPr>
          <w:rFonts w:ascii="Arial" w:hAnsi="Arial" w:cs="Arial"/>
          <w:sz w:val="22"/>
          <w:szCs w:val="22"/>
        </w:rPr>
        <w:t xml:space="preserve"> rights to any intellectual property, including copyright, and</w:t>
      </w:r>
      <w:r w:rsidR="00660D43" w:rsidRPr="000B02DC">
        <w:rPr>
          <w:rFonts w:ascii="Arial" w:hAnsi="Arial" w:cs="Arial"/>
          <w:sz w:val="22"/>
          <w:szCs w:val="22"/>
        </w:rPr>
        <w:t xml:space="preserve"> shall have the right to</w:t>
      </w:r>
      <w:r w:rsidR="00AB6412" w:rsidRPr="000B02DC">
        <w:rPr>
          <w:rFonts w:ascii="Arial" w:hAnsi="Arial" w:cs="Arial"/>
          <w:sz w:val="22"/>
          <w:szCs w:val="22"/>
        </w:rPr>
        <w:t xml:space="preserve"> any revenues generated by the intellectual property rights</w:t>
      </w:r>
      <w:r w:rsidR="002502C8" w:rsidRPr="000B02DC">
        <w:rPr>
          <w:rFonts w:ascii="Arial" w:hAnsi="Arial" w:cs="Arial"/>
          <w:sz w:val="22"/>
          <w:szCs w:val="22"/>
        </w:rPr>
        <w:t>.</w:t>
      </w:r>
    </w:p>
    <w:p w14:paraId="01F7BE4B" w14:textId="77777777" w:rsidR="00FA1C0C" w:rsidRPr="004F7168" w:rsidRDefault="00FA1C0C" w:rsidP="004F7168">
      <w:pPr>
        <w:autoSpaceDE w:val="0"/>
        <w:autoSpaceDN w:val="0"/>
        <w:adjustRightInd w:val="0"/>
        <w:rPr>
          <w:rFonts w:ascii="Arial" w:hAnsi="Arial" w:cs="Arial"/>
          <w:sz w:val="22"/>
          <w:szCs w:val="22"/>
        </w:rPr>
      </w:pPr>
    </w:p>
    <w:p w14:paraId="38A91F02" w14:textId="4B175004" w:rsidR="00FA1C0C" w:rsidRDefault="00FA1C0C" w:rsidP="00FA1C0C">
      <w:pPr>
        <w:pStyle w:val="ListParagraph"/>
        <w:numPr>
          <w:ilvl w:val="2"/>
          <w:numId w:val="13"/>
        </w:numPr>
        <w:autoSpaceDE w:val="0"/>
        <w:autoSpaceDN w:val="0"/>
        <w:adjustRightInd w:val="0"/>
        <w:rPr>
          <w:rFonts w:ascii="Arial" w:hAnsi="Arial" w:cs="Arial"/>
          <w:sz w:val="22"/>
          <w:szCs w:val="22"/>
        </w:rPr>
        <w:sectPr w:rsidR="00FA1C0C" w:rsidSect="00FE797E">
          <w:headerReference w:type="even" r:id="rId12"/>
          <w:footerReference w:type="even" r:id="rId13"/>
          <w:footerReference w:type="default" r:id="rId14"/>
          <w:headerReference w:type="first" r:id="rId15"/>
          <w:footerReference w:type="first" r:id="rId16"/>
          <w:pgSz w:w="12240" w:h="15840" w:code="1"/>
          <w:pgMar w:top="993" w:right="1418" w:bottom="1418" w:left="1418" w:header="708" w:footer="708" w:gutter="0"/>
          <w:cols w:space="708"/>
          <w:titlePg/>
        </w:sectPr>
      </w:pPr>
    </w:p>
    <w:p w14:paraId="79421249" w14:textId="60612879" w:rsidR="00DD4630" w:rsidRDefault="00D26E55" w:rsidP="00C67FCA">
      <w:pPr>
        <w:pStyle w:val="Heading1"/>
        <w:keepNext/>
        <w:widowControl/>
        <w:spacing w:before="0" w:line="240" w:lineRule="auto"/>
        <w:jc w:val="center"/>
        <w:rPr>
          <w:rFonts w:ascii="Arial" w:hAnsi="Arial"/>
          <w:szCs w:val="24"/>
          <w:lang w:eastAsia="en-US"/>
        </w:rPr>
      </w:pPr>
      <w:r>
        <w:rPr>
          <w:rFonts w:ascii="Arial" w:hAnsi="Arial"/>
          <w:szCs w:val="24"/>
          <w:lang w:eastAsia="en-US"/>
        </w:rPr>
        <w:lastRenderedPageBreak/>
        <w:t>Article 10</w:t>
      </w:r>
      <w:r w:rsidR="0073366E" w:rsidRPr="00DD4630">
        <w:rPr>
          <w:rFonts w:ascii="Arial" w:hAnsi="Arial"/>
          <w:szCs w:val="24"/>
          <w:lang w:eastAsia="en-US"/>
        </w:rPr>
        <w:t xml:space="preserve"> </w:t>
      </w:r>
      <w:r w:rsidR="00DE129E" w:rsidRPr="00DD4630">
        <w:rPr>
          <w:rFonts w:ascii="Arial" w:hAnsi="Arial"/>
          <w:szCs w:val="24"/>
          <w:lang w:eastAsia="en-US"/>
        </w:rPr>
        <w:t>–</w:t>
      </w:r>
      <w:r w:rsidR="000221E7">
        <w:rPr>
          <w:rFonts w:ascii="Arial" w:hAnsi="Arial"/>
          <w:szCs w:val="24"/>
          <w:lang w:eastAsia="en-US"/>
        </w:rPr>
        <w:t xml:space="preserve"> </w:t>
      </w:r>
      <w:r w:rsidR="009062C5">
        <w:rPr>
          <w:rFonts w:ascii="Arial" w:hAnsi="Arial"/>
          <w:szCs w:val="24"/>
          <w:lang w:eastAsia="en-US"/>
        </w:rPr>
        <w:t>Reimburs</w:t>
      </w:r>
      <w:r w:rsidR="00E2027D">
        <w:rPr>
          <w:rFonts w:ascii="Arial" w:hAnsi="Arial"/>
          <w:szCs w:val="24"/>
          <w:lang w:eastAsia="en-US"/>
        </w:rPr>
        <w:t>e</w:t>
      </w:r>
      <w:r w:rsidR="009062C5">
        <w:rPr>
          <w:rFonts w:ascii="Arial" w:hAnsi="Arial"/>
          <w:szCs w:val="24"/>
          <w:lang w:eastAsia="en-US"/>
        </w:rPr>
        <w:t xml:space="preserve">ment </w:t>
      </w:r>
      <w:r w:rsidR="007A53D1">
        <w:rPr>
          <w:rFonts w:ascii="Arial" w:hAnsi="Arial"/>
          <w:szCs w:val="24"/>
          <w:lang w:eastAsia="en-US"/>
        </w:rPr>
        <w:t>p</w:t>
      </w:r>
      <w:r w:rsidR="009062C5">
        <w:rPr>
          <w:rFonts w:ascii="Arial" w:hAnsi="Arial"/>
          <w:szCs w:val="24"/>
          <w:lang w:eastAsia="en-US"/>
        </w:rPr>
        <w:t xml:space="preserve">rocedures, </w:t>
      </w:r>
      <w:r w:rsidR="007A53D1">
        <w:rPr>
          <w:rFonts w:ascii="Arial" w:hAnsi="Arial"/>
          <w:szCs w:val="24"/>
          <w:lang w:eastAsia="en-US"/>
        </w:rPr>
        <w:t>r</w:t>
      </w:r>
      <w:r w:rsidR="00356D1E" w:rsidRPr="00DD4630">
        <w:rPr>
          <w:rFonts w:ascii="Arial" w:hAnsi="Arial"/>
          <w:szCs w:val="24"/>
          <w:lang w:eastAsia="en-US"/>
        </w:rPr>
        <w:t xml:space="preserve">eporting, </w:t>
      </w:r>
      <w:r w:rsidR="007A53D1">
        <w:rPr>
          <w:rFonts w:ascii="Arial" w:hAnsi="Arial"/>
          <w:szCs w:val="24"/>
          <w:lang w:eastAsia="en-US"/>
        </w:rPr>
        <w:t>a</w:t>
      </w:r>
      <w:r w:rsidR="00356D1E" w:rsidRPr="00DD4630">
        <w:rPr>
          <w:rFonts w:ascii="Arial" w:hAnsi="Arial"/>
          <w:szCs w:val="24"/>
          <w:lang w:eastAsia="en-US"/>
        </w:rPr>
        <w:t xml:space="preserve">udits, </w:t>
      </w:r>
      <w:r w:rsidR="007A53D1">
        <w:rPr>
          <w:rFonts w:ascii="Arial" w:hAnsi="Arial"/>
          <w:szCs w:val="24"/>
          <w:lang w:eastAsia="en-US"/>
        </w:rPr>
        <w:t>c</w:t>
      </w:r>
      <w:r w:rsidR="00A4036C">
        <w:rPr>
          <w:rFonts w:ascii="Arial" w:hAnsi="Arial"/>
          <w:szCs w:val="24"/>
          <w:lang w:eastAsia="en-US"/>
        </w:rPr>
        <w:t>ompliance</w:t>
      </w:r>
    </w:p>
    <w:p w14:paraId="7FCC9B82" w14:textId="77777777" w:rsidR="00C67FCA" w:rsidRDefault="00C67FCA" w:rsidP="006777FD">
      <w:pPr>
        <w:rPr>
          <w:rFonts w:ascii="Arial" w:hAnsi="Arial"/>
          <w:sz w:val="22"/>
          <w:szCs w:val="22"/>
          <w:lang w:eastAsia="en-US"/>
        </w:rPr>
      </w:pPr>
    </w:p>
    <w:p w14:paraId="467B88EA" w14:textId="6776BE5D" w:rsidR="00DD4630" w:rsidRDefault="009062C5" w:rsidP="006777FD">
      <w:pPr>
        <w:rPr>
          <w:rFonts w:ascii="Arial" w:hAnsi="Arial"/>
          <w:sz w:val="22"/>
          <w:szCs w:val="22"/>
          <w:lang w:eastAsia="en-US"/>
        </w:rPr>
      </w:pPr>
      <w:r>
        <w:rPr>
          <w:rFonts w:ascii="Arial" w:hAnsi="Arial"/>
          <w:sz w:val="22"/>
          <w:szCs w:val="22"/>
          <w:lang w:eastAsia="en-US"/>
        </w:rPr>
        <w:t xml:space="preserve">Reimbursement </w:t>
      </w:r>
      <w:r w:rsidR="00D211F5">
        <w:rPr>
          <w:rFonts w:ascii="Arial" w:hAnsi="Arial"/>
          <w:sz w:val="22"/>
          <w:szCs w:val="22"/>
          <w:lang w:eastAsia="en-US"/>
        </w:rPr>
        <w:t>p</w:t>
      </w:r>
      <w:r>
        <w:rPr>
          <w:rFonts w:ascii="Arial" w:hAnsi="Arial"/>
          <w:sz w:val="22"/>
          <w:szCs w:val="22"/>
          <w:lang w:eastAsia="en-US"/>
        </w:rPr>
        <w:t xml:space="preserve">rocedures, </w:t>
      </w:r>
      <w:r w:rsidR="00D211F5">
        <w:rPr>
          <w:rFonts w:ascii="Arial" w:hAnsi="Arial"/>
          <w:sz w:val="22"/>
          <w:szCs w:val="22"/>
          <w:lang w:eastAsia="en-US"/>
        </w:rPr>
        <w:t>r</w:t>
      </w:r>
      <w:r w:rsidR="005412EF" w:rsidRPr="005412EF">
        <w:rPr>
          <w:rFonts w:ascii="Arial" w:hAnsi="Arial"/>
          <w:sz w:val="22"/>
          <w:szCs w:val="22"/>
          <w:lang w:eastAsia="en-US"/>
        </w:rPr>
        <w:t xml:space="preserve">eporting, </w:t>
      </w:r>
      <w:proofErr w:type="gramStart"/>
      <w:r w:rsidR="00D211F5">
        <w:rPr>
          <w:rFonts w:ascii="Arial" w:hAnsi="Arial"/>
          <w:sz w:val="22"/>
          <w:szCs w:val="22"/>
          <w:lang w:eastAsia="en-US"/>
        </w:rPr>
        <w:t>a</w:t>
      </w:r>
      <w:r w:rsidR="005412EF" w:rsidRPr="005412EF">
        <w:rPr>
          <w:rFonts w:ascii="Arial" w:hAnsi="Arial"/>
          <w:sz w:val="22"/>
          <w:szCs w:val="22"/>
          <w:lang w:eastAsia="en-US"/>
        </w:rPr>
        <w:t>uditing</w:t>
      </w:r>
      <w:proofErr w:type="gramEnd"/>
      <w:r w:rsidR="005412EF" w:rsidRPr="005412EF">
        <w:rPr>
          <w:rFonts w:ascii="Arial" w:hAnsi="Arial"/>
          <w:sz w:val="22"/>
          <w:szCs w:val="22"/>
          <w:lang w:eastAsia="en-US"/>
        </w:rPr>
        <w:t xml:space="preserve"> and compliance rules are </w:t>
      </w:r>
      <w:r w:rsidR="00D211F5">
        <w:rPr>
          <w:rFonts w:ascii="Arial" w:hAnsi="Arial"/>
          <w:sz w:val="22"/>
          <w:szCs w:val="22"/>
          <w:lang w:eastAsia="en-US"/>
        </w:rPr>
        <w:t>set out</w:t>
      </w:r>
      <w:r w:rsidR="005412EF" w:rsidRPr="005412EF">
        <w:rPr>
          <w:rFonts w:ascii="Arial" w:hAnsi="Arial"/>
          <w:sz w:val="22"/>
          <w:szCs w:val="22"/>
          <w:lang w:eastAsia="en-US"/>
        </w:rPr>
        <w:t xml:space="preserve"> in the Framework</w:t>
      </w:r>
      <w:r w:rsidR="005412EF">
        <w:rPr>
          <w:rFonts w:ascii="Arial" w:hAnsi="Arial"/>
          <w:sz w:val="22"/>
          <w:szCs w:val="22"/>
          <w:lang w:eastAsia="en-US"/>
        </w:rPr>
        <w:t xml:space="preserve"> Agreement and the Regulations.</w:t>
      </w:r>
    </w:p>
    <w:p w14:paraId="03FA2961" w14:textId="77777777" w:rsidR="000221E7" w:rsidRPr="00792A79" w:rsidRDefault="000221E7" w:rsidP="006777FD">
      <w:pPr>
        <w:rPr>
          <w:rFonts w:ascii="Arial" w:hAnsi="Arial"/>
          <w:sz w:val="22"/>
          <w:szCs w:val="22"/>
          <w:lang w:eastAsia="en-US"/>
        </w:rPr>
      </w:pPr>
    </w:p>
    <w:p w14:paraId="7098FAE2" w14:textId="3D9E57F8" w:rsidR="00155F32" w:rsidRPr="00DD4630" w:rsidRDefault="00D26E55" w:rsidP="00C67FCA">
      <w:pPr>
        <w:pStyle w:val="Heading1"/>
        <w:keepNext/>
        <w:widowControl/>
        <w:spacing w:before="0" w:line="240" w:lineRule="auto"/>
        <w:jc w:val="center"/>
        <w:rPr>
          <w:rFonts w:ascii="Arial" w:hAnsi="Arial"/>
          <w:szCs w:val="24"/>
          <w:lang w:eastAsia="en-US"/>
        </w:rPr>
      </w:pPr>
      <w:r>
        <w:rPr>
          <w:rFonts w:ascii="Arial" w:hAnsi="Arial"/>
          <w:szCs w:val="24"/>
          <w:lang w:eastAsia="en-US"/>
        </w:rPr>
        <w:t>Article 11</w:t>
      </w:r>
      <w:r w:rsidR="00DD4630">
        <w:rPr>
          <w:rFonts w:ascii="Arial" w:hAnsi="Arial"/>
          <w:szCs w:val="24"/>
          <w:lang w:eastAsia="en-US"/>
        </w:rPr>
        <w:t xml:space="preserve">- </w:t>
      </w:r>
      <w:r w:rsidR="00755F99">
        <w:rPr>
          <w:rFonts w:ascii="Arial" w:hAnsi="Arial"/>
          <w:szCs w:val="24"/>
          <w:lang w:eastAsia="en-US"/>
        </w:rPr>
        <w:t>Annexes</w:t>
      </w:r>
    </w:p>
    <w:p w14:paraId="112120E1" w14:textId="77777777" w:rsidR="00C67FCA" w:rsidRDefault="00C67FCA" w:rsidP="00C67FCA">
      <w:pPr>
        <w:jc w:val="both"/>
        <w:rPr>
          <w:rFonts w:ascii="Arial" w:hAnsi="Arial"/>
          <w:sz w:val="22"/>
          <w:szCs w:val="22"/>
          <w:lang w:eastAsia="en-US"/>
        </w:rPr>
      </w:pPr>
    </w:p>
    <w:p w14:paraId="37DD97BA" w14:textId="6620BDE0" w:rsidR="001B4D0E" w:rsidRPr="00DD4630" w:rsidRDefault="00155F32" w:rsidP="00C67FCA">
      <w:pPr>
        <w:jc w:val="both"/>
        <w:rPr>
          <w:rFonts w:ascii="Arial" w:hAnsi="Arial"/>
          <w:sz w:val="22"/>
          <w:szCs w:val="22"/>
          <w:lang w:eastAsia="en-US"/>
        </w:rPr>
      </w:pPr>
      <w:r w:rsidRPr="00DD4630">
        <w:rPr>
          <w:rFonts w:ascii="Arial" w:hAnsi="Arial"/>
          <w:sz w:val="22"/>
          <w:szCs w:val="22"/>
          <w:lang w:eastAsia="en-US"/>
        </w:rPr>
        <w:t xml:space="preserve">The following Annexes </w:t>
      </w:r>
      <w:r w:rsidR="007E61DC">
        <w:rPr>
          <w:rFonts w:ascii="Arial" w:hAnsi="Arial"/>
          <w:sz w:val="22"/>
          <w:szCs w:val="22"/>
          <w:lang w:eastAsia="en-US"/>
        </w:rPr>
        <w:t xml:space="preserve">are governed by </w:t>
      </w:r>
      <w:r w:rsidRPr="00DD4630">
        <w:rPr>
          <w:rFonts w:ascii="Arial" w:hAnsi="Arial"/>
          <w:sz w:val="22"/>
          <w:szCs w:val="22"/>
          <w:lang w:eastAsia="en-US"/>
        </w:rPr>
        <w:t xml:space="preserve">this </w:t>
      </w:r>
      <w:r w:rsidR="0073366E" w:rsidRPr="00DD4630">
        <w:rPr>
          <w:rFonts w:ascii="Arial" w:hAnsi="Arial"/>
          <w:sz w:val="22"/>
          <w:szCs w:val="22"/>
          <w:lang w:eastAsia="en-US"/>
        </w:rPr>
        <w:t>Support Measure</w:t>
      </w:r>
      <w:r w:rsidRPr="00DD4630">
        <w:rPr>
          <w:rFonts w:ascii="Arial" w:hAnsi="Arial"/>
          <w:sz w:val="22"/>
          <w:szCs w:val="22"/>
          <w:lang w:eastAsia="en-US"/>
        </w:rPr>
        <w:t xml:space="preserve"> Agreement:</w:t>
      </w:r>
    </w:p>
    <w:p w14:paraId="04E1BEEF" w14:textId="77777777" w:rsidR="009D02A3" w:rsidRDefault="009D02A3" w:rsidP="009D02A3">
      <w:pPr>
        <w:pStyle w:val="ListParagraph"/>
        <w:ind w:left="0"/>
        <w:contextualSpacing w:val="0"/>
        <w:rPr>
          <w:rFonts w:ascii="Arial" w:hAnsi="Arial"/>
          <w:sz w:val="22"/>
          <w:szCs w:val="22"/>
          <w:lang w:eastAsia="en-US"/>
        </w:rPr>
      </w:pPr>
    </w:p>
    <w:p w14:paraId="1A9DC106" w14:textId="48F54841" w:rsidR="006777FD" w:rsidRDefault="000D2141" w:rsidP="00C67FCA">
      <w:pPr>
        <w:pStyle w:val="ListParagraph"/>
        <w:ind w:left="454"/>
        <w:contextualSpacing w:val="0"/>
        <w:rPr>
          <w:rFonts w:ascii="Arial" w:hAnsi="Arial"/>
          <w:sz w:val="22"/>
          <w:szCs w:val="22"/>
          <w:lang w:eastAsia="en-US"/>
        </w:rPr>
      </w:pPr>
      <w:r>
        <w:rPr>
          <w:rFonts w:ascii="Arial" w:hAnsi="Arial"/>
          <w:sz w:val="22"/>
          <w:szCs w:val="22"/>
          <w:lang w:eastAsia="en-US"/>
        </w:rPr>
        <w:t xml:space="preserve">Annex A: </w:t>
      </w:r>
      <w:r w:rsidR="009A0935" w:rsidRPr="009A0935">
        <w:rPr>
          <w:rFonts w:ascii="Arial" w:hAnsi="Arial"/>
          <w:sz w:val="22"/>
          <w:szCs w:val="22"/>
          <w:lang w:eastAsia="en-US"/>
        </w:rPr>
        <w:t xml:space="preserve">Final version of the Support Measure Proposal </w:t>
      </w:r>
      <w:r w:rsidR="00AA7EC8">
        <w:rPr>
          <w:rFonts w:ascii="Arial" w:hAnsi="Arial"/>
          <w:sz w:val="22"/>
          <w:szCs w:val="22"/>
          <w:lang w:eastAsia="en-US"/>
        </w:rPr>
        <w:t>03.01.2024</w:t>
      </w:r>
      <w:r w:rsidR="009A0935" w:rsidRPr="009A0935">
        <w:rPr>
          <w:rFonts w:ascii="Arial" w:hAnsi="Arial"/>
          <w:sz w:val="22"/>
          <w:szCs w:val="22"/>
          <w:lang w:eastAsia="en-US"/>
        </w:rPr>
        <w:t xml:space="preserve">, including </w:t>
      </w:r>
      <w:proofErr w:type="spellStart"/>
      <w:r w:rsidR="009A0935" w:rsidRPr="009A0935">
        <w:rPr>
          <w:rFonts w:ascii="Arial" w:hAnsi="Arial"/>
          <w:sz w:val="22"/>
          <w:szCs w:val="22"/>
          <w:lang w:eastAsia="en-US"/>
        </w:rPr>
        <w:t>Logframe</w:t>
      </w:r>
      <w:proofErr w:type="spellEnd"/>
    </w:p>
    <w:p w14:paraId="707E1603" w14:textId="77777777" w:rsidR="009D02A3" w:rsidRDefault="009D02A3" w:rsidP="009D02A3">
      <w:pPr>
        <w:pStyle w:val="ListParagraph"/>
        <w:ind w:left="0"/>
        <w:contextualSpacing w:val="0"/>
        <w:rPr>
          <w:rFonts w:ascii="Arial" w:hAnsi="Arial"/>
          <w:sz w:val="22"/>
          <w:szCs w:val="22"/>
          <w:lang w:eastAsia="en-US"/>
        </w:rPr>
      </w:pPr>
    </w:p>
    <w:p w14:paraId="36E50985" w14:textId="63668EB8" w:rsidR="00FD2769" w:rsidRPr="00792A79" w:rsidRDefault="00FD2769" w:rsidP="00C67FCA">
      <w:pPr>
        <w:pStyle w:val="ListParagraph"/>
        <w:ind w:left="454"/>
        <w:contextualSpacing w:val="0"/>
        <w:rPr>
          <w:rFonts w:ascii="Arial" w:hAnsi="Arial"/>
          <w:sz w:val="22"/>
          <w:szCs w:val="22"/>
          <w:lang w:eastAsia="en-US"/>
        </w:rPr>
      </w:pPr>
      <w:r>
        <w:rPr>
          <w:rFonts w:ascii="Arial" w:hAnsi="Arial"/>
          <w:sz w:val="22"/>
          <w:szCs w:val="22"/>
          <w:lang w:eastAsia="en-US"/>
        </w:rPr>
        <w:t xml:space="preserve">Annex </w:t>
      </w:r>
      <w:r w:rsidR="00282D0F">
        <w:rPr>
          <w:rFonts w:ascii="Arial" w:hAnsi="Arial"/>
          <w:sz w:val="22"/>
          <w:szCs w:val="22"/>
          <w:lang w:eastAsia="en-US"/>
        </w:rPr>
        <w:t>B</w:t>
      </w:r>
      <w:r>
        <w:rPr>
          <w:rFonts w:ascii="Arial" w:hAnsi="Arial"/>
          <w:sz w:val="22"/>
          <w:szCs w:val="22"/>
          <w:lang w:eastAsia="en-US"/>
        </w:rPr>
        <w:t>: Budget</w:t>
      </w:r>
    </w:p>
    <w:p w14:paraId="3F479311" w14:textId="77777777" w:rsidR="009D02A3" w:rsidRDefault="009D02A3" w:rsidP="009D02A3">
      <w:pPr>
        <w:pStyle w:val="ListParagraph"/>
        <w:ind w:left="0"/>
        <w:contextualSpacing w:val="0"/>
        <w:rPr>
          <w:rFonts w:ascii="Arial" w:hAnsi="Arial"/>
          <w:sz w:val="22"/>
          <w:szCs w:val="22"/>
          <w:lang w:val="en-US" w:eastAsia="en-US"/>
        </w:rPr>
      </w:pPr>
    </w:p>
    <w:p w14:paraId="1100C216" w14:textId="301F63E2" w:rsidR="001A0800" w:rsidRPr="001F64C2" w:rsidRDefault="005850E8" w:rsidP="00C67FCA">
      <w:pPr>
        <w:pStyle w:val="ListParagraph"/>
        <w:ind w:left="454"/>
        <w:contextualSpacing w:val="0"/>
        <w:rPr>
          <w:rFonts w:ascii="Arial" w:hAnsi="Arial"/>
          <w:sz w:val="22"/>
          <w:szCs w:val="22"/>
          <w:lang w:val="en-US" w:eastAsia="en-US"/>
        </w:rPr>
      </w:pPr>
      <w:r w:rsidRPr="001F64C2">
        <w:rPr>
          <w:rFonts w:ascii="Arial" w:hAnsi="Arial"/>
          <w:sz w:val="22"/>
          <w:szCs w:val="22"/>
          <w:lang w:val="en-US" w:eastAsia="en-US"/>
        </w:rPr>
        <w:t xml:space="preserve">Annex C: Initial </w:t>
      </w:r>
      <w:r w:rsidR="001563DB" w:rsidRPr="001F64C2">
        <w:rPr>
          <w:rFonts w:ascii="Arial" w:hAnsi="Arial"/>
          <w:sz w:val="22"/>
          <w:szCs w:val="22"/>
          <w:lang w:val="en-US" w:eastAsia="en-US"/>
        </w:rPr>
        <w:t>P</w:t>
      </w:r>
      <w:r w:rsidRPr="001F64C2">
        <w:rPr>
          <w:rFonts w:ascii="Arial" w:hAnsi="Arial"/>
          <w:sz w:val="22"/>
          <w:szCs w:val="22"/>
          <w:lang w:val="en-US" w:eastAsia="en-US"/>
        </w:rPr>
        <w:t>rocurement</w:t>
      </w:r>
      <w:r w:rsidR="001563DB" w:rsidRPr="001F64C2">
        <w:rPr>
          <w:rFonts w:ascii="Arial" w:hAnsi="Arial"/>
          <w:sz w:val="22"/>
          <w:szCs w:val="22"/>
          <w:lang w:val="en-US" w:eastAsia="en-US"/>
        </w:rPr>
        <w:t xml:space="preserve"> Pl</w:t>
      </w:r>
      <w:r w:rsidRPr="001F64C2">
        <w:rPr>
          <w:rFonts w:ascii="Arial" w:hAnsi="Arial"/>
          <w:sz w:val="22"/>
          <w:szCs w:val="22"/>
          <w:lang w:val="en-US" w:eastAsia="en-US"/>
        </w:rPr>
        <w:t>an</w:t>
      </w:r>
    </w:p>
    <w:p w14:paraId="6DC1F5C4" w14:textId="77777777" w:rsidR="009D02A3" w:rsidRDefault="009D02A3" w:rsidP="009D02A3">
      <w:pPr>
        <w:pStyle w:val="ListParagraph"/>
        <w:ind w:left="0"/>
        <w:contextualSpacing w:val="0"/>
        <w:rPr>
          <w:rFonts w:ascii="Arial" w:hAnsi="Arial"/>
          <w:sz w:val="22"/>
          <w:szCs w:val="22"/>
          <w:lang w:val="en-US" w:eastAsia="en-US"/>
        </w:rPr>
      </w:pPr>
    </w:p>
    <w:p w14:paraId="77EAB9AA" w14:textId="270E9AA4" w:rsidR="001A0800" w:rsidRPr="00AA7EC8" w:rsidRDefault="001A0800" w:rsidP="00C67FCA">
      <w:pPr>
        <w:pStyle w:val="ListParagraph"/>
        <w:ind w:left="454"/>
        <w:contextualSpacing w:val="0"/>
        <w:rPr>
          <w:rFonts w:ascii="Arial" w:hAnsi="Arial"/>
          <w:sz w:val="22"/>
          <w:szCs w:val="22"/>
          <w:lang w:eastAsia="en-US"/>
        </w:rPr>
      </w:pPr>
      <w:r w:rsidRPr="00AA7EC8">
        <w:rPr>
          <w:rFonts w:ascii="Arial" w:hAnsi="Arial"/>
          <w:sz w:val="22"/>
          <w:szCs w:val="22"/>
          <w:lang w:val="en-US" w:eastAsia="en-US"/>
        </w:rPr>
        <w:t xml:space="preserve">Annex D: </w:t>
      </w:r>
      <w:r w:rsidRPr="00AA7EC8">
        <w:rPr>
          <w:rFonts w:ascii="Arial" w:hAnsi="Arial"/>
          <w:sz w:val="22"/>
          <w:szCs w:val="22"/>
          <w:lang w:eastAsia="en-US"/>
        </w:rPr>
        <w:t xml:space="preserve">Decision Letter from </w:t>
      </w:r>
      <w:r w:rsidRPr="00AA7EC8">
        <w:rPr>
          <w:rFonts w:ascii="Arial" w:hAnsi="Arial" w:cs="Arial"/>
          <w:sz w:val="22"/>
          <w:szCs w:val="22"/>
        </w:rPr>
        <w:t>SDC</w:t>
      </w:r>
    </w:p>
    <w:p w14:paraId="797992F3" w14:textId="77777777" w:rsidR="00C1189C" w:rsidRPr="00D63D3E" w:rsidRDefault="00C1189C" w:rsidP="009D02A3">
      <w:pPr>
        <w:pStyle w:val="ListParagraph"/>
        <w:ind w:left="0"/>
        <w:contextualSpacing w:val="0"/>
        <w:rPr>
          <w:rFonts w:ascii="Arial" w:hAnsi="Arial"/>
          <w:sz w:val="22"/>
          <w:szCs w:val="22"/>
          <w:lang w:val="en-US" w:eastAsia="en-US"/>
        </w:rPr>
      </w:pPr>
    </w:p>
    <w:p w14:paraId="19EAB492" w14:textId="631AB3C2" w:rsidR="00A641EA" w:rsidRPr="007D4ABF" w:rsidRDefault="00D26E55" w:rsidP="00C67FCA">
      <w:pPr>
        <w:pStyle w:val="Heading1"/>
        <w:keepNext/>
        <w:widowControl/>
        <w:spacing w:before="0" w:line="240" w:lineRule="auto"/>
        <w:jc w:val="center"/>
        <w:rPr>
          <w:rFonts w:ascii="Arial" w:hAnsi="Arial" w:cs="Arial"/>
          <w:szCs w:val="24"/>
          <w:lang w:eastAsia="en-US"/>
        </w:rPr>
      </w:pPr>
      <w:r w:rsidRPr="007D4ABF">
        <w:rPr>
          <w:rFonts w:ascii="Arial" w:hAnsi="Arial" w:cs="Arial"/>
          <w:szCs w:val="24"/>
          <w:lang w:eastAsia="en-US"/>
        </w:rPr>
        <w:t>Article 12</w:t>
      </w:r>
      <w:r w:rsidR="00A97386" w:rsidRPr="007D4ABF">
        <w:rPr>
          <w:rFonts w:ascii="Arial" w:hAnsi="Arial" w:cs="Arial"/>
          <w:szCs w:val="24"/>
          <w:lang w:eastAsia="en-US"/>
        </w:rPr>
        <w:t xml:space="preserve"> </w:t>
      </w:r>
      <w:r w:rsidR="00F64B76" w:rsidRPr="007D4ABF">
        <w:rPr>
          <w:rFonts w:ascii="Arial" w:hAnsi="Arial" w:cs="Arial"/>
          <w:szCs w:val="24"/>
          <w:lang w:eastAsia="en-US"/>
        </w:rPr>
        <w:t xml:space="preserve">- </w:t>
      </w:r>
      <w:r w:rsidR="00A641EA" w:rsidRPr="007D4ABF">
        <w:rPr>
          <w:rFonts w:ascii="Arial" w:hAnsi="Arial" w:cs="Arial"/>
          <w:szCs w:val="24"/>
          <w:lang w:eastAsia="en-US"/>
        </w:rPr>
        <w:t>Amendment</w:t>
      </w:r>
      <w:r w:rsidR="006F3A90" w:rsidRPr="007D4ABF">
        <w:rPr>
          <w:rFonts w:ascii="Arial" w:hAnsi="Arial" w:cs="Arial"/>
          <w:szCs w:val="24"/>
          <w:lang w:eastAsia="en-US"/>
        </w:rPr>
        <w:t>s</w:t>
      </w:r>
    </w:p>
    <w:p w14:paraId="039EB866" w14:textId="77777777" w:rsidR="009D02A3" w:rsidRDefault="009D02A3" w:rsidP="002915F6">
      <w:pPr>
        <w:rPr>
          <w:rFonts w:ascii="Arial" w:hAnsi="Arial"/>
          <w:sz w:val="22"/>
          <w:szCs w:val="22"/>
          <w:lang w:eastAsia="en-US"/>
        </w:rPr>
      </w:pPr>
    </w:p>
    <w:p w14:paraId="40606629" w14:textId="2BB7DF72" w:rsidR="00DA41D3" w:rsidRDefault="00F64B76" w:rsidP="002915F6">
      <w:pPr>
        <w:rPr>
          <w:rFonts w:ascii="Arial" w:hAnsi="Arial"/>
          <w:sz w:val="22"/>
          <w:szCs w:val="22"/>
          <w:lang w:eastAsia="en-US"/>
        </w:rPr>
      </w:pPr>
      <w:r w:rsidRPr="002915F6">
        <w:rPr>
          <w:rFonts w:ascii="Arial" w:hAnsi="Arial"/>
          <w:sz w:val="22"/>
          <w:szCs w:val="22"/>
          <w:lang w:eastAsia="en-US"/>
        </w:rPr>
        <w:t xml:space="preserve">The </w:t>
      </w:r>
      <w:r w:rsidR="00A641EA" w:rsidRPr="002915F6">
        <w:rPr>
          <w:rFonts w:ascii="Arial" w:hAnsi="Arial"/>
          <w:sz w:val="22"/>
          <w:szCs w:val="22"/>
          <w:lang w:eastAsia="en-US"/>
        </w:rPr>
        <w:t>Support M</w:t>
      </w:r>
      <w:r w:rsidRPr="002915F6">
        <w:rPr>
          <w:rFonts w:ascii="Arial" w:hAnsi="Arial"/>
          <w:sz w:val="22"/>
          <w:szCs w:val="22"/>
          <w:lang w:eastAsia="en-US"/>
        </w:rPr>
        <w:t xml:space="preserve">easure </w:t>
      </w:r>
      <w:r w:rsidR="00DA41D3" w:rsidRPr="002915F6">
        <w:rPr>
          <w:rFonts w:ascii="Arial" w:hAnsi="Arial"/>
          <w:sz w:val="22"/>
          <w:szCs w:val="22"/>
          <w:lang w:eastAsia="en-US"/>
        </w:rPr>
        <w:t xml:space="preserve">may be modified </w:t>
      </w:r>
      <w:r w:rsidR="00D211F5">
        <w:rPr>
          <w:rFonts w:ascii="Arial" w:hAnsi="Arial"/>
          <w:sz w:val="22"/>
          <w:szCs w:val="22"/>
          <w:lang w:eastAsia="en-US"/>
        </w:rPr>
        <w:t>in accordance with</w:t>
      </w:r>
      <w:r w:rsidR="00DA41D3" w:rsidRPr="002915F6">
        <w:rPr>
          <w:rFonts w:ascii="Arial" w:hAnsi="Arial"/>
          <w:sz w:val="22"/>
          <w:szCs w:val="22"/>
          <w:lang w:eastAsia="en-US"/>
        </w:rPr>
        <w:t xml:space="preserve"> Article </w:t>
      </w:r>
      <w:r w:rsidR="00A641EA" w:rsidRPr="002915F6">
        <w:rPr>
          <w:rFonts w:ascii="Arial" w:hAnsi="Arial"/>
          <w:sz w:val="22"/>
          <w:szCs w:val="22"/>
          <w:lang w:eastAsia="en-US"/>
        </w:rPr>
        <w:t>4.12 of the Regulations</w:t>
      </w:r>
      <w:r w:rsidRPr="002915F6">
        <w:rPr>
          <w:rFonts w:ascii="Arial" w:hAnsi="Arial"/>
          <w:sz w:val="22"/>
          <w:szCs w:val="22"/>
          <w:lang w:eastAsia="en-US"/>
        </w:rPr>
        <w:t>.</w:t>
      </w:r>
      <w:r w:rsidR="002915F6">
        <w:rPr>
          <w:rFonts w:ascii="Arial" w:hAnsi="Arial"/>
          <w:sz w:val="22"/>
          <w:szCs w:val="22"/>
          <w:lang w:eastAsia="en-US"/>
        </w:rPr>
        <w:t xml:space="preserve"> </w:t>
      </w:r>
      <w:r w:rsidR="00DA41D3" w:rsidRPr="002915F6">
        <w:rPr>
          <w:rFonts w:ascii="Arial" w:hAnsi="Arial"/>
          <w:sz w:val="22"/>
          <w:szCs w:val="22"/>
          <w:lang w:eastAsia="en-US"/>
        </w:rPr>
        <w:t xml:space="preserve">In the cases as described in Article 4.12 </w:t>
      </w:r>
      <w:r w:rsidR="00D211F5">
        <w:rPr>
          <w:rFonts w:ascii="Arial" w:hAnsi="Arial"/>
          <w:sz w:val="22"/>
          <w:szCs w:val="22"/>
          <w:lang w:eastAsia="en-US"/>
        </w:rPr>
        <w:t>p</w:t>
      </w:r>
      <w:r w:rsidR="00DA41D3" w:rsidRPr="002915F6">
        <w:rPr>
          <w:rFonts w:ascii="Arial" w:hAnsi="Arial"/>
          <w:sz w:val="22"/>
          <w:szCs w:val="22"/>
          <w:lang w:eastAsia="en-US"/>
        </w:rPr>
        <w:t xml:space="preserve">aragraph 8 of the Regulations, the modification of the Support Measure shall be formalised by way of an amendment to this Support Measure Agreement. This shall be done by </w:t>
      </w:r>
      <w:r w:rsidR="00D211F5">
        <w:rPr>
          <w:rFonts w:ascii="Arial" w:hAnsi="Arial"/>
          <w:sz w:val="22"/>
          <w:szCs w:val="22"/>
          <w:lang w:eastAsia="en-US"/>
        </w:rPr>
        <w:t xml:space="preserve">the Parties </w:t>
      </w:r>
      <w:r w:rsidR="00DA41D3" w:rsidRPr="002915F6">
        <w:rPr>
          <w:rFonts w:ascii="Arial" w:hAnsi="Arial"/>
          <w:sz w:val="22"/>
          <w:szCs w:val="22"/>
          <w:lang w:eastAsia="en-US"/>
        </w:rPr>
        <w:t>signing the amendment</w:t>
      </w:r>
      <w:r w:rsidR="0016120F">
        <w:rPr>
          <w:rFonts w:ascii="Arial" w:hAnsi="Arial"/>
          <w:sz w:val="22"/>
          <w:szCs w:val="22"/>
          <w:lang w:eastAsia="en-US"/>
        </w:rPr>
        <w:t>.</w:t>
      </w:r>
    </w:p>
    <w:p w14:paraId="204F7630" w14:textId="77777777" w:rsidR="002915F6" w:rsidRPr="002915F6" w:rsidRDefault="002915F6" w:rsidP="002915F6">
      <w:pPr>
        <w:rPr>
          <w:rFonts w:ascii="Arial" w:hAnsi="Arial"/>
          <w:sz w:val="22"/>
          <w:szCs w:val="22"/>
          <w:lang w:eastAsia="en-US"/>
        </w:rPr>
      </w:pPr>
    </w:p>
    <w:p w14:paraId="4C084482" w14:textId="75C44B43" w:rsidR="00CB09A0" w:rsidRPr="00DD4630" w:rsidRDefault="00D26E55" w:rsidP="004073AB">
      <w:pPr>
        <w:pStyle w:val="Heading1"/>
        <w:keepNext/>
        <w:widowControl/>
        <w:spacing w:before="0" w:line="240" w:lineRule="auto"/>
        <w:jc w:val="center"/>
        <w:rPr>
          <w:rFonts w:ascii="Arial" w:hAnsi="Arial" w:cs="Arial"/>
          <w:lang w:eastAsia="en-US"/>
        </w:rPr>
      </w:pPr>
      <w:r>
        <w:rPr>
          <w:rFonts w:ascii="Arial" w:hAnsi="Arial" w:cs="Arial"/>
          <w:lang w:eastAsia="en-US"/>
        </w:rPr>
        <w:t>Article 13</w:t>
      </w:r>
      <w:r w:rsidR="00B1535C">
        <w:rPr>
          <w:rFonts w:ascii="Arial" w:hAnsi="Arial" w:cs="Arial"/>
          <w:lang w:eastAsia="en-US"/>
        </w:rPr>
        <w:t xml:space="preserve"> </w:t>
      </w:r>
      <w:r w:rsidR="00A641EA">
        <w:rPr>
          <w:rFonts w:ascii="Arial" w:hAnsi="Arial" w:cs="Arial"/>
          <w:lang w:eastAsia="en-US"/>
        </w:rPr>
        <w:t xml:space="preserve">- </w:t>
      </w:r>
      <w:r w:rsidR="00F64B76">
        <w:rPr>
          <w:rFonts w:ascii="Arial" w:hAnsi="Arial"/>
          <w:szCs w:val="24"/>
          <w:lang w:eastAsia="en-US"/>
        </w:rPr>
        <w:t>S</w:t>
      </w:r>
      <w:r w:rsidR="008B5DD6" w:rsidRPr="00DD4630">
        <w:rPr>
          <w:rFonts w:ascii="Arial" w:hAnsi="Arial" w:cs="Arial"/>
          <w:lang w:eastAsia="en-US"/>
        </w:rPr>
        <w:t xml:space="preserve">uspension and </w:t>
      </w:r>
      <w:r w:rsidR="00882FB9">
        <w:rPr>
          <w:rFonts w:ascii="Arial" w:hAnsi="Arial" w:cs="Arial"/>
          <w:lang w:eastAsia="en-US"/>
        </w:rPr>
        <w:t>t</w:t>
      </w:r>
      <w:r w:rsidR="00CB09A0" w:rsidRPr="00DD4630">
        <w:rPr>
          <w:rFonts w:ascii="Arial" w:hAnsi="Arial" w:cs="Arial"/>
          <w:lang w:eastAsia="en-US"/>
        </w:rPr>
        <w:t>ermination</w:t>
      </w:r>
    </w:p>
    <w:p w14:paraId="7AAC67C0" w14:textId="77777777" w:rsidR="004073AB" w:rsidRDefault="004073AB" w:rsidP="00314081">
      <w:pPr>
        <w:rPr>
          <w:rFonts w:ascii="Arial" w:hAnsi="Arial"/>
          <w:sz w:val="22"/>
          <w:szCs w:val="22"/>
          <w:lang w:eastAsia="en-US"/>
        </w:rPr>
      </w:pPr>
    </w:p>
    <w:p w14:paraId="57E03D43" w14:textId="7E4D686F" w:rsidR="005B2DED" w:rsidRDefault="005B2DED" w:rsidP="00314081">
      <w:pPr>
        <w:rPr>
          <w:rFonts w:ascii="Arial" w:hAnsi="Arial" w:cs="Arial"/>
          <w:sz w:val="22"/>
          <w:szCs w:val="22"/>
          <w:lang w:val="en-US" w:eastAsia="bg-BG"/>
        </w:rPr>
      </w:pPr>
      <w:r w:rsidRPr="002915F6">
        <w:rPr>
          <w:rFonts w:ascii="Arial" w:hAnsi="Arial"/>
          <w:sz w:val="22"/>
          <w:szCs w:val="22"/>
          <w:lang w:eastAsia="en-US"/>
        </w:rPr>
        <w:t xml:space="preserve">The Support Measure </w:t>
      </w:r>
      <w:r w:rsidR="007A6B98">
        <w:rPr>
          <w:rFonts w:ascii="Arial" w:hAnsi="Arial"/>
          <w:sz w:val="22"/>
          <w:szCs w:val="22"/>
          <w:lang w:eastAsia="en-US"/>
        </w:rPr>
        <w:t xml:space="preserve">Agreement </w:t>
      </w:r>
      <w:r w:rsidR="000A0883">
        <w:rPr>
          <w:rFonts w:ascii="Arial" w:hAnsi="Arial"/>
          <w:sz w:val="22"/>
          <w:szCs w:val="22"/>
          <w:lang w:eastAsia="en-US"/>
        </w:rPr>
        <w:t>may</w:t>
      </w:r>
      <w:r w:rsidRPr="002915F6">
        <w:rPr>
          <w:rFonts w:ascii="Arial" w:hAnsi="Arial"/>
          <w:sz w:val="22"/>
          <w:szCs w:val="22"/>
          <w:lang w:eastAsia="en-US"/>
        </w:rPr>
        <w:t xml:space="preserve"> be suspended or terminated </w:t>
      </w:r>
      <w:r w:rsidR="0066253E">
        <w:rPr>
          <w:rFonts w:ascii="Arial" w:hAnsi="Arial"/>
          <w:sz w:val="22"/>
          <w:szCs w:val="22"/>
          <w:lang w:eastAsia="en-US"/>
        </w:rPr>
        <w:t>in accordance with</w:t>
      </w:r>
      <w:r>
        <w:rPr>
          <w:rFonts w:ascii="Arial" w:hAnsi="Arial" w:cs="Arial"/>
          <w:sz w:val="22"/>
          <w:szCs w:val="22"/>
          <w:lang w:val="en-US" w:eastAsia="bg-BG"/>
        </w:rPr>
        <w:t xml:space="preserve"> Article 4.16 of the Regulations.</w:t>
      </w:r>
    </w:p>
    <w:p w14:paraId="4FABB928" w14:textId="77777777" w:rsidR="003E4B7F" w:rsidRPr="006E2C46" w:rsidRDefault="003E4B7F" w:rsidP="00314081">
      <w:pPr>
        <w:rPr>
          <w:rFonts w:ascii="Arial" w:hAnsi="Arial" w:cs="Arial"/>
          <w:sz w:val="22"/>
          <w:szCs w:val="22"/>
          <w:lang w:val="en-US" w:eastAsia="bg-BG"/>
        </w:rPr>
      </w:pPr>
    </w:p>
    <w:p w14:paraId="15ED3EA9" w14:textId="25ECA601" w:rsidR="00F77F80" w:rsidRDefault="00D26E55" w:rsidP="00314081">
      <w:pPr>
        <w:pStyle w:val="Heading1"/>
        <w:keepNext/>
        <w:widowControl/>
        <w:spacing w:before="0" w:line="240" w:lineRule="auto"/>
        <w:jc w:val="center"/>
        <w:rPr>
          <w:rFonts w:ascii="Arial" w:hAnsi="Arial" w:cs="Arial"/>
          <w:lang w:eastAsia="en-US"/>
        </w:rPr>
      </w:pPr>
      <w:r>
        <w:rPr>
          <w:rFonts w:ascii="Arial" w:hAnsi="Arial" w:cs="Arial"/>
          <w:lang w:eastAsia="en-US"/>
        </w:rPr>
        <w:t>Article 1</w:t>
      </w:r>
      <w:r w:rsidR="005554AE">
        <w:rPr>
          <w:rFonts w:ascii="Arial" w:hAnsi="Arial" w:cs="Arial"/>
          <w:lang w:eastAsia="en-US"/>
        </w:rPr>
        <w:t>4</w:t>
      </w:r>
      <w:r w:rsidR="00DE129E" w:rsidRPr="00DD4630">
        <w:rPr>
          <w:rFonts w:ascii="Arial" w:hAnsi="Arial" w:cs="Arial"/>
          <w:lang w:eastAsia="en-US"/>
        </w:rPr>
        <w:t xml:space="preserve"> </w:t>
      </w:r>
      <w:bookmarkStart w:id="0" w:name="_Ref16781513"/>
      <w:r w:rsidR="00F77F80" w:rsidRPr="00DD4630">
        <w:rPr>
          <w:rFonts w:ascii="Arial" w:hAnsi="Arial" w:cs="Arial"/>
          <w:lang w:eastAsia="en-US"/>
        </w:rPr>
        <w:t xml:space="preserve">– Entry into </w:t>
      </w:r>
      <w:r w:rsidR="00F77F80" w:rsidRPr="00DD4630">
        <w:rPr>
          <w:rFonts w:ascii="Arial" w:hAnsi="Arial"/>
          <w:szCs w:val="24"/>
          <w:lang w:eastAsia="en-US"/>
        </w:rPr>
        <w:t>force</w:t>
      </w:r>
      <w:r w:rsidR="00F77F80" w:rsidRPr="00DD4630">
        <w:rPr>
          <w:rFonts w:ascii="Arial" w:hAnsi="Arial" w:cs="Arial"/>
          <w:lang w:eastAsia="en-US"/>
        </w:rPr>
        <w:t xml:space="preserve"> and duration</w:t>
      </w:r>
      <w:bookmarkEnd w:id="0"/>
    </w:p>
    <w:p w14:paraId="3FCD5B9D" w14:textId="77777777" w:rsidR="006E2C46" w:rsidRPr="00E9555D" w:rsidRDefault="006E2C46" w:rsidP="006E2C46">
      <w:pPr>
        <w:rPr>
          <w:rFonts w:ascii="Arial" w:hAnsi="Arial" w:cs="Arial"/>
          <w:sz w:val="22"/>
          <w:szCs w:val="22"/>
          <w:lang w:eastAsia="en-US"/>
        </w:rPr>
      </w:pPr>
    </w:p>
    <w:p w14:paraId="01FBF2E4" w14:textId="22A86857" w:rsidR="00F43D55" w:rsidRDefault="00E76588" w:rsidP="00E9555D">
      <w:pPr>
        <w:pStyle w:val="ListParagraph"/>
        <w:numPr>
          <w:ilvl w:val="3"/>
          <w:numId w:val="15"/>
        </w:numPr>
        <w:contextualSpacing w:val="0"/>
        <w:rPr>
          <w:rFonts w:ascii="Arial" w:hAnsi="Arial" w:cs="Arial"/>
          <w:sz w:val="22"/>
          <w:szCs w:val="22"/>
        </w:rPr>
      </w:pPr>
      <w:bookmarkStart w:id="1" w:name="_Ref16781527"/>
      <w:r w:rsidRPr="00F43D55">
        <w:rPr>
          <w:rFonts w:ascii="Arial" w:hAnsi="Arial" w:cs="Arial"/>
          <w:sz w:val="22"/>
          <w:szCs w:val="22"/>
        </w:rPr>
        <w:t>Th</w:t>
      </w:r>
      <w:r w:rsidR="00C33A02" w:rsidRPr="00F43D55">
        <w:rPr>
          <w:rFonts w:ascii="Arial" w:hAnsi="Arial" w:cs="Arial"/>
          <w:sz w:val="22"/>
          <w:szCs w:val="22"/>
        </w:rPr>
        <w:t>is</w:t>
      </w:r>
      <w:r w:rsidRPr="00F43D55" w:rsidDel="00C33A02">
        <w:rPr>
          <w:rFonts w:ascii="Arial" w:hAnsi="Arial" w:cs="Arial"/>
          <w:sz w:val="22"/>
          <w:szCs w:val="22"/>
        </w:rPr>
        <w:t xml:space="preserve"> </w:t>
      </w:r>
      <w:r w:rsidR="00C33A02" w:rsidRPr="00F43D55">
        <w:rPr>
          <w:rFonts w:ascii="Arial" w:hAnsi="Arial" w:cs="Arial"/>
          <w:sz w:val="22"/>
          <w:szCs w:val="22"/>
        </w:rPr>
        <w:t xml:space="preserve">Support Measure </w:t>
      </w:r>
      <w:r w:rsidRPr="00F43D55">
        <w:rPr>
          <w:rFonts w:ascii="Arial" w:hAnsi="Arial" w:cs="Arial"/>
          <w:sz w:val="22"/>
          <w:szCs w:val="22"/>
        </w:rPr>
        <w:t>Agreement covers the</w:t>
      </w:r>
      <w:r w:rsidR="00591DFA">
        <w:rPr>
          <w:rFonts w:ascii="Arial" w:hAnsi="Arial" w:cs="Arial"/>
          <w:sz w:val="22"/>
          <w:szCs w:val="22"/>
        </w:rPr>
        <w:t xml:space="preserve"> duration of the</w:t>
      </w:r>
      <w:r w:rsidRPr="00F43D55">
        <w:rPr>
          <w:rFonts w:ascii="Arial" w:hAnsi="Arial" w:cs="Arial"/>
          <w:sz w:val="22"/>
          <w:szCs w:val="22"/>
        </w:rPr>
        <w:t xml:space="preserve"> </w:t>
      </w:r>
      <w:r w:rsidR="001100F1" w:rsidRPr="00F43D55">
        <w:rPr>
          <w:rFonts w:ascii="Arial" w:hAnsi="Arial" w:cs="Arial"/>
          <w:sz w:val="22"/>
          <w:szCs w:val="22"/>
        </w:rPr>
        <w:t>Support Measure</w:t>
      </w:r>
      <w:r w:rsidR="00591DFA">
        <w:rPr>
          <w:rFonts w:ascii="Arial" w:hAnsi="Arial" w:cs="Arial"/>
          <w:sz w:val="22"/>
          <w:szCs w:val="22"/>
        </w:rPr>
        <w:t xml:space="preserve"> as stated in Article 2 paragraph 3.</w:t>
      </w:r>
    </w:p>
    <w:p w14:paraId="6D58D02C" w14:textId="77777777" w:rsidR="00E9555D" w:rsidRPr="00F43D55" w:rsidRDefault="00E9555D" w:rsidP="00E9555D">
      <w:pPr>
        <w:pStyle w:val="ListParagraph"/>
        <w:ind w:left="0"/>
        <w:contextualSpacing w:val="0"/>
        <w:rPr>
          <w:rFonts w:ascii="Arial" w:hAnsi="Arial" w:cs="Arial"/>
          <w:sz w:val="22"/>
          <w:szCs w:val="22"/>
        </w:rPr>
      </w:pPr>
    </w:p>
    <w:p w14:paraId="4989A48C" w14:textId="73DA3CD1" w:rsidR="00F77F80" w:rsidRPr="00F43D55" w:rsidRDefault="00F77F80" w:rsidP="00E9555D">
      <w:pPr>
        <w:pStyle w:val="ListParagraph"/>
        <w:numPr>
          <w:ilvl w:val="3"/>
          <w:numId w:val="15"/>
        </w:numPr>
        <w:contextualSpacing w:val="0"/>
        <w:rPr>
          <w:rFonts w:ascii="Arial" w:hAnsi="Arial" w:cs="Arial"/>
          <w:sz w:val="22"/>
          <w:szCs w:val="22"/>
        </w:rPr>
      </w:pPr>
      <w:r w:rsidRPr="00F43D55">
        <w:rPr>
          <w:rFonts w:ascii="Arial" w:hAnsi="Arial" w:cs="Arial"/>
          <w:sz w:val="22"/>
          <w:szCs w:val="22"/>
        </w:rPr>
        <w:t xml:space="preserve">This </w:t>
      </w:r>
      <w:r w:rsidR="00DF15D6" w:rsidRPr="00F43D55">
        <w:rPr>
          <w:rFonts w:ascii="Arial" w:hAnsi="Arial" w:cs="Arial"/>
          <w:sz w:val="22"/>
          <w:szCs w:val="22"/>
        </w:rPr>
        <w:t>Support Measure</w:t>
      </w:r>
      <w:r w:rsidRPr="00F43D55">
        <w:rPr>
          <w:rFonts w:ascii="Arial" w:hAnsi="Arial" w:cs="Arial"/>
          <w:sz w:val="22"/>
          <w:szCs w:val="22"/>
        </w:rPr>
        <w:t xml:space="preserve"> Agreement shall enter into force on the da</w:t>
      </w:r>
      <w:r w:rsidR="00591DFA">
        <w:rPr>
          <w:rFonts w:ascii="Arial" w:hAnsi="Arial" w:cs="Arial"/>
          <w:sz w:val="22"/>
          <w:szCs w:val="22"/>
        </w:rPr>
        <w:t>te of the last signature of the Parties</w:t>
      </w:r>
      <w:r w:rsidR="000D2141" w:rsidRPr="00F43D55">
        <w:rPr>
          <w:rFonts w:ascii="Arial" w:hAnsi="Arial" w:cs="Arial"/>
          <w:sz w:val="22"/>
          <w:szCs w:val="22"/>
        </w:rPr>
        <w:t xml:space="preserve"> and remain in force until all obligations under it have been </w:t>
      </w:r>
      <w:r w:rsidR="000B311C" w:rsidRPr="00F43D55">
        <w:rPr>
          <w:rFonts w:ascii="Arial" w:hAnsi="Arial" w:cs="Arial"/>
          <w:sz w:val="22"/>
          <w:szCs w:val="22"/>
        </w:rPr>
        <w:t>fulfilled</w:t>
      </w:r>
      <w:r w:rsidR="00365022" w:rsidRPr="00F43D55">
        <w:rPr>
          <w:rFonts w:ascii="Arial" w:hAnsi="Arial" w:cs="Arial"/>
          <w:sz w:val="22"/>
          <w:szCs w:val="22"/>
        </w:rPr>
        <w:t>.</w:t>
      </w:r>
      <w:bookmarkEnd w:id="1"/>
    </w:p>
    <w:p w14:paraId="0FCB6C40" w14:textId="77777777" w:rsidR="00E9555D" w:rsidRDefault="00E9555D" w:rsidP="00E9555D">
      <w:pPr>
        <w:pStyle w:val="Articlecore"/>
        <w:spacing w:before="0"/>
      </w:pPr>
    </w:p>
    <w:p w14:paraId="3420806A" w14:textId="2239D4CA" w:rsidR="00155F32" w:rsidRPr="00DD4630" w:rsidRDefault="005A79D6" w:rsidP="00E9555D">
      <w:pPr>
        <w:pStyle w:val="Articlecore"/>
        <w:spacing w:before="0"/>
        <w:rPr>
          <w:szCs w:val="22"/>
        </w:rPr>
      </w:pPr>
      <w:r w:rsidRPr="00DD4630">
        <w:t>Signed</w:t>
      </w:r>
      <w:r w:rsidR="00462797" w:rsidRPr="4266BFE3">
        <w:t xml:space="preserve"> </w:t>
      </w:r>
      <w:r w:rsidR="00155F32" w:rsidRPr="00DD4630">
        <w:t xml:space="preserve">in </w:t>
      </w:r>
      <w:r w:rsidR="00E46B17">
        <w:t>Valletta, Malta</w:t>
      </w:r>
      <w:r w:rsidR="00005F0A" w:rsidRPr="00005F0A">
        <w:rPr>
          <w:rFonts w:cs="Times New Roman"/>
        </w:rPr>
        <w:t xml:space="preserve"> on </w:t>
      </w:r>
      <w:r w:rsidR="00E46B17">
        <w:rPr>
          <w:rFonts w:cs="Times New Roman"/>
        </w:rPr>
        <w:t>23 April 2024</w:t>
      </w:r>
      <w:r w:rsidR="00AC1D45" w:rsidRPr="4266BFE3">
        <w:t>,</w:t>
      </w:r>
      <w:r w:rsidR="00155F32" w:rsidRPr="00DD4630">
        <w:t xml:space="preserve"> in</w:t>
      </w:r>
      <w:r w:rsidR="000B7739" w:rsidRPr="00DD4630">
        <w:t xml:space="preserve"> two</w:t>
      </w:r>
      <w:r w:rsidR="003D3009">
        <w:t xml:space="preserve"> original</w:t>
      </w:r>
      <w:r w:rsidR="00155F32" w:rsidRPr="00DD4630">
        <w:t xml:space="preserve"> copies in the English language</w:t>
      </w:r>
      <w:r w:rsidR="00AD2432" w:rsidRPr="4266BFE3">
        <w:t>.</w:t>
      </w:r>
    </w:p>
    <w:p w14:paraId="5DEB3407" w14:textId="77777777" w:rsidR="00DF1E62" w:rsidRPr="00DD4630" w:rsidRDefault="00DF1E62" w:rsidP="00417A0B">
      <w:pPr>
        <w:pStyle w:val="Articlecore"/>
        <w:spacing w:before="0"/>
        <w:rPr>
          <w:szCs w:val="22"/>
        </w:rPr>
      </w:pPr>
    </w:p>
    <w:p w14:paraId="2337E25C" w14:textId="77777777" w:rsidR="00DF15D6" w:rsidRPr="00DD4630" w:rsidRDefault="00DF15D6" w:rsidP="00417A0B">
      <w:pPr>
        <w:pStyle w:val="Articlecore"/>
        <w:spacing w:before="0"/>
        <w:rPr>
          <w:szCs w:val="22"/>
        </w:rPr>
      </w:pPr>
    </w:p>
    <w:tbl>
      <w:tblPr>
        <w:tblW w:w="9606" w:type="dxa"/>
        <w:tblLook w:val="01E0" w:firstRow="1" w:lastRow="1" w:firstColumn="1" w:lastColumn="1" w:noHBand="0" w:noVBand="0"/>
      </w:tblPr>
      <w:tblGrid>
        <w:gridCol w:w="4928"/>
        <w:gridCol w:w="4678"/>
      </w:tblGrid>
      <w:tr w:rsidR="00AC1D45" w:rsidRPr="00DD4630" w14:paraId="20FBEEA9" w14:textId="77777777" w:rsidTr="4266BFE3">
        <w:trPr>
          <w:trHeight w:val="948"/>
        </w:trPr>
        <w:tc>
          <w:tcPr>
            <w:tcW w:w="4928" w:type="dxa"/>
          </w:tcPr>
          <w:p w14:paraId="228B0067" w14:textId="6EDAE089" w:rsidR="0069132D" w:rsidRPr="00DD4630" w:rsidRDefault="00AD2432" w:rsidP="00C57B34">
            <w:pPr>
              <w:widowControl w:val="0"/>
              <w:ind w:left="17" w:right="6"/>
              <w:jc w:val="center"/>
              <w:rPr>
                <w:rFonts w:ascii="Arial" w:hAnsi="Arial" w:cs="Arial"/>
                <w:sz w:val="22"/>
                <w:szCs w:val="22"/>
              </w:rPr>
            </w:pPr>
            <w:r>
              <w:rPr>
                <w:rFonts w:ascii="Arial" w:hAnsi="Arial" w:cs="Arial"/>
                <w:sz w:val="22"/>
                <w:szCs w:val="22"/>
              </w:rPr>
              <w:t xml:space="preserve">For the </w:t>
            </w:r>
            <w:r w:rsidR="006850B0" w:rsidRPr="003B548A">
              <w:rPr>
                <w:rFonts w:ascii="Arial" w:hAnsi="Arial" w:cs="Arial"/>
                <w:sz w:val="22"/>
                <w:szCs w:val="22"/>
              </w:rPr>
              <w:t>Swiss Agency for Development and Cooperation</w:t>
            </w:r>
          </w:p>
          <w:p w14:paraId="499B2CC9" w14:textId="77777777" w:rsidR="00257F8C" w:rsidRPr="00DD4630" w:rsidRDefault="00257F8C" w:rsidP="00417A0B">
            <w:pPr>
              <w:jc w:val="center"/>
              <w:rPr>
                <w:rFonts w:ascii="Arial" w:hAnsi="Arial" w:cs="Arial"/>
                <w:sz w:val="22"/>
                <w:szCs w:val="22"/>
              </w:rPr>
            </w:pPr>
          </w:p>
        </w:tc>
        <w:tc>
          <w:tcPr>
            <w:tcW w:w="4678" w:type="dxa"/>
          </w:tcPr>
          <w:p w14:paraId="5514FB5C" w14:textId="5B73E2A2" w:rsidR="00AC1D45" w:rsidRPr="00DD4630" w:rsidRDefault="00AD2432" w:rsidP="00417A0B">
            <w:pPr>
              <w:jc w:val="center"/>
              <w:rPr>
                <w:rFonts w:ascii="Arial" w:hAnsi="Arial" w:cs="Arial"/>
                <w:sz w:val="22"/>
                <w:szCs w:val="22"/>
              </w:rPr>
            </w:pPr>
            <w:r w:rsidRPr="00FB370B">
              <w:rPr>
                <w:rFonts w:ascii="Arial" w:hAnsi="Arial" w:cs="Arial"/>
                <w:sz w:val="22"/>
                <w:szCs w:val="22"/>
              </w:rPr>
              <w:t xml:space="preserve">For </w:t>
            </w:r>
            <w:r w:rsidR="00B948C2" w:rsidRPr="00727C6C">
              <w:rPr>
                <w:rFonts w:ascii="Arial" w:hAnsi="Arial"/>
                <w:sz w:val="22"/>
                <w:szCs w:val="22"/>
              </w:rPr>
              <w:t>Maltese National Coordination Unit within the Ministry for European Funds</w:t>
            </w:r>
            <w:r w:rsidR="00C57B34">
              <w:rPr>
                <w:rFonts w:ascii="Arial" w:hAnsi="Arial"/>
                <w:sz w:val="22"/>
                <w:szCs w:val="22"/>
              </w:rPr>
              <w:t xml:space="preserve">, </w:t>
            </w:r>
            <w:r w:rsidR="001A75F3">
              <w:rPr>
                <w:rFonts w:ascii="Arial" w:hAnsi="Arial"/>
                <w:sz w:val="22"/>
                <w:szCs w:val="22"/>
              </w:rPr>
              <w:t xml:space="preserve">Equality, </w:t>
            </w:r>
            <w:r w:rsidR="00D4530B">
              <w:rPr>
                <w:rFonts w:ascii="Arial" w:hAnsi="Arial"/>
                <w:sz w:val="22"/>
                <w:szCs w:val="22"/>
              </w:rPr>
              <w:t xml:space="preserve">Reforms and </w:t>
            </w:r>
            <w:r w:rsidR="00C57B34">
              <w:rPr>
                <w:rFonts w:ascii="Arial" w:hAnsi="Arial"/>
                <w:sz w:val="22"/>
                <w:szCs w:val="22"/>
              </w:rPr>
              <w:t>Social Dialogue</w:t>
            </w:r>
          </w:p>
        </w:tc>
      </w:tr>
      <w:tr w:rsidR="00AC1D45" w:rsidRPr="00DD4630" w14:paraId="0A906BC3" w14:textId="77777777" w:rsidTr="4266BFE3">
        <w:trPr>
          <w:trHeight w:val="773"/>
        </w:trPr>
        <w:tc>
          <w:tcPr>
            <w:tcW w:w="4928" w:type="dxa"/>
          </w:tcPr>
          <w:p w14:paraId="7BFF94FE" w14:textId="77777777" w:rsidR="00AC1D45" w:rsidRPr="00DD4630" w:rsidRDefault="00AC1D45" w:rsidP="00417A0B">
            <w:pPr>
              <w:rPr>
                <w:rFonts w:ascii="Arial" w:hAnsi="Arial" w:cs="Arial"/>
                <w:sz w:val="22"/>
                <w:szCs w:val="22"/>
              </w:rPr>
            </w:pPr>
          </w:p>
        </w:tc>
        <w:tc>
          <w:tcPr>
            <w:tcW w:w="4678" w:type="dxa"/>
          </w:tcPr>
          <w:p w14:paraId="1703DF0B" w14:textId="77777777" w:rsidR="00AC1D45" w:rsidRPr="00DD4630" w:rsidRDefault="00AC1D45" w:rsidP="00417A0B">
            <w:pPr>
              <w:autoSpaceDE w:val="0"/>
              <w:autoSpaceDN w:val="0"/>
              <w:adjustRightInd w:val="0"/>
              <w:rPr>
                <w:rFonts w:ascii="Arial" w:hAnsi="Arial" w:cs="Arial"/>
                <w:sz w:val="22"/>
                <w:szCs w:val="22"/>
              </w:rPr>
            </w:pPr>
          </w:p>
        </w:tc>
      </w:tr>
      <w:tr w:rsidR="00AC1D45" w:rsidRPr="00D93C44" w14:paraId="41301BC2" w14:textId="77777777" w:rsidTr="4266BFE3">
        <w:trPr>
          <w:trHeight w:val="80"/>
        </w:trPr>
        <w:tc>
          <w:tcPr>
            <w:tcW w:w="4928" w:type="dxa"/>
          </w:tcPr>
          <w:p w14:paraId="7AFE3623" w14:textId="77777777" w:rsidR="00A33A46" w:rsidRDefault="00345516" w:rsidP="00093402">
            <w:pPr>
              <w:jc w:val="center"/>
              <w:rPr>
                <w:rFonts w:ascii="Arial" w:hAnsi="Arial" w:cs="Arial"/>
                <w:lang w:val="en-US"/>
              </w:rPr>
            </w:pPr>
            <w:r>
              <w:rPr>
                <w:rFonts w:ascii="Arial" w:hAnsi="Arial" w:cs="Arial"/>
                <w:lang w:val="en-US"/>
              </w:rPr>
              <w:t>H.E.</w:t>
            </w:r>
            <w:r w:rsidR="00C73144" w:rsidRPr="00C73144">
              <w:rPr>
                <w:rFonts w:ascii="Arial" w:hAnsi="Arial" w:cs="Arial"/>
                <w:lang w:val="en-US"/>
              </w:rPr>
              <w:t xml:space="preserve"> Monika Schmutz </w:t>
            </w:r>
            <w:proofErr w:type="spellStart"/>
            <w:r w:rsidR="00C73144" w:rsidRPr="00C73144">
              <w:rPr>
                <w:rFonts w:ascii="Arial" w:hAnsi="Arial" w:cs="Arial"/>
                <w:lang w:val="en-US"/>
              </w:rPr>
              <w:t>Kirgöz</w:t>
            </w:r>
            <w:proofErr w:type="spellEnd"/>
          </w:p>
          <w:p w14:paraId="70D5DE92" w14:textId="24DDFC41" w:rsidR="00345516" w:rsidRPr="00DD4630" w:rsidRDefault="00345516" w:rsidP="00093402">
            <w:pPr>
              <w:jc w:val="center"/>
              <w:rPr>
                <w:rFonts w:ascii="Arial" w:hAnsi="Arial" w:cs="Arial"/>
                <w:sz w:val="22"/>
                <w:szCs w:val="22"/>
              </w:rPr>
            </w:pPr>
            <w:r>
              <w:rPr>
                <w:rFonts w:ascii="Arial" w:hAnsi="Arial" w:cs="Arial"/>
                <w:lang w:val="en-US"/>
              </w:rPr>
              <w:t>Ambassador</w:t>
            </w:r>
            <w:r w:rsidR="006151BA">
              <w:rPr>
                <w:rFonts w:ascii="Arial" w:hAnsi="Arial" w:cs="Arial"/>
                <w:lang w:val="en-US"/>
              </w:rPr>
              <w:t xml:space="preserve"> of Switzerland to Malta</w:t>
            </w:r>
          </w:p>
        </w:tc>
        <w:tc>
          <w:tcPr>
            <w:tcW w:w="4678" w:type="dxa"/>
          </w:tcPr>
          <w:p w14:paraId="38AD21A9" w14:textId="6AD0AEDB" w:rsidR="00164838" w:rsidRPr="00164838" w:rsidRDefault="00932394" w:rsidP="00093402">
            <w:pPr>
              <w:jc w:val="center"/>
              <w:rPr>
                <w:rFonts w:ascii="Arial" w:hAnsi="Arial" w:cs="Arial"/>
                <w:sz w:val="22"/>
                <w:szCs w:val="22"/>
              </w:rPr>
            </w:pPr>
            <w:r w:rsidRPr="00164838">
              <w:rPr>
                <w:rFonts w:ascii="Arial" w:hAnsi="Arial" w:cs="Arial"/>
                <w:sz w:val="22"/>
                <w:szCs w:val="22"/>
              </w:rPr>
              <w:t>In</w:t>
            </w:r>
            <w:r w:rsidRPr="00164838">
              <w:rPr>
                <w:rFonts w:ascii="Arial" w:hAnsi="Arial" w:cs="Arial"/>
                <w:sz w:val="22"/>
                <w:szCs w:val="22"/>
                <w:lang w:val="mt-MT"/>
              </w:rPr>
              <w:t>ġ.</w:t>
            </w:r>
            <w:r w:rsidRPr="00164838">
              <w:rPr>
                <w:rFonts w:ascii="Arial" w:hAnsi="Arial" w:cs="Arial"/>
                <w:sz w:val="22"/>
                <w:szCs w:val="22"/>
              </w:rPr>
              <w:t xml:space="preserve"> Anthony </w:t>
            </w:r>
            <w:r w:rsidR="00164838" w:rsidRPr="00164838">
              <w:rPr>
                <w:rFonts w:ascii="Arial" w:hAnsi="Arial" w:cs="Arial"/>
                <w:sz w:val="22"/>
                <w:szCs w:val="22"/>
              </w:rPr>
              <w:t>Camilleri</w:t>
            </w:r>
          </w:p>
          <w:p w14:paraId="57C87B54" w14:textId="117CBADF" w:rsidR="00A33A46" w:rsidRPr="00D93C44" w:rsidRDefault="00164838" w:rsidP="00093402">
            <w:pPr>
              <w:jc w:val="center"/>
              <w:rPr>
                <w:rFonts w:ascii="Arial" w:hAnsi="Arial" w:cs="Arial"/>
                <w:sz w:val="22"/>
                <w:szCs w:val="22"/>
              </w:rPr>
            </w:pPr>
            <w:r w:rsidRPr="00164838">
              <w:rPr>
                <w:rFonts w:ascii="Arial" w:hAnsi="Arial" w:cs="Arial"/>
                <w:sz w:val="22"/>
                <w:szCs w:val="22"/>
              </w:rPr>
              <w:t>Director General</w:t>
            </w:r>
            <w:r w:rsidR="005B718E" w:rsidRPr="00164838">
              <w:rPr>
                <w:rFonts w:ascii="Arial" w:hAnsi="Arial" w:cs="Arial"/>
                <w:sz w:val="22"/>
                <w:szCs w:val="22"/>
              </w:rPr>
              <w:br w:type="page"/>
            </w:r>
          </w:p>
        </w:tc>
      </w:tr>
    </w:tbl>
    <w:p w14:paraId="1B1DC210" w14:textId="77777777" w:rsidR="000A6E32" w:rsidRDefault="000A6E32">
      <w:pPr>
        <w:rPr>
          <w:rFonts w:ascii="Arial" w:hAnsi="Arial" w:cs="Arial"/>
          <w:sz w:val="22"/>
          <w:szCs w:val="22"/>
        </w:rPr>
        <w:sectPr w:rsidR="000A6E32" w:rsidSect="00FE797E">
          <w:pgSz w:w="12240" w:h="15840" w:code="1"/>
          <w:pgMar w:top="993" w:right="1418" w:bottom="1418" w:left="1418" w:header="708" w:footer="708" w:gutter="0"/>
          <w:cols w:space="708"/>
          <w:titlePg/>
        </w:sectPr>
      </w:pPr>
    </w:p>
    <w:p w14:paraId="1EF1E251" w14:textId="0C850A65" w:rsidR="001716CD" w:rsidRPr="009327AE" w:rsidRDefault="001716CD" w:rsidP="009327AE">
      <w:pPr>
        <w:pStyle w:val="Articlecore"/>
        <w:spacing w:before="0"/>
        <w:jc w:val="center"/>
        <w:rPr>
          <w:sz w:val="24"/>
          <w:szCs w:val="24"/>
        </w:rPr>
      </w:pPr>
      <w:r w:rsidRPr="009327AE">
        <w:rPr>
          <w:sz w:val="24"/>
          <w:szCs w:val="24"/>
        </w:rPr>
        <w:lastRenderedPageBreak/>
        <w:t>Swiss-</w:t>
      </w:r>
      <w:r w:rsidR="00B948C2" w:rsidRPr="009327AE">
        <w:rPr>
          <w:sz w:val="24"/>
          <w:szCs w:val="24"/>
        </w:rPr>
        <w:t>Maltese</w:t>
      </w:r>
      <w:r w:rsidRPr="009327AE">
        <w:rPr>
          <w:sz w:val="24"/>
          <w:szCs w:val="24"/>
        </w:rPr>
        <w:t xml:space="preserve"> Cooperation Programme</w:t>
      </w:r>
    </w:p>
    <w:p w14:paraId="1AA1788D" w14:textId="651E32C0" w:rsidR="0051131E" w:rsidRDefault="0051131E" w:rsidP="009327AE">
      <w:pPr>
        <w:pStyle w:val="Articletrait"/>
        <w:numPr>
          <w:ilvl w:val="0"/>
          <w:numId w:val="0"/>
        </w:numPr>
        <w:spacing w:before="0"/>
        <w:rPr>
          <w:rFonts w:cs="Arial"/>
          <w:szCs w:val="22"/>
        </w:rPr>
      </w:pPr>
    </w:p>
    <w:p w14:paraId="3C0601BF" w14:textId="77777777" w:rsidR="009327AE" w:rsidRDefault="009327AE" w:rsidP="009327AE">
      <w:pPr>
        <w:pStyle w:val="Articletrait"/>
        <w:numPr>
          <w:ilvl w:val="0"/>
          <w:numId w:val="0"/>
        </w:numPr>
        <w:spacing w:before="0"/>
        <w:rPr>
          <w:rFonts w:cs="Arial"/>
          <w:szCs w:val="22"/>
        </w:rPr>
      </w:pPr>
    </w:p>
    <w:p w14:paraId="6F510396" w14:textId="77777777" w:rsidR="009327AE" w:rsidRDefault="009327AE" w:rsidP="009327AE">
      <w:pPr>
        <w:pStyle w:val="Articletrait"/>
        <w:numPr>
          <w:ilvl w:val="0"/>
          <w:numId w:val="0"/>
        </w:numPr>
        <w:spacing w:before="0"/>
        <w:rPr>
          <w:rFonts w:cs="Arial"/>
          <w:szCs w:val="22"/>
        </w:rPr>
      </w:pPr>
    </w:p>
    <w:p w14:paraId="2A3ED659" w14:textId="77777777" w:rsidR="009327AE" w:rsidRDefault="009327AE" w:rsidP="009327AE">
      <w:pPr>
        <w:pStyle w:val="Articletrait"/>
        <w:numPr>
          <w:ilvl w:val="0"/>
          <w:numId w:val="0"/>
        </w:numPr>
        <w:spacing w:before="0"/>
        <w:rPr>
          <w:rFonts w:cs="Arial"/>
          <w:szCs w:val="22"/>
        </w:rPr>
      </w:pPr>
    </w:p>
    <w:p w14:paraId="7ACEFCA9" w14:textId="77777777" w:rsidR="009327AE" w:rsidRDefault="009327AE" w:rsidP="009327AE">
      <w:pPr>
        <w:pStyle w:val="Articletrait"/>
        <w:numPr>
          <w:ilvl w:val="0"/>
          <w:numId w:val="0"/>
        </w:numPr>
        <w:spacing w:before="0"/>
        <w:rPr>
          <w:rFonts w:cs="Arial"/>
          <w:szCs w:val="22"/>
        </w:rPr>
      </w:pPr>
    </w:p>
    <w:p w14:paraId="6725D705" w14:textId="77777777" w:rsidR="009327AE" w:rsidRDefault="009327AE" w:rsidP="009327AE">
      <w:pPr>
        <w:pStyle w:val="Articletrait"/>
        <w:numPr>
          <w:ilvl w:val="0"/>
          <w:numId w:val="0"/>
        </w:numPr>
        <w:spacing w:before="0"/>
        <w:rPr>
          <w:rFonts w:cs="Arial"/>
          <w:szCs w:val="22"/>
        </w:rPr>
      </w:pPr>
    </w:p>
    <w:p w14:paraId="4B4E4AE8" w14:textId="77777777" w:rsidR="009327AE" w:rsidRDefault="009327AE" w:rsidP="009327AE">
      <w:pPr>
        <w:pStyle w:val="Articletrait"/>
        <w:numPr>
          <w:ilvl w:val="0"/>
          <w:numId w:val="0"/>
        </w:numPr>
        <w:spacing w:before="0"/>
        <w:rPr>
          <w:rFonts w:cs="Arial"/>
          <w:szCs w:val="22"/>
        </w:rPr>
      </w:pPr>
    </w:p>
    <w:p w14:paraId="3133A831" w14:textId="77777777" w:rsidR="009327AE" w:rsidRDefault="009327AE" w:rsidP="009327AE">
      <w:pPr>
        <w:pStyle w:val="Articletrait"/>
        <w:numPr>
          <w:ilvl w:val="0"/>
          <w:numId w:val="0"/>
        </w:numPr>
        <w:spacing w:before="0"/>
        <w:rPr>
          <w:rFonts w:cs="Arial"/>
          <w:szCs w:val="22"/>
        </w:rPr>
      </w:pPr>
    </w:p>
    <w:p w14:paraId="0F168AA7" w14:textId="77777777" w:rsidR="009327AE" w:rsidRDefault="009327AE" w:rsidP="009327AE">
      <w:pPr>
        <w:pStyle w:val="Articletrait"/>
        <w:numPr>
          <w:ilvl w:val="0"/>
          <w:numId w:val="0"/>
        </w:numPr>
        <w:spacing w:before="0"/>
        <w:rPr>
          <w:rFonts w:cs="Arial"/>
          <w:szCs w:val="22"/>
        </w:rPr>
      </w:pPr>
    </w:p>
    <w:p w14:paraId="04A6A13A" w14:textId="77777777" w:rsidR="009327AE" w:rsidRDefault="009327AE" w:rsidP="009327AE">
      <w:pPr>
        <w:pStyle w:val="Articletrait"/>
        <w:numPr>
          <w:ilvl w:val="0"/>
          <w:numId w:val="0"/>
        </w:numPr>
        <w:spacing w:before="0"/>
        <w:rPr>
          <w:rFonts w:cs="Arial"/>
          <w:szCs w:val="22"/>
        </w:rPr>
      </w:pPr>
    </w:p>
    <w:p w14:paraId="6BF46C8F" w14:textId="77777777" w:rsidR="009327AE" w:rsidRDefault="009327AE" w:rsidP="009327AE">
      <w:pPr>
        <w:pStyle w:val="Articletrait"/>
        <w:numPr>
          <w:ilvl w:val="0"/>
          <w:numId w:val="0"/>
        </w:numPr>
        <w:spacing w:before="0"/>
        <w:rPr>
          <w:rFonts w:cs="Arial"/>
          <w:szCs w:val="22"/>
        </w:rPr>
      </w:pPr>
    </w:p>
    <w:p w14:paraId="4025AA4D" w14:textId="77777777" w:rsidR="002E2FC7" w:rsidRDefault="002E2FC7" w:rsidP="009327AE">
      <w:pPr>
        <w:pStyle w:val="Articletrait"/>
        <w:numPr>
          <w:ilvl w:val="0"/>
          <w:numId w:val="0"/>
        </w:numPr>
        <w:spacing w:before="0"/>
        <w:rPr>
          <w:rFonts w:cs="Arial"/>
          <w:szCs w:val="22"/>
        </w:rPr>
      </w:pPr>
    </w:p>
    <w:p w14:paraId="13897157" w14:textId="77777777" w:rsidR="002E2FC7" w:rsidRDefault="002E2FC7" w:rsidP="009327AE">
      <w:pPr>
        <w:pStyle w:val="Articletrait"/>
        <w:numPr>
          <w:ilvl w:val="0"/>
          <w:numId w:val="0"/>
        </w:numPr>
        <w:spacing w:before="0"/>
        <w:rPr>
          <w:rFonts w:cs="Arial"/>
          <w:szCs w:val="22"/>
        </w:rPr>
      </w:pPr>
    </w:p>
    <w:p w14:paraId="6710019E" w14:textId="77777777" w:rsidR="002E2FC7" w:rsidRDefault="002E2FC7" w:rsidP="009327AE">
      <w:pPr>
        <w:pStyle w:val="Articletrait"/>
        <w:numPr>
          <w:ilvl w:val="0"/>
          <w:numId w:val="0"/>
        </w:numPr>
        <w:spacing w:before="0"/>
        <w:rPr>
          <w:rFonts w:cs="Arial"/>
          <w:szCs w:val="22"/>
        </w:rPr>
      </w:pPr>
    </w:p>
    <w:p w14:paraId="6393C19A" w14:textId="77777777" w:rsidR="002E2FC7" w:rsidRDefault="002E2FC7" w:rsidP="009327AE">
      <w:pPr>
        <w:pStyle w:val="Articletrait"/>
        <w:numPr>
          <w:ilvl w:val="0"/>
          <w:numId w:val="0"/>
        </w:numPr>
        <w:spacing w:before="0"/>
        <w:rPr>
          <w:rFonts w:cs="Arial"/>
          <w:szCs w:val="22"/>
        </w:rPr>
      </w:pPr>
    </w:p>
    <w:p w14:paraId="113303B1" w14:textId="77777777" w:rsidR="002E2FC7" w:rsidRDefault="002E2FC7" w:rsidP="009327AE">
      <w:pPr>
        <w:pStyle w:val="Articletrait"/>
        <w:numPr>
          <w:ilvl w:val="0"/>
          <w:numId w:val="0"/>
        </w:numPr>
        <w:spacing w:before="0"/>
        <w:rPr>
          <w:rFonts w:cs="Arial"/>
          <w:szCs w:val="22"/>
        </w:rPr>
      </w:pPr>
    </w:p>
    <w:p w14:paraId="5D57F620" w14:textId="0B050198" w:rsidR="001716CD" w:rsidRPr="00301D97" w:rsidRDefault="001716CD" w:rsidP="009327AE">
      <w:pPr>
        <w:jc w:val="center"/>
        <w:rPr>
          <w:rFonts w:ascii="Arial" w:hAnsi="Arial" w:cs="Arial"/>
          <w:b/>
          <w:bCs/>
          <w:sz w:val="44"/>
          <w:szCs w:val="44"/>
        </w:rPr>
      </w:pPr>
      <w:r>
        <w:rPr>
          <w:rFonts w:ascii="Arial" w:hAnsi="Arial" w:cs="Arial"/>
          <w:b/>
          <w:bCs/>
          <w:sz w:val="44"/>
          <w:szCs w:val="44"/>
        </w:rPr>
        <w:t>Annex A</w:t>
      </w:r>
      <w:r w:rsidR="0099151E">
        <w:rPr>
          <w:rFonts w:ascii="Arial" w:hAnsi="Arial" w:cs="Arial"/>
          <w:b/>
          <w:bCs/>
          <w:sz w:val="44"/>
          <w:szCs w:val="44"/>
        </w:rPr>
        <w:t xml:space="preserve">: </w:t>
      </w:r>
      <w:r w:rsidR="0099151E" w:rsidRPr="0099151E">
        <w:rPr>
          <w:rFonts w:ascii="Arial" w:hAnsi="Arial" w:cs="Arial"/>
          <w:b/>
          <w:bCs/>
          <w:sz w:val="44"/>
          <w:szCs w:val="44"/>
        </w:rPr>
        <w:t xml:space="preserve">Final version of the Support Measure Proposal </w:t>
      </w:r>
      <w:r w:rsidR="009327AE">
        <w:rPr>
          <w:rFonts w:ascii="Arial" w:hAnsi="Arial" w:cs="Arial"/>
          <w:b/>
          <w:bCs/>
          <w:sz w:val="44"/>
          <w:szCs w:val="44"/>
        </w:rPr>
        <w:t>03.01.2024</w:t>
      </w:r>
      <w:r w:rsidR="0099151E" w:rsidRPr="002D0983">
        <w:rPr>
          <w:rFonts w:ascii="Arial" w:hAnsi="Arial" w:cs="Arial"/>
          <w:b/>
          <w:bCs/>
          <w:sz w:val="44"/>
          <w:szCs w:val="44"/>
        </w:rPr>
        <w:t>,</w:t>
      </w:r>
      <w:r w:rsidR="0099151E" w:rsidRPr="0099151E">
        <w:rPr>
          <w:rFonts w:ascii="Arial" w:hAnsi="Arial" w:cs="Arial"/>
          <w:b/>
          <w:bCs/>
          <w:sz w:val="44"/>
          <w:szCs w:val="44"/>
        </w:rPr>
        <w:t xml:space="preserve"> including </w:t>
      </w:r>
      <w:proofErr w:type="spellStart"/>
      <w:r w:rsidR="0099151E" w:rsidRPr="0099151E">
        <w:rPr>
          <w:rFonts w:ascii="Arial" w:hAnsi="Arial" w:cs="Arial"/>
          <w:b/>
          <w:bCs/>
          <w:sz w:val="44"/>
          <w:szCs w:val="44"/>
        </w:rPr>
        <w:t>Logframe</w:t>
      </w:r>
      <w:proofErr w:type="spellEnd"/>
    </w:p>
    <w:p w14:paraId="528DD07B" w14:textId="1A07ACEA" w:rsidR="001716CD" w:rsidRDefault="001716CD" w:rsidP="00487963">
      <w:pPr>
        <w:pStyle w:val="Articletrait"/>
        <w:numPr>
          <w:ilvl w:val="0"/>
          <w:numId w:val="0"/>
        </w:numPr>
        <w:spacing w:before="0"/>
        <w:rPr>
          <w:rFonts w:cs="Arial"/>
          <w:szCs w:val="22"/>
        </w:rPr>
      </w:pPr>
    </w:p>
    <w:p w14:paraId="338144AE" w14:textId="0E6B8C7D" w:rsidR="0099151E" w:rsidRDefault="0099151E" w:rsidP="00487963">
      <w:pPr>
        <w:pStyle w:val="Articletrait"/>
        <w:numPr>
          <w:ilvl w:val="0"/>
          <w:numId w:val="0"/>
        </w:numPr>
        <w:spacing w:before="0"/>
        <w:rPr>
          <w:rFonts w:cs="Arial"/>
          <w:szCs w:val="22"/>
        </w:rPr>
      </w:pPr>
    </w:p>
    <w:p w14:paraId="4EF95B5F" w14:textId="1CF28750" w:rsidR="0099151E" w:rsidRDefault="0099151E" w:rsidP="00487963">
      <w:pPr>
        <w:pStyle w:val="Articletrait"/>
        <w:numPr>
          <w:ilvl w:val="0"/>
          <w:numId w:val="0"/>
        </w:numPr>
        <w:spacing w:before="0"/>
        <w:rPr>
          <w:rFonts w:cs="Arial"/>
          <w:szCs w:val="22"/>
        </w:rPr>
      </w:pPr>
    </w:p>
    <w:p w14:paraId="1F3DBE76" w14:textId="444EAFAB" w:rsidR="0099151E" w:rsidRDefault="0099151E" w:rsidP="00487963">
      <w:pPr>
        <w:pStyle w:val="Articletrait"/>
        <w:numPr>
          <w:ilvl w:val="0"/>
          <w:numId w:val="0"/>
        </w:numPr>
        <w:spacing w:before="0"/>
        <w:rPr>
          <w:rFonts w:cs="Arial"/>
          <w:szCs w:val="22"/>
        </w:rPr>
      </w:pPr>
    </w:p>
    <w:p w14:paraId="19B61B93" w14:textId="31337980" w:rsidR="0099151E" w:rsidRDefault="0099151E" w:rsidP="00487963">
      <w:pPr>
        <w:pStyle w:val="Articletrait"/>
        <w:numPr>
          <w:ilvl w:val="0"/>
          <w:numId w:val="0"/>
        </w:numPr>
        <w:spacing w:before="0"/>
        <w:rPr>
          <w:rFonts w:cs="Arial"/>
          <w:szCs w:val="22"/>
        </w:rPr>
      </w:pPr>
    </w:p>
    <w:p w14:paraId="1EC8E9EF" w14:textId="7EF6E671" w:rsidR="0099151E" w:rsidRDefault="0099151E" w:rsidP="00487963">
      <w:pPr>
        <w:pStyle w:val="Articletrait"/>
        <w:numPr>
          <w:ilvl w:val="0"/>
          <w:numId w:val="0"/>
        </w:numPr>
        <w:spacing w:before="0"/>
        <w:rPr>
          <w:rFonts w:cs="Arial"/>
          <w:szCs w:val="22"/>
        </w:rPr>
      </w:pPr>
    </w:p>
    <w:p w14:paraId="125A22C3" w14:textId="77777777" w:rsidR="00487963" w:rsidRDefault="00487963" w:rsidP="00487963">
      <w:pPr>
        <w:pStyle w:val="Articletrait"/>
        <w:numPr>
          <w:ilvl w:val="0"/>
          <w:numId w:val="0"/>
        </w:numPr>
        <w:spacing w:before="0"/>
        <w:rPr>
          <w:rFonts w:cs="Arial"/>
          <w:szCs w:val="22"/>
        </w:rPr>
      </w:pPr>
    </w:p>
    <w:p w14:paraId="0742802F" w14:textId="77777777" w:rsidR="00487963" w:rsidRDefault="00487963" w:rsidP="00487963">
      <w:pPr>
        <w:pStyle w:val="Articletrait"/>
        <w:numPr>
          <w:ilvl w:val="0"/>
          <w:numId w:val="0"/>
        </w:numPr>
        <w:spacing w:before="0"/>
        <w:rPr>
          <w:rFonts w:cs="Arial"/>
          <w:szCs w:val="22"/>
        </w:rPr>
      </w:pPr>
    </w:p>
    <w:p w14:paraId="2B2179EE" w14:textId="77777777" w:rsidR="00487963" w:rsidRDefault="00487963" w:rsidP="00487963">
      <w:pPr>
        <w:pStyle w:val="Articletrait"/>
        <w:numPr>
          <w:ilvl w:val="0"/>
          <w:numId w:val="0"/>
        </w:numPr>
        <w:spacing w:before="0"/>
        <w:rPr>
          <w:rFonts w:cs="Arial"/>
          <w:szCs w:val="22"/>
        </w:rPr>
      </w:pPr>
    </w:p>
    <w:p w14:paraId="60F36D37" w14:textId="018C0D7A" w:rsidR="0099151E" w:rsidRDefault="0099151E" w:rsidP="00487963">
      <w:pPr>
        <w:pStyle w:val="Articletrait"/>
        <w:numPr>
          <w:ilvl w:val="0"/>
          <w:numId w:val="0"/>
        </w:numPr>
        <w:spacing w:before="0"/>
        <w:rPr>
          <w:rFonts w:cs="Arial"/>
          <w:szCs w:val="22"/>
        </w:rPr>
      </w:pPr>
    </w:p>
    <w:p w14:paraId="74EDC2A8" w14:textId="0FA13365" w:rsidR="0099151E" w:rsidRDefault="0099151E" w:rsidP="00487963">
      <w:pPr>
        <w:pStyle w:val="Articletrait"/>
        <w:numPr>
          <w:ilvl w:val="0"/>
          <w:numId w:val="0"/>
        </w:numPr>
        <w:spacing w:before="0"/>
        <w:rPr>
          <w:rFonts w:cs="Arial"/>
          <w:szCs w:val="22"/>
        </w:rPr>
      </w:pPr>
    </w:p>
    <w:p w14:paraId="363D6B2E" w14:textId="3F0DB793" w:rsidR="0099151E" w:rsidRDefault="0099151E" w:rsidP="00487963">
      <w:pPr>
        <w:pStyle w:val="Articletrait"/>
        <w:numPr>
          <w:ilvl w:val="0"/>
          <w:numId w:val="0"/>
        </w:numPr>
        <w:spacing w:before="0"/>
        <w:rPr>
          <w:rFonts w:cs="Arial"/>
          <w:szCs w:val="22"/>
        </w:rPr>
      </w:pPr>
    </w:p>
    <w:p w14:paraId="0C4856A0" w14:textId="1600272B" w:rsidR="0099151E" w:rsidRDefault="0099151E" w:rsidP="00487963">
      <w:pPr>
        <w:pStyle w:val="Articletrait"/>
        <w:numPr>
          <w:ilvl w:val="0"/>
          <w:numId w:val="0"/>
        </w:numPr>
        <w:spacing w:before="0"/>
        <w:rPr>
          <w:rFonts w:cs="Arial"/>
          <w:szCs w:val="22"/>
        </w:rPr>
      </w:pPr>
    </w:p>
    <w:p w14:paraId="1EEB50B3" w14:textId="3244ACB0" w:rsidR="0099151E" w:rsidRDefault="0099151E" w:rsidP="00487963">
      <w:pPr>
        <w:pStyle w:val="Articletrait"/>
        <w:numPr>
          <w:ilvl w:val="0"/>
          <w:numId w:val="0"/>
        </w:numPr>
        <w:spacing w:before="0"/>
        <w:rPr>
          <w:rFonts w:cs="Arial"/>
          <w:szCs w:val="22"/>
        </w:rPr>
      </w:pPr>
    </w:p>
    <w:p w14:paraId="0FA1A825" w14:textId="77777777" w:rsidR="0099151E" w:rsidRDefault="0099151E" w:rsidP="00487963">
      <w:pPr>
        <w:pStyle w:val="Articletrait"/>
        <w:numPr>
          <w:ilvl w:val="0"/>
          <w:numId w:val="0"/>
        </w:numPr>
        <w:spacing w:before="0"/>
        <w:rPr>
          <w:rFonts w:cs="Arial"/>
          <w:szCs w:val="22"/>
        </w:rPr>
      </w:pPr>
    </w:p>
    <w:p w14:paraId="3B35F082" w14:textId="5A49B332" w:rsidR="0099151E" w:rsidRDefault="0099151E" w:rsidP="00487963">
      <w:pPr>
        <w:pStyle w:val="Articletrait"/>
        <w:numPr>
          <w:ilvl w:val="0"/>
          <w:numId w:val="0"/>
        </w:numPr>
        <w:spacing w:before="0"/>
        <w:rPr>
          <w:rFonts w:cs="Arial"/>
          <w:szCs w:val="22"/>
        </w:rPr>
      </w:pPr>
    </w:p>
    <w:p w14:paraId="6BA43118" w14:textId="77777777" w:rsidR="0099151E" w:rsidRPr="00DD4630" w:rsidRDefault="0099151E" w:rsidP="004916A1">
      <w:pPr>
        <w:widowControl w:val="0"/>
        <w:ind w:left="17" w:right="6"/>
        <w:jc w:val="center"/>
        <w:rPr>
          <w:rFonts w:ascii="Arial" w:hAnsi="Arial" w:cs="Arial"/>
          <w:sz w:val="24"/>
          <w:szCs w:val="24"/>
        </w:rPr>
      </w:pPr>
      <w:r w:rsidRPr="00DD4630">
        <w:rPr>
          <w:rFonts w:ascii="Arial" w:hAnsi="Arial" w:cs="Arial"/>
          <w:sz w:val="24"/>
          <w:szCs w:val="24"/>
        </w:rPr>
        <w:t>on</w:t>
      </w:r>
    </w:p>
    <w:p w14:paraId="14FC4EC5" w14:textId="77777777" w:rsidR="0099151E" w:rsidRPr="00DD4630" w:rsidRDefault="0099151E" w:rsidP="004916A1">
      <w:pPr>
        <w:widowControl w:val="0"/>
        <w:ind w:left="17" w:right="6"/>
        <w:jc w:val="center"/>
        <w:rPr>
          <w:rFonts w:ascii="Arial" w:hAnsi="Arial" w:cs="Arial"/>
          <w:sz w:val="24"/>
          <w:szCs w:val="24"/>
        </w:rPr>
      </w:pPr>
      <w:r w:rsidRPr="00DD4630">
        <w:rPr>
          <w:rFonts w:ascii="Arial" w:hAnsi="Arial" w:cs="Arial"/>
          <w:sz w:val="24"/>
          <w:szCs w:val="24"/>
        </w:rPr>
        <w:t>the Support Measure</w:t>
      </w:r>
    </w:p>
    <w:p w14:paraId="56C75FDC" w14:textId="77777777" w:rsidR="00487963" w:rsidRPr="00487963" w:rsidRDefault="00B948C2" w:rsidP="004916A1">
      <w:pPr>
        <w:ind w:left="17"/>
        <w:jc w:val="center"/>
        <w:rPr>
          <w:rFonts w:ascii="Arial" w:hAnsi="Arial" w:cs="Arial"/>
          <w:sz w:val="24"/>
          <w:szCs w:val="24"/>
        </w:rPr>
      </w:pPr>
      <w:r w:rsidRPr="00487963">
        <w:rPr>
          <w:rFonts w:ascii="Arial" w:hAnsi="Arial" w:cs="Arial"/>
          <w:sz w:val="24"/>
          <w:szCs w:val="24"/>
        </w:rPr>
        <w:t>Comprehensive response to heart diseases</w:t>
      </w:r>
    </w:p>
    <w:p w14:paraId="7C22B2C7" w14:textId="77777777" w:rsidR="00487963" w:rsidRDefault="00487963" w:rsidP="002E2FC7">
      <w:pPr>
        <w:ind w:left="-142"/>
        <w:rPr>
          <w:rFonts w:ascii="Arial" w:hAnsi="Arial" w:cs="Arial"/>
          <w:sz w:val="22"/>
          <w:szCs w:val="22"/>
        </w:rPr>
      </w:pPr>
    </w:p>
    <w:p w14:paraId="43B65E62" w14:textId="77777777" w:rsidR="007C5516" w:rsidRDefault="007C5516" w:rsidP="002E2FC7">
      <w:pPr>
        <w:ind w:left="-142"/>
        <w:rPr>
          <w:rFonts w:ascii="Arial" w:hAnsi="Arial" w:cs="Arial"/>
          <w:sz w:val="22"/>
          <w:szCs w:val="22"/>
        </w:rPr>
        <w:sectPr w:rsidR="007C5516" w:rsidSect="00FE797E">
          <w:pgSz w:w="12240" w:h="15840" w:code="1"/>
          <w:pgMar w:top="993" w:right="1418" w:bottom="1418" w:left="1418" w:header="708" w:footer="708" w:gutter="0"/>
          <w:cols w:space="708"/>
          <w:titlePg/>
        </w:sectPr>
      </w:pPr>
    </w:p>
    <w:p w14:paraId="4FA08F88" w14:textId="77777777" w:rsidR="00842181" w:rsidRPr="00842181" w:rsidRDefault="00842181" w:rsidP="00842181">
      <w:pPr>
        <w:rPr>
          <w:rFonts w:ascii="Arial" w:hAnsi="Arial"/>
          <w:sz w:val="22"/>
          <w:szCs w:val="24"/>
          <w:lang w:eastAsia="en-US"/>
        </w:rPr>
      </w:pPr>
      <w:r w:rsidRPr="00842181">
        <w:rPr>
          <w:rFonts w:ascii="Arial" w:hAnsi="Arial"/>
          <w:sz w:val="22"/>
          <w:szCs w:val="24"/>
          <w:lang w:eastAsia="en-US"/>
        </w:rPr>
        <w:lastRenderedPageBreak/>
        <w:t>Second Swiss Contribution</w:t>
      </w:r>
    </w:p>
    <w:p w14:paraId="5DAF32D0" w14:textId="77777777" w:rsidR="00842181" w:rsidRPr="00842181" w:rsidRDefault="00842181" w:rsidP="00842181">
      <w:pPr>
        <w:rPr>
          <w:rFonts w:ascii="Arial" w:hAnsi="Arial"/>
          <w:sz w:val="22"/>
          <w:szCs w:val="24"/>
          <w:lang w:eastAsia="en-US"/>
        </w:rPr>
      </w:pPr>
    </w:p>
    <w:sdt>
      <w:sdtPr>
        <w:rPr>
          <w:rFonts w:ascii="Arial" w:hAnsi="Arial"/>
          <w:sz w:val="24"/>
          <w:szCs w:val="24"/>
          <w:lang w:eastAsia="de-CH"/>
        </w:rPr>
        <w:alias w:val="State"/>
        <w:tag w:val="State"/>
        <w:id w:val="-398052082"/>
        <w:placeholder>
          <w:docPart w:val="EE5185846B5E404182EA3DCA22BA77FE"/>
        </w:placeholder>
        <w:dropDownList>
          <w:listItem w:displayText="Choose state" w:value="Choose state"/>
          <w:listItem w:displayText="Bulgaria" w:value="Bulgaria"/>
          <w:listItem w:displayText="Croatia" w:value="Croatia"/>
          <w:listItem w:displayText="Cyprus" w:value="Cyprus"/>
          <w:listItem w:displayText="Czech Republic" w:value="Czech Republic"/>
          <w:listItem w:displayText="Estonia" w:value="Estonia"/>
          <w:listItem w:displayText="Hungary" w:value="Hungary"/>
          <w:listItem w:displayText="Latvia" w:value="Latvia"/>
          <w:listItem w:displayText="Lithuania" w:value="Lithuania"/>
          <w:listItem w:displayText="Malta" w:value="Malta"/>
          <w:listItem w:displayText="Poland" w:value="Poland"/>
          <w:listItem w:displayText="Romania" w:value="Romania"/>
          <w:listItem w:displayText="Slovakia" w:value="Slovakia"/>
          <w:listItem w:displayText="Slovenia" w:value="Slovenia"/>
        </w:dropDownList>
      </w:sdtPr>
      <w:sdtContent>
        <w:p w14:paraId="253D50AC" w14:textId="77777777" w:rsidR="00842181" w:rsidRPr="00842181" w:rsidRDefault="00842181" w:rsidP="00842181">
          <w:pPr>
            <w:spacing w:line="260" w:lineRule="atLeast"/>
            <w:rPr>
              <w:rFonts w:ascii="Arial" w:hAnsi="Arial"/>
              <w:sz w:val="24"/>
              <w:szCs w:val="24"/>
              <w:lang w:eastAsia="de-CH"/>
            </w:rPr>
          </w:pPr>
          <w:r w:rsidRPr="00842181">
            <w:rPr>
              <w:rFonts w:ascii="Arial" w:hAnsi="Arial"/>
              <w:sz w:val="24"/>
              <w:szCs w:val="24"/>
              <w:lang w:eastAsia="de-CH"/>
            </w:rPr>
            <w:t>Malta</w:t>
          </w:r>
        </w:p>
      </w:sdtContent>
    </w:sdt>
    <w:p w14:paraId="3C4C9AAB" w14:textId="77777777" w:rsidR="00842181" w:rsidRPr="00842181" w:rsidRDefault="00842181" w:rsidP="00842181">
      <w:pPr>
        <w:rPr>
          <w:rFonts w:ascii="Arial" w:hAnsi="Arial"/>
          <w:sz w:val="22"/>
          <w:szCs w:val="24"/>
          <w:lang w:eastAsia="en-US"/>
        </w:rPr>
      </w:pPr>
    </w:p>
    <w:p w14:paraId="61D67733" w14:textId="77777777" w:rsidR="00842181" w:rsidRPr="00842181" w:rsidRDefault="00842181" w:rsidP="000A6E32">
      <w:pPr>
        <w:numPr>
          <w:ilvl w:val="0"/>
          <w:numId w:val="21"/>
        </w:numPr>
        <w:spacing w:after="180" w:line="260" w:lineRule="atLeast"/>
        <w:ind w:left="0"/>
        <w:rPr>
          <w:rFonts w:ascii="Arial" w:hAnsi="Arial" w:cs="Arial"/>
          <w:b/>
          <w:bCs/>
          <w:kern w:val="28"/>
          <w:sz w:val="42"/>
          <w:szCs w:val="32"/>
          <w:lang w:eastAsia="de-CH"/>
        </w:rPr>
      </w:pPr>
      <w:r w:rsidRPr="00842181">
        <w:rPr>
          <w:rFonts w:ascii="Arial" w:hAnsi="Arial" w:cs="Arial"/>
          <w:b/>
          <w:bCs/>
          <w:kern w:val="28"/>
          <w:sz w:val="42"/>
          <w:szCs w:val="32"/>
          <w:lang w:eastAsia="de-CH"/>
        </w:rPr>
        <w:t>Support Measure Proposal</w:t>
      </w:r>
    </w:p>
    <w:p w14:paraId="7BA7BAA3" w14:textId="77777777" w:rsidR="00842181" w:rsidRPr="00842181" w:rsidRDefault="00842181" w:rsidP="00842181">
      <w:pPr>
        <w:rPr>
          <w:rFonts w:ascii="Arial" w:hAnsi="Arial"/>
          <w:sz w:val="22"/>
          <w:szCs w:val="24"/>
          <w:lang w:eastAsia="de-CH"/>
        </w:rPr>
      </w:pPr>
    </w:p>
    <w:sdt>
      <w:sdtPr>
        <w:rPr>
          <w:rFonts w:ascii="Arial" w:hAnsi="Arial"/>
          <w:sz w:val="22"/>
          <w:szCs w:val="24"/>
          <w:lang w:eastAsia="en-US"/>
        </w:rPr>
        <w:id w:val="-848022341"/>
        <w:placeholder>
          <w:docPart w:val="0386BF22B7624F6B9D3F983D0DEF1007"/>
        </w:placeholder>
        <w:date w:fullDate="2024-01-03T00:00:00Z">
          <w:dateFormat w:val="dd.MM.yyyy"/>
          <w:lid w:val="de-CH"/>
          <w:storeMappedDataAs w:val="dateTime"/>
          <w:calendar w:val="gregorian"/>
        </w:date>
      </w:sdtPr>
      <w:sdtContent>
        <w:p w14:paraId="6CAFFA9F" w14:textId="77777777" w:rsidR="00842181" w:rsidRPr="00842181" w:rsidRDefault="00842181" w:rsidP="00842181">
          <w:pPr>
            <w:spacing w:line="260" w:lineRule="atLeast"/>
            <w:rPr>
              <w:rFonts w:ascii="Arial" w:hAnsi="Arial"/>
              <w:sz w:val="22"/>
              <w:szCs w:val="24"/>
              <w:lang w:eastAsia="en-US"/>
            </w:rPr>
          </w:pPr>
          <w:r w:rsidRPr="00842181">
            <w:rPr>
              <w:rFonts w:ascii="Arial" w:hAnsi="Arial"/>
              <w:sz w:val="22"/>
              <w:szCs w:val="24"/>
              <w:lang w:eastAsia="en-US"/>
            </w:rPr>
            <w:t>03.01.2024</w:t>
          </w:r>
        </w:p>
      </w:sdtContent>
    </w:sdt>
    <w:p w14:paraId="362E85E5" w14:textId="77777777" w:rsidR="00842181" w:rsidRPr="00842181" w:rsidRDefault="00842181" w:rsidP="00842181">
      <w:pPr>
        <w:rPr>
          <w:rFonts w:ascii="Arial" w:hAnsi="Arial"/>
          <w:sz w:val="22"/>
          <w:szCs w:val="24"/>
          <w:lang w:eastAsia="en-US"/>
        </w:rPr>
      </w:pPr>
    </w:p>
    <w:tbl>
      <w:tblPr>
        <w:tblW w:w="9498" w:type="dxa"/>
        <w:tblLayout w:type="fixed"/>
        <w:tblCellMar>
          <w:top w:w="28" w:type="dxa"/>
          <w:left w:w="70" w:type="dxa"/>
          <w:bottom w:w="28" w:type="dxa"/>
          <w:right w:w="70" w:type="dxa"/>
        </w:tblCellMar>
        <w:tblLook w:val="04A0" w:firstRow="1" w:lastRow="0" w:firstColumn="1" w:lastColumn="0" w:noHBand="0" w:noVBand="1"/>
      </w:tblPr>
      <w:tblGrid>
        <w:gridCol w:w="4395"/>
        <w:gridCol w:w="994"/>
        <w:gridCol w:w="4109"/>
      </w:tblGrid>
      <w:tr w:rsidR="00842181" w:rsidRPr="00842181" w14:paraId="2004C489" w14:textId="77777777" w:rsidTr="000C0C95">
        <w:trPr>
          <w:trHeight w:val="567"/>
        </w:trPr>
        <w:tc>
          <w:tcPr>
            <w:tcW w:w="4395" w:type="dxa"/>
            <w:tcBorders>
              <w:top w:val="single" w:sz="4" w:space="0" w:color="auto"/>
              <w:left w:val="nil"/>
              <w:bottom w:val="dashed" w:sz="4" w:space="0" w:color="auto"/>
              <w:right w:val="nil"/>
            </w:tcBorders>
            <w:vAlign w:val="center"/>
            <w:hideMark/>
          </w:tcPr>
          <w:p w14:paraId="31D37DD4" w14:textId="77777777" w:rsidR="00842181" w:rsidRPr="00842181" w:rsidRDefault="00842181" w:rsidP="00842181">
            <w:pPr>
              <w:spacing w:line="260" w:lineRule="atLeast"/>
              <w:rPr>
                <w:rFonts w:ascii="Arial" w:hAnsi="Arial"/>
                <w:sz w:val="24"/>
                <w:szCs w:val="24"/>
                <w:lang w:eastAsia="en-US"/>
              </w:rPr>
            </w:pPr>
            <w:r w:rsidRPr="00842181">
              <w:rPr>
                <w:rFonts w:ascii="Arial" w:hAnsi="Arial"/>
                <w:sz w:val="24"/>
                <w:szCs w:val="24"/>
                <w:lang w:eastAsia="en-US"/>
              </w:rPr>
              <w:t>Title</w:t>
            </w:r>
          </w:p>
        </w:tc>
        <w:tc>
          <w:tcPr>
            <w:tcW w:w="5103" w:type="dxa"/>
            <w:gridSpan w:val="2"/>
            <w:tcBorders>
              <w:top w:val="single" w:sz="4" w:space="0" w:color="auto"/>
              <w:left w:val="nil"/>
              <w:bottom w:val="dashed" w:sz="4" w:space="0" w:color="auto"/>
              <w:right w:val="nil"/>
            </w:tcBorders>
            <w:vAlign w:val="center"/>
          </w:tcPr>
          <w:p w14:paraId="198F0D7A" w14:textId="77777777" w:rsidR="00842181" w:rsidRPr="00842181" w:rsidRDefault="00842181" w:rsidP="00842181">
            <w:pPr>
              <w:spacing w:line="260" w:lineRule="atLeast"/>
              <w:rPr>
                <w:rFonts w:ascii="Arial" w:hAnsi="Arial"/>
                <w:sz w:val="22"/>
                <w:szCs w:val="22"/>
                <w:lang w:eastAsia="en-US"/>
              </w:rPr>
            </w:pPr>
            <w:r w:rsidRPr="00842181">
              <w:rPr>
                <w:rFonts w:ascii="Arial" w:hAnsi="Arial"/>
                <w:sz w:val="24"/>
                <w:szCs w:val="28"/>
                <w:lang w:eastAsia="en-US"/>
              </w:rPr>
              <w:t>Comprehensive Response to Heart Diseases</w:t>
            </w:r>
          </w:p>
        </w:tc>
      </w:tr>
      <w:tr w:rsidR="00842181" w:rsidRPr="00842181" w14:paraId="6C41EE3D" w14:textId="77777777" w:rsidTr="000C0C95">
        <w:trPr>
          <w:trHeight w:val="567"/>
        </w:trPr>
        <w:tc>
          <w:tcPr>
            <w:tcW w:w="4395" w:type="dxa"/>
            <w:tcBorders>
              <w:top w:val="dashed" w:sz="4" w:space="0" w:color="auto"/>
              <w:left w:val="nil"/>
              <w:bottom w:val="dashed" w:sz="4" w:space="0" w:color="auto"/>
              <w:right w:val="nil"/>
            </w:tcBorders>
            <w:vAlign w:val="center"/>
          </w:tcPr>
          <w:p w14:paraId="71F46C9F" w14:textId="77777777" w:rsidR="00842181" w:rsidRPr="00842181" w:rsidRDefault="00842181" w:rsidP="00842181">
            <w:pPr>
              <w:spacing w:line="260" w:lineRule="atLeast"/>
              <w:rPr>
                <w:rFonts w:ascii="Arial" w:hAnsi="Arial"/>
                <w:sz w:val="24"/>
                <w:szCs w:val="24"/>
                <w:lang w:eastAsia="en-US"/>
              </w:rPr>
            </w:pPr>
            <w:r w:rsidRPr="00842181">
              <w:rPr>
                <w:rFonts w:ascii="Arial" w:hAnsi="Arial"/>
                <w:sz w:val="24"/>
                <w:szCs w:val="24"/>
                <w:lang w:eastAsia="en-US"/>
              </w:rPr>
              <w:t>Executing Agency</w:t>
            </w:r>
          </w:p>
        </w:tc>
        <w:tc>
          <w:tcPr>
            <w:tcW w:w="5103" w:type="dxa"/>
            <w:gridSpan w:val="2"/>
            <w:tcBorders>
              <w:top w:val="dashed" w:sz="4" w:space="0" w:color="auto"/>
              <w:left w:val="nil"/>
              <w:bottom w:val="dashed" w:sz="4" w:space="0" w:color="auto"/>
              <w:right w:val="nil"/>
            </w:tcBorders>
            <w:vAlign w:val="center"/>
          </w:tcPr>
          <w:p w14:paraId="48F7FA16" w14:textId="77777777" w:rsidR="00842181" w:rsidRPr="00842181" w:rsidRDefault="00842181" w:rsidP="00842181">
            <w:pPr>
              <w:spacing w:line="260" w:lineRule="atLeast"/>
              <w:rPr>
                <w:rFonts w:ascii="Arial" w:hAnsi="Arial"/>
                <w:sz w:val="22"/>
                <w:szCs w:val="22"/>
                <w:lang w:eastAsia="en-US"/>
              </w:rPr>
            </w:pPr>
            <w:r w:rsidRPr="00842181">
              <w:rPr>
                <w:rFonts w:ascii="Arial" w:hAnsi="Arial"/>
                <w:sz w:val="24"/>
                <w:szCs w:val="24"/>
                <w:lang w:eastAsia="en-US"/>
              </w:rPr>
              <w:t>Ministry for Health and Active Ageing</w:t>
            </w:r>
          </w:p>
        </w:tc>
      </w:tr>
      <w:tr w:rsidR="00842181" w:rsidRPr="00842181" w14:paraId="1782208D" w14:textId="77777777" w:rsidTr="000C0C95">
        <w:trPr>
          <w:trHeight w:val="794"/>
        </w:trPr>
        <w:tc>
          <w:tcPr>
            <w:tcW w:w="4395" w:type="dxa"/>
            <w:tcBorders>
              <w:top w:val="dashed" w:sz="4" w:space="0" w:color="auto"/>
              <w:left w:val="nil"/>
              <w:bottom w:val="dashed" w:sz="4" w:space="0" w:color="auto"/>
              <w:right w:val="nil"/>
            </w:tcBorders>
            <w:vAlign w:val="center"/>
          </w:tcPr>
          <w:p w14:paraId="385D889B" w14:textId="77777777" w:rsidR="00842181" w:rsidRPr="00842181" w:rsidRDefault="00842181" w:rsidP="00842181">
            <w:pPr>
              <w:spacing w:line="260" w:lineRule="atLeast"/>
              <w:rPr>
                <w:rFonts w:ascii="Arial" w:hAnsi="Arial"/>
                <w:sz w:val="24"/>
                <w:szCs w:val="24"/>
                <w:lang w:eastAsia="en-US"/>
              </w:rPr>
            </w:pPr>
            <w:r w:rsidRPr="00842181">
              <w:rPr>
                <w:rFonts w:ascii="Arial" w:hAnsi="Arial"/>
                <w:sz w:val="24"/>
                <w:szCs w:val="24"/>
                <w:lang w:eastAsia="en-US"/>
              </w:rPr>
              <w:t>Partner State Support Measure Code (if any)</w:t>
            </w:r>
          </w:p>
        </w:tc>
        <w:tc>
          <w:tcPr>
            <w:tcW w:w="5103" w:type="dxa"/>
            <w:gridSpan w:val="2"/>
            <w:tcBorders>
              <w:top w:val="dashed" w:sz="4" w:space="0" w:color="auto"/>
              <w:left w:val="nil"/>
              <w:bottom w:val="dashed" w:sz="4" w:space="0" w:color="auto"/>
              <w:right w:val="nil"/>
            </w:tcBorders>
            <w:vAlign w:val="center"/>
          </w:tcPr>
          <w:p w14:paraId="774E7241" w14:textId="77777777" w:rsidR="00842181" w:rsidRPr="00842181" w:rsidRDefault="00842181" w:rsidP="00842181">
            <w:pPr>
              <w:spacing w:line="260" w:lineRule="atLeast"/>
              <w:rPr>
                <w:rFonts w:ascii="Arial" w:hAnsi="Arial"/>
                <w:sz w:val="22"/>
                <w:szCs w:val="22"/>
                <w:lang w:eastAsia="en-US"/>
              </w:rPr>
            </w:pPr>
            <w:r w:rsidRPr="00842181">
              <w:rPr>
                <w:rFonts w:ascii="Arial" w:hAnsi="Arial"/>
                <w:sz w:val="22"/>
                <w:szCs w:val="22"/>
                <w:lang w:eastAsia="en-US"/>
              </w:rPr>
              <w:t>MESC/FPD/03/2024</w:t>
            </w:r>
          </w:p>
        </w:tc>
      </w:tr>
      <w:tr w:rsidR="00842181" w:rsidRPr="00842181" w14:paraId="34B8BAF2" w14:textId="77777777" w:rsidTr="000C0C95">
        <w:trPr>
          <w:trHeight w:val="567"/>
        </w:trPr>
        <w:tc>
          <w:tcPr>
            <w:tcW w:w="5389" w:type="dxa"/>
            <w:gridSpan w:val="2"/>
            <w:tcBorders>
              <w:top w:val="dashed" w:sz="4" w:space="0" w:color="auto"/>
              <w:left w:val="nil"/>
              <w:bottom w:val="single" w:sz="4" w:space="0" w:color="auto"/>
              <w:right w:val="nil"/>
            </w:tcBorders>
            <w:vAlign w:val="center"/>
          </w:tcPr>
          <w:p w14:paraId="76277B4A" w14:textId="77777777" w:rsidR="00842181" w:rsidRPr="00842181" w:rsidRDefault="00842181" w:rsidP="00842181">
            <w:pPr>
              <w:spacing w:line="260" w:lineRule="atLeast"/>
              <w:rPr>
                <w:rFonts w:ascii="Arial" w:hAnsi="Arial"/>
                <w:sz w:val="24"/>
                <w:szCs w:val="24"/>
                <w:lang w:eastAsia="en-US"/>
              </w:rPr>
            </w:pPr>
            <w:r w:rsidRPr="00842181">
              <w:rPr>
                <w:rFonts w:ascii="Arial" w:hAnsi="Arial"/>
                <w:sz w:val="24"/>
                <w:szCs w:val="24"/>
                <w:lang w:eastAsia="en-US"/>
              </w:rPr>
              <w:t>Support Measure Type</w:t>
            </w:r>
          </w:p>
        </w:tc>
        <w:tc>
          <w:tcPr>
            <w:tcW w:w="4109" w:type="dxa"/>
            <w:tcBorders>
              <w:top w:val="dashed" w:sz="4" w:space="0" w:color="auto"/>
              <w:left w:val="nil"/>
              <w:bottom w:val="single" w:sz="4" w:space="0" w:color="auto"/>
              <w:right w:val="nil"/>
            </w:tcBorders>
            <w:vAlign w:val="center"/>
          </w:tcPr>
          <w:p w14:paraId="63B1BD51" w14:textId="77777777" w:rsidR="00842181" w:rsidRPr="00842181" w:rsidRDefault="00000000" w:rsidP="00842181">
            <w:pPr>
              <w:spacing w:line="260" w:lineRule="atLeast"/>
              <w:rPr>
                <w:rFonts w:ascii="Arial" w:hAnsi="Arial"/>
                <w:sz w:val="22"/>
                <w:szCs w:val="22"/>
                <w:lang w:eastAsia="en-US"/>
              </w:rPr>
            </w:pPr>
            <w:sdt>
              <w:sdtPr>
                <w:rPr>
                  <w:rFonts w:ascii="Arial" w:hAnsi="Arial"/>
                  <w:sz w:val="22"/>
                  <w:szCs w:val="22"/>
                  <w:lang w:eastAsia="en-US"/>
                </w:rPr>
                <w:alias w:val="Type of Support Measure"/>
                <w:tag w:val="Type of Support Measure"/>
                <w:id w:val="799656422"/>
                <w:placeholder>
                  <w:docPart w:val="9DC5CF5376B6456DB17FB8BCC107632B"/>
                </w:placeholder>
                <w:dropDownList>
                  <w:listItem w:value="Choose an element"/>
                  <w:listItem w:displayText="Project" w:value="Project"/>
                  <w:listItem w:displayText="Programme" w:value="Programme"/>
                </w:dropDownList>
              </w:sdtPr>
              <w:sdtContent>
                <w:r w:rsidR="00842181" w:rsidRPr="00842181">
                  <w:rPr>
                    <w:rFonts w:ascii="Arial" w:hAnsi="Arial"/>
                    <w:sz w:val="22"/>
                    <w:szCs w:val="22"/>
                    <w:lang w:eastAsia="en-US"/>
                  </w:rPr>
                  <w:t>Project</w:t>
                </w:r>
              </w:sdtContent>
            </w:sdt>
          </w:p>
        </w:tc>
      </w:tr>
    </w:tbl>
    <w:p w14:paraId="2DE8ACAF" w14:textId="77777777" w:rsidR="00842181" w:rsidRPr="00842181" w:rsidRDefault="00842181" w:rsidP="00842181">
      <w:pPr>
        <w:spacing w:after="180" w:line="260" w:lineRule="atLeast"/>
        <w:rPr>
          <w:rFonts w:ascii="Arial" w:hAnsi="Arial" w:cs="Arial"/>
          <w:sz w:val="22"/>
          <w:szCs w:val="24"/>
          <w:lang w:eastAsia="en-US"/>
        </w:rPr>
      </w:pPr>
    </w:p>
    <w:p w14:paraId="52357616" w14:textId="77777777" w:rsidR="00842181" w:rsidRPr="00842181" w:rsidRDefault="00842181" w:rsidP="00842181">
      <w:pPr>
        <w:spacing w:after="180" w:line="260" w:lineRule="atLeast"/>
        <w:rPr>
          <w:rFonts w:ascii="Arial" w:hAnsi="Arial" w:cs="Arial"/>
          <w:sz w:val="22"/>
          <w:szCs w:val="24"/>
          <w:lang w:eastAsia="en-US"/>
        </w:rPr>
        <w:sectPr w:rsidR="00842181" w:rsidRPr="00842181" w:rsidSect="00842181">
          <w:footerReference w:type="default" r:id="rId17"/>
          <w:footerReference w:type="first" r:id="rId18"/>
          <w:pgSz w:w="11906" w:h="16838" w:code="9"/>
          <w:pgMar w:top="671" w:right="1134" w:bottom="1985" w:left="1701" w:header="680" w:footer="170" w:gutter="0"/>
          <w:cols w:space="708"/>
          <w:titlePg/>
          <w:docGrid w:linePitch="360"/>
        </w:sectPr>
      </w:pPr>
    </w:p>
    <w:sdt>
      <w:sdtPr>
        <w:rPr>
          <w:rFonts w:ascii="Arial" w:hAnsi="Arial" w:cs="Arial"/>
          <w:sz w:val="22"/>
          <w:szCs w:val="24"/>
          <w:lang w:val="de-DE" w:eastAsia="en-US"/>
        </w:rPr>
        <w:id w:val="-1525927793"/>
        <w:docPartObj>
          <w:docPartGallery w:val="Table of Contents"/>
          <w:docPartUnique/>
        </w:docPartObj>
      </w:sdtPr>
      <w:sdtEndPr>
        <w:rPr>
          <w:b/>
          <w:bCs/>
        </w:rPr>
      </w:sdtEndPr>
      <w:sdtContent>
        <w:p w14:paraId="680012E4" w14:textId="77777777" w:rsidR="00842181" w:rsidRPr="00842181" w:rsidRDefault="00842181" w:rsidP="000A6E32">
          <w:pPr>
            <w:keepNext/>
            <w:keepLines/>
            <w:numPr>
              <w:ilvl w:val="0"/>
              <w:numId w:val="20"/>
            </w:numPr>
            <w:spacing w:before="240" w:after="180" w:line="259" w:lineRule="auto"/>
            <w:ind w:left="0" w:firstLine="0"/>
            <w:rPr>
              <w:rFonts w:ascii="Arial" w:hAnsi="Arial" w:cs="Arial"/>
              <w:b/>
              <w:sz w:val="30"/>
              <w:szCs w:val="30"/>
              <w:lang w:val="en-US" w:eastAsia="de-CH"/>
            </w:rPr>
          </w:pPr>
          <w:r w:rsidRPr="00842181">
            <w:rPr>
              <w:rFonts w:ascii="Arial" w:hAnsi="Arial" w:cs="Arial"/>
              <w:b/>
              <w:sz w:val="30"/>
              <w:szCs w:val="30"/>
              <w:lang w:val="en-US" w:eastAsia="de-CH"/>
            </w:rPr>
            <w:t>Content</w:t>
          </w:r>
        </w:p>
        <w:p w14:paraId="65E19A0E" w14:textId="77777777" w:rsidR="00842181" w:rsidRPr="00842181" w:rsidRDefault="00842181" w:rsidP="00842181">
          <w:pPr>
            <w:tabs>
              <w:tab w:val="right" w:leader="dot" w:pos="9072"/>
            </w:tabs>
            <w:suppressAutoHyphens/>
            <w:spacing w:before="180" w:after="180" w:line="260" w:lineRule="atLeast"/>
            <w:ind w:left="624" w:hanging="624"/>
            <w:rPr>
              <w:rFonts w:ascii="Calibri" w:hAnsi="Calibri"/>
              <w:noProof/>
              <w:sz w:val="22"/>
              <w:szCs w:val="22"/>
              <w:lang w:eastAsia="en-GB"/>
            </w:rPr>
          </w:pPr>
          <w:r w:rsidRPr="00842181">
            <w:rPr>
              <w:rFonts w:ascii="Arial" w:hAnsi="Arial" w:cs="Arial"/>
              <w:b/>
              <w:noProof/>
              <w:sz w:val="22"/>
              <w:szCs w:val="24"/>
              <w:lang w:val="en-US" w:eastAsia="en-US"/>
            </w:rPr>
            <w:fldChar w:fldCharType="begin"/>
          </w:r>
          <w:r w:rsidRPr="00842181">
            <w:rPr>
              <w:rFonts w:ascii="Arial" w:hAnsi="Arial" w:cs="Arial"/>
              <w:b/>
              <w:noProof/>
              <w:sz w:val="22"/>
              <w:szCs w:val="24"/>
              <w:lang w:eastAsia="en-US"/>
            </w:rPr>
            <w:instrText xml:space="preserve"> TOC \o "1-3" \h \z \u </w:instrText>
          </w:r>
          <w:r w:rsidRPr="00842181">
            <w:rPr>
              <w:rFonts w:ascii="Arial" w:hAnsi="Arial" w:cs="Arial"/>
              <w:b/>
              <w:noProof/>
              <w:sz w:val="22"/>
              <w:szCs w:val="24"/>
              <w:lang w:val="en-US" w:eastAsia="en-US"/>
            </w:rPr>
            <w:fldChar w:fldCharType="separate"/>
          </w:r>
          <w:hyperlink w:anchor="_Toc152593006" w:history="1">
            <w:r w:rsidRPr="00842181">
              <w:rPr>
                <w:rFonts w:ascii="Arial" w:hAnsi="Arial" w:cs="Arial"/>
                <w:b/>
                <w:noProof/>
                <w:color w:val="0000FF"/>
                <w:sz w:val="22"/>
                <w:szCs w:val="24"/>
                <w:u w:val="single"/>
                <w:lang w:eastAsia="en-US"/>
              </w:rPr>
              <w:t>1.</w:t>
            </w:r>
            <w:r w:rsidRPr="00842181">
              <w:rPr>
                <w:rFonts w:ascii="Calibri" w:hAnsi="Calibri"/>
                <w:noProof/>
                <w:sz w:val="22"/>
                <w:szCs w:val="22"/>
                <w:lang w:eastAsia="en-GB"/>
              </w:rPr>
              <w:tab/>
            </w:r>
            <w:r w:rsidRPr="00842181">
              <w:rPr>
                <w:rFonts w:ascii="Arial" w:hAnsi="Arial" w:cs="Arial"/>
                <w:b/>
                <w:noProof/>
                <w:color w:val="0000FF"/>
                <w:sz w:val="22"/>
                <w:szCs w:val="24"/>
                <w:u w:val="single"/>
                <w:lang w:eastAsia="en-US"/>
              </w:rPr>
              <w:t>Basic information</w:t>
            </w:r>
            <w:r w:rsidRPr="00842181">
              <w:rPr>
                <w:rFonts w:ascii="Arial" w:hAnsi="Arial"/>
                <w:b/>
                <w:noProof/>
                <w:webHidden/>
                <w:sz w:val="22"/>
                <w:szCs w:val="24"/>
                <w:lang w:eastAsia="en-US"/>
              </w:rPr>
              <w:tab/>
            </w:r>
            <w:r w:rsidRPr="00842181">
              <w:rPr>
                <w:rFonts w:ascii="Arial" w:hAnsi="Arial"/>
                <w:b/>
                <w:noProof/>
                <w:webHidden/>
                <w:sz w:val="22"/>
                <w:szCs w:val="24"/>
                <w:lang w:eastAsia="en-US"/>
              </w:rPr>
              <w:fldChar w:fldCharType="begin"/>
            </w:r>
            <w:r w:rsidRPr="00842181">
              <w:rPr>
                <w:rFonts w:ascii="Arial" w:hAnsi="Arial"/>
                <w:b/>
                <w:noProof/>
                <w:webHidden/>
                <w:sz w:val="22"/>
                <w:szCs w:val="24"/>
                <w:lang w:eastAsia="en-US"/>
              </w:rPr>
              <w:instrText xml:space="preserve"> PAGEREF _Toc152593006 \h </w:instrText>
            </w:r>
            <w:r w:rsidRPr="00842181">
              <w:rPr>
                <w:rFonts w:ascii="Arial" w:hAnsi="Arial"/>
                <w:b/>
                <w:noProof/>
                <w:webHidden/>
                <w:sz w:val="22"/>
                <w:szCs w:val="24"/>
                <w:lang w:eastAsia="en-US"/>
              </w:rPr>
            </w:r>
            <w:r w:rsidRPr="00842181">
              <w:rPr>
                <w:rFonts w:ascii="Arial" w:hAnsi="Arial"/>
                <w:b/>
                <w:noProof/>
                <w:webHidden/>
                <w:sz w:val="22"/>
                <w:szCs w:val="24"/>
                <w:lang w:eastAsia="en-US"/>
              </w:rPr>
              <w:fldChar w:fldCharType="separate"/>
            </w:r>
            <w:r w:rsidRPr="00842181">
              <w:rPr>
                <w:rFonts w:ascii="Arial" w:hAnsi="Arial"/>
                <w:b/>
                <w:noProof/>
                <w:webHidden/>
                <w:sz w:val="22"/>
                <w:szCs w:val="24"/>
                <w:lang w:eastAsia="en-US"/>
              </w:rPr>
              <w:t>3</w:t>
            </w:r>
            <w:r w:rsidRPr="00842181">
              <w:rPr>
                <w:rFonts w:ascii="Arial" w:hAnsi="Arial"/>
                <w:b/>
                <w:noProof/>
                <w:webHidden/>
                <w:sz w:val="22"/>
                <w:szCs w:val="24"/>
                <w:lang w:eastAsia="en-US"/>
              </w:rPr>
              <w:fldChar w:fldCharType="end"/>
            </w:r>
          </w:hyperlink>
        </w:p>
        <w:p w14:paraId="1ADFF423" w14:textId="77777777" w:rsidR="00842181" w:rsidRPr="00842181" w:rsidRDefault="00000000" w:rsidP="00842181">
          <w:pPr>
            <w:tabs>
              <w:tab w:val="right" w:leader="dot" w:pos="9072"/>
            </w:tabs>
            <w:suppressAutoHyphens/>
            <w:spacing w:before="180" w:after="180" w:line="260" w:lineRule="atLeast"/>
            <w:ind w:left="624" w:hanging="624"/>
            <w:rPr>
              <w:rFonts w:ascii="Calibri" w:hAnsi="Calibri"/>
              <w:noProof/>
              <w:sz w:val="22"/>
              <w:szCs w:val="22"/>
              <w:lang w:eastAsia="en-GB"/>
            </w:rPr>
          </w:pPr>
          <w:hyperlink w:anchor="_Toc152593007" w:history="1">
            <w:r w:rsidR="00842181" w:rsidRPr="00842181">
              <w:rPr>
                <w:rFonts w:ascii="Arial" w:hAnsi="Arial" w:cs="Arial"/>
                <w:b/>
                <w:noProof/>
                <w:color w:val="0000FF"/>
                <w:sz w:val="22"/>
                <w:szCs w:val="24"/>
                <w:u w:val="single"/>
                <w:lang w:eastAsia="en-US"/>
              </w:rPr>
              <w:t>2.</w:t>
            </w:r>
            <w:r w:rsidR="00842181" w:rsidRPr="00842181">
              <w:rPr>
                <w:rFonts w:ascii="Calibri" w:hAnsi="Calibri"/>
                <w:noProof/>
                <w:sz w:val="22"/>
                <w:szCs w:val="22"/>
                <w:lang w:eastAsia="en-GB"/>
              </w:rPr>
              <w:tab/>
            </w:r>
            <w:r w:rsidR="00842181" w:rsidRPr="00842181">
              <w:rPr>
                <w:rFonts w:ascii="Arial" w:hAnsi="Arial" w:cs="Arial"/>
                <w:b/>
                <w:noProof/>
                <w:color w:val="0000FF"/>
                <w:sz w:val="22"/>
                <w:szCs w:val="24"/>
                <w:u w:val="single"/>
                <w:lang w:eastAsia="en-US"/>
              </w:rPr>
              <w:t>Strategic Support Measure description</w:t>
            </w:r>
            <w:r w:rsidR="00842181" w:rsidRPr="00842181">
              <w:rPr>
                <w:rFonts w:ascii="Arial" w:hAnsi="Arial"/>
                <w:b/>
                <w:noProof/>
                <w:webHidden/>
                <w:sz w:val="22"/>
                <w:szCs w:val="24"/>
                <w:lang w:eastAsia="en-US"/>
              </w:rPr>
              <w:tab/>
            </w:r>
            <w:r w:rsidR="00842181" w:rsidRPr="00842181">
              <w:rPr>
                <w:rFonts w:ascii="Arial" w:hAnsi="Arial"/>
                <w:b/>
                <w:noProof/>
                <w:webHidden/>
                <w:sz w:val="22"/>
                <w:szCs w:val="24"/>
                <w:lang w:eastAsia="en-US"/>
              </w:rPr>
              <w:fldChar w:fldCharType="begin"/>
            </w:r>
            <w:r w:rsidR="00842181" w:rsidRPr="00842181">
              <w:rPr>
                <w:rFonts w:ascii="Arial" w:hAnsi="Arial"/>
                <w:b/>
                <w:noProof/>
                <w:webHidden/>
                <w:sz w:val="22"/>
                <w:szCs w:val="24"/>
                <w:lang w:eastAsia="en-US"/>
              </w:rPr>
              <w:instrText xml:space="preserve"> PAGEREF _Toc152593007 \h </w:instrText>
            </w:r>
            <w:r w:rsidR="00842181" w:rsidRPr="00842181">
              <w:rPr>
                <w:rFonts w:ascii="Arial" w:hAnsi="Arial"/>
                <w:b/>
                <w:noProof/>
                <w:webHidden/>
                <w:sz w:val="22"/>
                <w:szCs w:val="24"/>
                <w:lang w:eastAsia="en-US"/>
              </w:rPr>
            </w:r>
            <w:r w:rsidR="00842181" w:rsidRPr="00842181">
              <w:rPr>
                <w:rFonts w:ascii="Arial" w:hAnsi="Arial"/>
                <w:b/>
                <w:noProof/>
                <w:webHidden/>
                <w:sz w:val="22"/>
                <w:szCs w:val="24"/>
                <w:lang w:eastAsia="en-US"/>
              </w:rPr>
              <w:fldChar w:fldCharType="separate"/>
            </w:r>
            <w:r w:rsidR="00842181" w:rsidRPr="00842181">
              <w:rPr>
                <w:rFonts w:ascii="Arial" w:hAnsi="Arial"/>
                <w:b/>
                <w:noProof/>
                <w:webHidden/>
                <w:sz w:val="22"/>
                <w:szCs w:val="24"/>
                <w:lang w:eastAsia="en-US"/>
              </w:rPr>
              <w:t>5</w:t>
            </w:r>
            <w:r w:rsidR="00842181" w:rsidRPr="00842181">
              <w:rPr>
                <w:rFonts w:ascii="Arial" w:hAnsi="Arial"/>
                <w:b/>
                <w:noProof/>
                <w:webHidden/>
                <w:sz w:val="22"/>
                <w:szCs w:val="24"/>
                <w:lang w:eastAsia="en-US"/>
              </w:rPr>
              <w:fldChar w:fldCharType="end"/>
            </w:r>
          </w:hyperlink>
        </w:p>
        <w:p w14:paraId="1CA5AF85" w14:textId="77777777" w:rsidR="00842181" w:rsidRPr="00842181" w:rsidRDefault="00000000" w:rsidP="00842181">
          <w:pPr>
            <w:tabs>
              <w:tab w:val="right" w:leader="dot" w:pos="9072"/>
            </w:tabs>
            <w:suppressAutoHyphens/>
            <w:spacing w:before="60" w:after="60" w:line="260" w:lineRule="atLeast"/>
            <w:ind w:left="624" w:hanging="624"/>
            <w:rPr>
              <w:rFonts w:ascii="Calibri" w:hAnsi="Calibri"/>
              <w:noProof/>
              <w:sz w:val="22"/>
              <w:szCs w:val="22"/>
              <w:lang w:eastAsia="en-GB"/>
            </w:rPr>
          </w:pPr>
          <w:hyperlink w:anchor="_Toc152593008" w:history="1">
            <w:r w:rsidR="00842181" w:rsidRPr="00842181">
              <w:rPr>
                <w:rFonts w:ascii="Arial" w:hAnsi="Arial" w:cs="Arial"/>
                <w:noProof/>
                <w:color w:val="0000FF"/>
                <w:sz w:val="22"/>
                <w:szCs w:val="24"/>
                <w:u w:val="single"/>
                <w:lang w:eastAsia="en-US"/>
              </w:rPr>
              <w:t>2.1</w:t>
            </w:r>
            <w:r w:rsidR="00842181" w:rsidRPr="00842181">
              <w:rPr>
                <w:rFonts w:ascii="Calibri" w:hAnsi="Calibri"/>
                <w:noProof/>
                <w:sz w:val="22"/>
                <w:szCs w:val="22"/>
                <w:lang w:eastAsia="en-GB"/>
              </w:rPr>
              <w:tab/>
            </w:r>
            <w:r w:rsidR="00842181" w:rsidRPr="00842181">
              <w:rPr>
                <w:rFonts w:ascii="Arial" w:hAnsi="Arial" w:cs="Arial"/>
                <w:noProof/>
                <w:color w:val="0000FF"/>
                <w:sz w:val="22"/>
                <w:szCs w:val="24"/>
                <w:u w:val="single"/>
                <w:lang w:eastAsia="en-US"/>
              </w:rPr>
              <w:t>Lead</w:t>
            </w:r>
            <w:r w:rsidR="00842181" w:rsidRPr="00842181">
              <w:rPr>
                <w:rFonts w:ascii="Arial" w:hAnsi="Arial"/>
                <w:noProof/>
                <w:webHidden/>
                <w:sz w:val="22"/>
                <w:szCs w:val="24"/>
                <w:lang w:eastAsia="en-US"/>
              </w:rPr>
              <w:tab/>
            </w:r>
            <w:r w:rsidR="00842181" w:rsidRPr="00842181">
              <w:rPr>
                <w:rFonts w:ascii="Arial" w:hAnsi="Arial"/>
                <w:noProof/>
                <w:webHidden/>
                <w:sz w:val="22"/>
                <w:szCs w:val="24"/>
                <w:lang w:eastAsia="en-US"/>
              </w:rPr>
              <w:fldChar w:fldCharType="begin"/>
            </w:r>
            <w:r w:rsidR="00842181" w:rsidRPr="00842181">
              <w:rPr>
                <w:rFonts w:ascii="Arial" w:hAnsi="Arial"/>
                <w:noProof/>
                <w:webHidden/>
                <w:sz w:val="22"/>
                <w:szCs w:val="24"/>
                <w:lang w:eastAsia="en-US"/>
              </w:rPr>
              <w:instrText xml:space="preserve"> PAGEREF _Toc152593008 \h </w:instrText>
            </w:r>
            <w:r w:rsidR="00842181" w:rsidRPr="00842181">
              <w:rPr>
                <w:rFonts w:ascii="Arial" w:hAnsi="Arial"/>
                <w:noProof/>
                <w:webHidden/>
                <w:sz w:val="22"/>
                <w:szCs w:val="24"/>
                <w:lang w:eastAsia="en-US"/>
              </w:rPr>
            </w:r>
            <w:r w:rsidR="00842181" w:rsidRPr="00842181">
              <w:rPr>
                <w:rFonts w:ascii="Arial" w:hAnsi="Arial"/>
                <w:noProof/>
                <w:webHidden/>
                <w:sz w:val="22"/>
                <w:szCs w:val="24"/>
                <w:lang w:eastAsia="en-US"/>
              </w:rPr>
              <w:fldChar w:fldCharType="separate"/>
            </w:r>
            <w:r w:rsidR="00842181" w:rsidRPr="00842181">
              <w:rPr>
                <w:rFonts w:ascii="Arial" w:hAnsi="Arial"/>
                <w:noProof/>
                <w:webHidden/>
                <w:sz w:val="22"/>
                <w:szCs w:val="24"/>
                <w:lang w:eastAsia="en-US"/>
              </w:rPr>
              <w:t>5</w:t>
            </w:r>
            <w:r w:rsidR="00842181" w:rsidRPr="00842181">
              <w:rPr>
                <w:rFonts w:ascii="Arial" w:hAnsi="Arial"/>
                <w:noProof/>
                <w:webHidden/>
                <w:sz w:val="22"/>
                <w:szCs w:val="24"/>
                <w:lang w:eastAsia="en-US"/>
              </w:rPr>
              <w:fldChar w:fldCharType="end"/>
            </w:r>
          </w:hyperlink>
        </w:p>
        <w:p w14:paraId="1B4B3BC3" w14:textId="77777777" w:rsidR="00842181" w:rsidRPr="00842181" w:rsidRDefault="00000000" w:rsidP="00842181">
          <w:pPr>
            <w:tabs>
              <w:tab w:val="right" w:leader="dot" w:pos="9072"/>
            </w:tabs>
            <w:suppressAutoHyphens/>
            <w:spacing w:before="60" w:after="60" w:line="260" w:lineRule="atLeast"/>
            <w:ind w:left="624" w:hanging="624"/>
            <w:rPr>
              <w:rFonts w:ascii="Calibri" w:hAnsi="Calibri"/>
              <w:noProof/>
              <w:sz w:val="22"/>
              <w:szCs w:val="22"/>
              <w:lang w:eastAsia="en-GB"/>
            </w:rPr>
          </w:pPr>
          <w:hyperlink w:anchor="_Toc152593009" w:history="1">
            <w:r w:rsidR="00842181" w:rsidRPr="00842181">
              <w:rPr>
                <w:rFonts w:ascii="Arial" w:hAnsi="Arial" w:cs="Arial"/>
                <w:noProof/>
                <w:color w:val="0000FF"/>
                <w:sz w:val="22"/>
                <w:szCs w:val="24"/>
                <w:u w:val="single"/>
                <w:lang w:eastAsia="en-US"/>
              </w:rPr>
              <w:t>2.2</w:t>
            </w:r>
            <w:r w:rsidR="00842181" w:rsidRPr="00842181">
              <w:rPr>
                <w:rFonts w:ascii="Calibri" w:hAnsi="Calibri"/>
                <w:noProof/>
                <w:sz w:val="22"/>
                <w:szCs w:val="22"/>
                <w:lang w:eastAsia="en-GB"/>
              </w:rPr>
              <w:tab/>
            </w:r>
            <w:r w:rsidR="00842181" w:rsidRPr="00842181">
              <w:rPr>
                <w:rFonts w:ascii="Arial" w:hAnsi="Arial" w:cs="Arial"/>
                <w:noProof/>
                <w:color w:val="0000FF"/>
                <w:sz w:val="22"/>
                <w:szCs w:val="24"/>
                <w:u w:val="single"/>
                <w:lang w:eastAsia="en-US"/>
              </w:rPr>
              <w:t>Context and relevance</w:t>
            </w:r>
            <w:r w:rsidR="00842181" w:rsidRPr="00842181">
              <w:rPr>
                <w:rFonts w:ascii="Arial" w:hAnsi="Arial"/>
                <w:noProof/>
                <w:webHidden/>
                <w:sz w:val="22"/>
                <w:szCs w:val="24"/>
                <w:lang w:eastAsia="en-US"/>
              </w:rPr>
              <w:tab/>
            </w:r>
            <w:r w:rsidR="00842181" w:rsidRPr="00842181">
              <w:rPr>
                <w:rFonts w:ascii="Arial" w:hAnsi="Arial"/>
                <w:noProof/>
                <w:webHidden/>
                <w:sz w:val="22"/>
                <w:szCs w:val="24"/>
                <w:lang w:eastAsia="en-US"/>
              </w:rPr>
              <w:fldChar w:fldCharType="begin"/>
            </w:r>
            <w:r w:rsidR="00842181" w:rsidRPr="00842181">
              <w:rPr>
                <w:rFonts w:ascii="Arial" w:hAnsi="Arial"/>
                <w:noProof/>
                <w:webHidden/>
                <w:sz w:val="22"/>
                <w:szCs w:val="24"/>
                <w:lang w:eastAsia="en-US"/>
              </w:rPr>
              <w:instrText xml:space="preserve"> PAGEREF _Toc152593009 \h </w:instrText>
            </w:r>
            <w:r w:rsidR="00842181" w:rsidRPr="00842181">
              <w:rPr>
                <w:rFonts w:ascii="Arial" w:hAnsi="Arial"/>
                <w:noProof/>
                <w:webHidden/>
                <w:sz w:val="22"/>
                <w:szCs w:val="24"/>
                <w:lang w:eastAsia="en-US"/>
              </w:rPr>
            </w:r>
            <w:r w:rsidR="00842181" w:rsidRPr="00842181">
              <w:rPr>
                <w:rFonts w:ascii="Arial" w:hAnsi="Arial"/>
                <w:noProof/>
                <w:webHidden/>
                <w:sz w:val="22"/>
                <w:szCs w:val="24"/>
                <w:lang w:eastAsia="en-US"/>
              </w:rPr>
              <w:fldChar w:fldCharType="separate"/>
            </w:r>
            <w:r w:rsidR="00842181" w:rsidRPr="00842181">
              <w:rPr>
                <w:rFonts w:ascii="Arial" w:hAnsi="Arial"/>
                <w:noProof/>
                <w:webHidden/>
                <w:sz w:val="22"/>
                <w:szCs w:val="24"/>
                <w:lang w:eastAsia="en-US"/>
              </w:rPr>
              <w:t>6</w:t>
            </w:r>
            <w:r w:rsidR="00842181" w:rsidRPr="00842181">
              <w:rPr>
                <w:rFonts w:ascii="Arial" w:hAnsi="Arial"/>
                <w:noProof/>
                <w:webHidden/>
                <w:sz w:val="22"/>
                <w:szCs w:val="24"/>
                <w:lang w:eastAsia="en-US"/>
              </w:rPr>
              <w:fldChar w:fldCharType="end"/>
            </w:r>
          </w:hyperlink>
        </w:p>
        <w:p w14:paraId="30407564" w14:textId="77777777" w:rsidR="00842181" w:rsidRPr="00842181" w:rsidRDefault="00000000" w:rsidP="00842181">
          <w:pPr>
            <w:tabs>
              <w:tab w:val="right" w:leader="dot" w:pos="9072"/>
            </w:tabs>
            <w:suppressAutoHyphens/>
            <w:spacing w:before="60" w:after="60" w:line="260" w:lineRule="atLeast"/>
            <w:ind w:left="624" w:hanging="624"/>
            <w:rPr>
              <w:rFonts w:ascii="Calibri" w:hAnsi="Calibri"/>
              <w:noProof/>
              <w:sz w:val="22"/>
              <w:szCs w:val="22"/>
              <w:lang w:eastAsia="en-GB"/>
            </w:rPr>
          </w:pPr>
          <w:hyperlink w:anchor="_Toc152593010" w:history="1">
            <w:r w:rsidR="00842181" w:rsidRPr="00842181">
              <w:rPr>
                <w:rFonts w:ascii="Arial" w:hAnsi="Arial" w:cs="Arial"/>
                <w:noProof/>
                <w:color w:val="0000FF"/>
                <w:sz w:val="22"/>
                <w:szCs w:val="24"/>
                <w:u w:val="single"/>
                <w:lang w:eastAsia="en-US"/>
              </w:rPr>
              <w:t>2.3</w:t>
            </w:r>
            <w:r w:rsidR="00842181" w:rsidRPr="00842181">
              <w:rPr>
                <w:rFonts w:ascii="Calibri" w:hAnsi="Calibri"/>
                <w:noProof/>
                <w:sz w:val="22"/>
                <w:szCs w:val="22"/>
                <w:lang w:eastAsia="en-GB"/>
              </w:rPr>
              <w:tab/>
            </w:r>
            <w:r w:rsidR="00842181" w:rsidRPr="00842181">
              <w:rPr>
                <w:rFonts w:ascii="Arial" w:hAnsi="Arial" w:cs="Arial"/>
                <w:noProof/>
                <w:color w:val="0000FF"/>
                <w:sz w:val="22"/>
                <w:szCs w:val="24"/>
                <w:u w:val="single"/>
                <w:lang w:eastAsia="en-US"/>
              </w:rPr>
              <w:t>Impact hypothesis / Objectives</w:t>
            </w:r>
            <w:r w:rsidR="00842181" w:rsidRPr="00842181">
              <w:rPr>
                <w:rFonts w:ascii="Arial" w:hAnsi="Arial"/>
                <w:noProof/>
                <w:webHidden/>
                <w:sz w:val="22"/>
                <w:szCs w:val="24"/>
                <w:lang w:eastAsia="en-US"/>
              </w:rPr>
              <w:tab/>
            </w:r>
            <w:r w:rsidR="00842181" w:rsidRPr="00842181">
              <w:rPr>
                <w:rFonts w:ascii="Arial" w:hAnsi="Arial"/>
                <w:noProof/>
                <w:webHidden/>
                <w:sz w:val="22"/>
                <w:szCs w:val="24"/>
                <w:lang w:eastAsia="en-US"/>
              </w:rPr>
              <w:fldChar w:fldCharType="begin"/>
            </w:r>
            <w:r w:rsidR="00842181" w:rsidRPr="00842181">
              <w:rPr>
                <w:rFonts w:ascii="Arial" w:hAnsi="Arial"/>
                <w:noProof/>
                <w:webHidden/>
                <w:sz w:val="22"/>
                <w:szCs w:val="24"/>
                <w:lang w:eastAsia="en-US"/>
              </w:rPr>
              <w:instrText xml:space="preserve"> PAGEREF _Toc152593010 \h </w:instrText>
            </w:r>
            <w:r w:rsidR="00842181" w:rsidRPr="00842181">
              <w:rPr>
                <w:rFonts w:ascii="Arial" w:hAnsi="Arial"/>
                <w:noProof/>
                <w:webHidden/>
                <w:sz w:val="22"/>
                <w:szCs w:val="24"/>
                <w:lang w:eastAsia="en-US"/>
              </w:rPr>
            </w:r>
            <w:r w:rsidR="00842181" w:rsidRPr="00842181">
              <w:rPr>
                <w:rFonts w:ascii="Arial" w:hAnsi="Arial"/>
                <w:noProof/>
                <w:webHidden/>
                <w:sz w:val="22"/>
                <w:szCs w:val="24"/>
                <w:lang w:eastAsia="en-US"/>
              </w:rPr>
              <w:fldChar w:fldCharType="separate"/>
            </w:r>
            <w:r w:rsidR="00842181" w:rsidRPr="00842181">
              <w:rPr>
                <w:rFonts w:ascii="Arial" w:hAnsi="Arial"/>
                <w:noProof/>
                <w:webHidden/>
                <w:sz w:val="22"/>
                <w:szCs w:val="24"/>
                <w:lang w:eastAsia="en-US"/>
              </w:rPr>
              <w:t>9</w:t>
            </w:r>
            <w:r w:rsidR="00842181" w:rsidRPr="00842181">
              <w:rPr>
                <w:rFonts w:ascii="Arial" w:hAnsi="Arial"/>
                <w:noProof/>
                <w:webHidden/>
                <w:sz w:val="22"/>
                <w:szCs w:val="24"/>
                <w:lang w:eastAsia="en-US"/>
              </w:rPr>
              <w:fldChar w:fldCharType="end"/>
            </w:r>
          </w:hyperlink>
        </w:p>
        <w:p w14:paraId="33E45718" w14:textId="77777777" w:rsidR="00842181" w:rsidRPr="00842181" w:rsidRDefault="00000000" w:rsidP="00842181">
          <w:pPr>
            <w:tabs>
              <w:tab w:val="right" w:leader="dot" w:pos="9072"/>
            </w:tabs>
            <w:suppressAutoHyphens/>
            <w:spacing w:before="60" w:after="60" w:line="260" w:lineRule="atLeast"/>
            <w:ind w:left="624" w:hanging="624"/>
            <w:rPr>
              <w:rFonts w:ascii="Calibri" w:hAnsi="Calibri"/>
              <w:noProof/>
              <w:sz w:val="22"/>
              <w:szCs w:val="22"/>
              <w:lang w:eastAsia="en-GB"/>
            </w:rPr>
          </w:pPr>
          <w:hyperlink w:anchor="_Toc152593011" w:history="1">
            <w:r w:rsidR="00842181" w:rsidRPr="00842181">
              <w:rPr>
                <w:rFonts w:ascii="Arial" w:eastAsia="Calibri" w:hAnsi="Arial" w:cs="Arial"/>
                <w:noProof/>
                <w:color w:val="0000FF"/>
                <w:sz w:val="22"/>
                <w:szCs w:val="24"/>
                <w:u w:val="single"/>
                <w:lang w:eastAsia="en-US"/>
              </w:rPr>
              <w:t>2.4</w:t>
            </w:r>
            <w:r w:rsidR="00842181" w:rsidRPr="00842181">
              <w:rPr>
                <w:rFonts w:ascii="Calibri" w:hAnsi="Calibri"/>
                <w:noProof/>
                <w:sz w:val="22"/>
                <w:szCs w:val="22"/>
                <w:lang w:eastAsia="en-GB"/>
              </w:rPr>
              <w:tab/>
            </w:r>
            <w:r w:rsidR="00842181" w:rsidRPr="00842181">
              <w:rPr>
                <w:rFonts w:ascii="Arial" w:eastAsia="Calibri" w:hAnsi="Arial" w:cs="Arial"/>
                <w:noProof/>
                <w:color w:val="0000FF"/>
                <w:sz w:val="22"/>
                <w:szCs w:val="24"/>
                <w:u w:val="single"/>
                <w:lang w:eastAsia="en-US"/>
              </w:rPr>
              <w:t>Intervention Strategy</w:t>
            </w:r>
            <w:r w:rsidR="00842181" w:rsidRPr="00842181">
              <w:rPr>
                <w:rFonts w:ascii="Arial" w:hAnsi="Arial"/>
                <w:noProof/>
                <w:webHidden/>
                <w:sz w:val="22"/>
                <w:szCs w:val="24"/>
                <w:lang w:eastAsia="en-US"/>
              </w:rPr>
              <w:tab/>
            </w:r>
            <w:r w:rsidR="00842181" w:rsidRPr="00842181">
              <w:rPr>
                <w:rFonts w:ascii="Arial" w:hAnsi="Arial"/>
                <w:noProof/>
                <w:webHidden/>
                <w:sz w:val="22"/>
                <w:szCs w:val="24"/>
                <w:lang w:eastAsia="en-US"/>
              </w:rPr>
              <w:fldChar w:fldCharType="begin"/>
            </w:r>
            <w:r w:rsidR="00842181" w:rsidRPr="00842181">
              <w:rPr>
                <w:rFonts w:ascii="Arial" w:hAnsi="Arial"/>
                <w:noProof/>
                <w:webHidden/>
                <w:sz w:val="22"/>
                <w:szCs w:val="24"/>
                <w:lang w:eastAsia="en-US"/>
              </w:rPr>
              <w:instrText xml:space="preserve"> PAGEREF _Toc152593011 \h </w:instrText>
            </w:r>
            <w:r w:rsidR="00842181" w:rsidRPr="00842181">
              <w:rPr>
                <w:rFonts w:ascii="Arial" w:hAnsi="Arial"/>
                <w:noProof/>
                <w:webHidden/>
                <w:sz w:val="22"/>
                <w:szCs w:val="24"/>
                <w:lang w:eastAsia="en-US"/>
              </w:rPr>
            </w:r>
            <w:r w:rsidR="00842181" w:rsidRPr="00842181">
              <w:rPr>
                <w:rFonts w:ascii="Arial" w:hAnsi="Arial"/>
                <w:noProof/>
                <w:webHidden/>
                <w:sz w:val="22"/>
                <w:szCs w:val="24"/>
                <w:lang w:eastAsia="en-US"/>
              </w:rPr>
              <w:fldChar w:fldCharType="separate"/>
            </w:r>
            <w:r w:rsidR="00842181" w:rsidRPr="00842181">
              <w:rPr>
                <w:rFonts w:ascii="Arial" w:hAnsi="Arial"/>
                <w:noProof/>
                <w:webHidden/>
                <w:sz w:val="22"/>
                <w:szCs w:val="24"/>
                <w:lang w:eastAsia="en-US"/>
              </w:rPr>
              <w:t>10</w:t>
            </w:r>
            <w:r w:rsidR="00842181" w:rsidRPr="00842181">
              <w:rPr>
                <w:rFonts w:ascii="Arial" w:hAnsi="Arial"/>
                <w:noProof/>
                <w:webHidden/>
                <w:sz w:val="22"/>
                <w:szCs w:val="24"/>
                <w:lang w:eastAsia="en-US"/>
              </w:rPr>
              <w:fldChar w:fldCharType="end"/>
            </w:r>
          </w:hyperlink>
        </w:p>
        <w:p w14:paraId="59EDFE6C" w14:textId="77777777" w:rsidR="00842181" w:rsidRPr="00842181" w:rsidRDefault="00000000" w:rsidP="00842181">
          <w:pPr>
            <w:tabs>
              <w:tab w:val="right" w:leader="dot" w:pos="9072"/>
            </w:tabs>
            <w:suppressAutoHyphens/>
            <w:spacing w:before="60" w:after="60" w:line="260" w:lineRule="atLeast"/>
            <w:ind w:left="624" w:hanging="624"/>
            <w:rPr>
              <w:rFonts w:ascii="Calibri" w:hAnsi="Calibri"/>
              <w:noProof/>
              <w:sz w:val="22"/>
              <w:szCs w:val="22"/>
              <w:lang w:eastAsia="en-GB"/>
            </w:rPr>
          </w:pPr>
          <w:hyperlink w:anchor="_Toc152593012" w:history="1">
            <w:r w:rsidR="00842181" w:rsidRPr="00842181">
              <w:rPr>
                <w:rFonts w:ascii="Arial" w:hAnsi="Arial" w:cs="Arial"/>
                <w:noProof/>
                <w:color w:val="0000FF"/>
                <w:sz w:val="22"/>
                <w:szCs w:val="24"/>
                <w:u w:val="single"/>
                <w:lang w:eastAsia="en-US"/>
              </w:rPr>
              <w:t>2.5</w:t>
            </w:r>
            <w:r w:rsidR="00842181" w:rsidRPr="00842181">
              <w:rPr>
                <w:rFonts w:ascii="Calibri" w:hAnsi="Calibri"/>
                <w:noProof/>
                <w:sz w:val="22"/>
                <w:szCs w:val="22"/>
                <w:lang w:eastAsia="en-GB"/>
              </w:rPr>
              <w:tab/>
            </w:r>
            <w:r w:rsidR="00842181" w:rsidRPr="00842181">
              <w:rPr>
                <w:rFonts w:ascii="Arial" w:hAnsi="Arial" w:cs="Arial"/>
                <w:noProof/>
                <w:color w:val="0000FF"/>
                <w:sz w:val="22"/>
                <w:szCs w:val="24"/>
                <w:u w:val="single"/>
                <w:lang w:eastAsia="en-US"/>
              </w:rPr>
              <w:t>Beneficiaries</w:t>
            </w:r>
            <w:r w:rsidR="00842181" w:rsidRPr="00842181">
              <w:rPr>
                <w:rFonts w:ascii="Arial" w:hAnsi="Arial"/>
                <w:noProof/>
                <w:webHidden/>
                <w:sz w:val="22"/>
                <w:szCs w:val="24"/>
                <w:lang w:eastAsia="en-US"/>
              </w:rPr>
              <w:tab/>
            </w:r>
            <w:r w:rsidR="00842181" w:rsidRPr="00842181">
              <w:rPr>
                <w:rFonts w:ascii="Arial" w:hAnsi="Arial"/>
                <w:noProof/>
                <w:webHidden/>
                <w:sz w:val="22"/>
                <w:szCs w:val="24"/>
                <w:lang w:eastAsia="en-US"/>
              </w:rPr>
              <w:fldChar w:fldCharType="begin"/>
            </w:r>
            <w:r w:rsidR="00842181" w:rsidRPr="00842181">
              <w:rPr>
                <w:rFonts w:ascii="Arial" w:hAnsi="Arial"/>
                <w:noProof/>
                <w:webHidden/>
                <w:sz w:val="22"/>
                <w:szCs w:val="24"/>
                <w:lang w:eastAsia="en-US"/>
              </w:rPr>
              <w:instrText xml:space="preserve"> PAGEREF _Toc152593012 \h </w:instrText>
            </w:r>
            <w:r w:rsidR="00842181" w:rsidRPr="00842181">
              <w:rPr>
                <w:rFonts w:ascii="Arial" w:hAnsi="Arial"/>
                <w:noProof/>
                <w:webHidden/>
                <w:sz w:val="22"/>
                <w:szCs w:val="24"/>
                <w:lang w:eastAsia="en-US"/>
              </w:rPr>
            </w:r>
            <w:r w:rsidR="00842181" w:rsidRPr="00842181">
              <w:rPr>
                <w:rFonts w:ascii="Arial" w:hAnsi="Arial"/>
                <w:noProof/>
                <w:webHidden/>
                <w:sz w:val="22"/>
                <w:szCs w:val="24"/>
                <w:lang w:eastAsia="en-US"/>
              </w:rPr>
              <w:fldChar w:fldCharType="separate"/>
            </w:r>
            <w:r w:rsidR="00842181" w:rsidRPr="00842181">
              <w:rPr>
                <w:rFonts w:ascii="Arial" w:hAnsi="Arial"/>
                <w:noProof/>
                <w:webHidden/>
                <w:sz w:val="22"/>
                <w:szCs w:val="24"/>
                <w:lang w:eastAsia="en-US"/>
              </w:rPr>
              <w:t>14</w:t>
            </w:r>
            <w:r w:rsidR="00842181" w:rsidRPr="00842181">
              <w:rPr>
                <w:rFonts w:ascii="Arial" w:hAnsi="Arial"/>
                <w:noProof/>
                <w:webHidden/>
                <w:sz w:val="22"/>
                <w:szCs w:val="24"/>
                <w:lang w:eastAsia="en-US"/>
              </w:rPr>
              <w:fldChar w:fldCharType="end"/>
            </w:r>
          </w:hyperlink>
        </w:p>
        <w:p w14:paraId="1A4652BF" w14:textId="77777777" w:rsidR="00842181" w:rsidRPr="00842181" w:rsidRDefault="00000000" w:rsidP="00842181">
          <w:pPr>
            <w:tabs>
              <w:tab w:val="right" w:leader="dot" w:pos="9072"/>
            </w:tabs>
            <w:suppressAutoHyphens/>
            <w:spacing w:before="60" w:after="60" w:line="260" w:lineRule="atLeast"/>
            <w:ind w:left="624" w:hanging="624"/>
            <w:rPr>
              <w:rFonts w:ascii="Calibri" w:hAnsi="Calibri"/>
              <w:noProof/>
              <w:sz w:val="22"/>
              <w:szCs w:val="22"/>
              <w:lang w:eastAsia="en-GB"/>
            </w:rPr>
          </w:pPr>
          <w:hyperlink w:anchor="_Toc152593013" w:history="1">
            <w:r w:rsidR="00842181" w:rsidRPr="00842181">
              <w:rPr>
                <w:rFonts w:ascii="Arial" w:hAnsi="Arial" w:cs="Arial"/>
                <w:noProof/>
                <w:color w:val="0000FF"/>
                <w:sz w:val="22"/>
                <w:szCs w:val="24"/>
                <w:u w:val="single"/>
                <w:lang w:eastAsia="en-US"/>
              </w:rPr>
              <w:t>2.6</w:t>
            </w:r>
            <w:r w:rsidR="00842181" w:rsidRPr="00842181">
              <w:rPr>
                <w:rFonts w:ascii="Calibri" w:hAnsi="Calibri"/>
                <w:noProof/>
                <w:sz w:val="22"/>
                <w:szCs w:val="22"/>
                <w:lang w:eastAsia="en-GB"/>
              </w:rPr>
              <w:tab/>
            </w:r>
            <w:r w:rsidR="00842181" w:rsidRPr="00842181">
              <w:rPr>
                <w:rFonts w:ascii="Arial" w:hAnsi="Arial" w:cs="Arial"/>
                <w:noProof/>
                <w:color w:val="0000FF"/>
                <w:sz w:val="22"/>
                <w:szCs w:val="24"/>
                <w:u w:val="single"/>
                <w:lang w:eastAsia="en-US"/>
              </w:rPr>
              <w:t>Programme Component Operators</w:t>
            </w:r>
            <w:r w:rsidR="00842181" w:rsidRPr="00842181">
              <w:rPr>
                <w:rFonts w:ascii="Arial" w:hAnsi="Arial"/>
                <w:noProof/>
                <w:webHidden/>
                <w:sz w:val="22"/>
                <w:szCs w:val="24"/>
                <w:lang w:eastAsia="en-US"/>
              </w:rPr>
              <w:tab/>
            </w:r>
            <w:r w:rsidR="00842181" w:rsidRPr="00842181">
              <w:rPr>
                <w:rFonts w:ascii="Arial" w:hAnsi="Arial"/>
                <w:noProof/>
                <w:webHidden/>
                <w:sz w:val="22"/>
                <w:szCs w:val="24"/>
                <w:lang w:eastAsia="en-US"/>
              </w:rPr>
              <w:fldChar w:fldCharType="begin"/>
            </w:r>
            <w:r w:rsidR="00842181" w:rsidRPr="00842181">
              <w:rPr>
                <w:rFonts w:ascii="Arial" w:hAnsi="Arial"/>
                <w:noProof/>
                <w:webHidden/>
                <w:sz w:val="22"/>
                <w:szCs w:val="24"/>
                <w:lang w:eastAsia="en-US"/>
              </w:rPr>
              <w:instrText xml:space="preserve"> PAGEREF _Toc152593013 \h </w:instrText>
            </w:r>
            <w:r w:rsidR="00842181" w:rsidRPr="00842181">
              <w:rPr>
                <w:rFonts w:ascii="Arial" w:hAnsi="Arial"/>
                <w:noProof/>
                <w:webHidden/>
                <w:sz w:val="22"/>
                <w:szCs w:val="24"/>
                <w:lang w:eastAsia="en-US"/>
              </w:rPr>
            </w:r>
            <w:r w:rsidR="00842181" w:rsidRPr="00842181">
              <w:rPr>
                <w:rFonts w:ascii="Arial" w:hAnsi="Arial"/>
                <w:noProof/>
                <w:webHidden/>
                <w:sz w:val="22"/>
                <w:szCs w:val="24"/>
                <w:lang w:eastAsia="en-US"/>
              </w:rPr>
              <w:fldChar w:fldCharType="separate"/>
            </w:r>
            <w:r w:rsidR="00842181" w:rsidRPr="00842181">
              <w:rPr>
                <w:rFonts w:ascii="Arial" w:hAnsi="Arial"/>
                <w:noProof/>
                <w:webHidden/>
                <w:sz w:val="22"/>
                <w:szCs w:val="24"/>
                <w:lang w:eastAsia="en-US"/>
              </w:rPr>
              <w:t>17</w:t>
            </w:r>
            <w:r w:rsidR="00842181" w:rsidRPr="00842181">
              <w:rPr>
                <w:rFonts w:ascii="Arial" w:hAnsi="Arial"/>
                <w:noProof/>
                <w:webHidden/>
                <w:sz w:val="22"/>
                <w:szCs w:val="24"/>
                <w:lang w:eastAsia="en-US"/>
              </w:rPr>
              <w:fldChar w:fldCharType="end"/>
            </w:r>
          </w:hyperlink>
        </w:p>
        <w:p w14:paraId="16E1373D" w14:textId="77777777" w:rsidR="00842181" w:rsidRPr="00842181" w:rsidRDefault="00000000" w:rsidP="00842181">
          <w:pPr>
            <w:tabs>
              <w:tab w:val="right" w:leader="dot" w:pos="9072"/>
            </w:tabs>
            <w:suppressAutoHyphens/>
            <w:spacing w:before="60" w:after="60" w:line="260" w:lineRule="atLeast"/>
            <w:ind w:left="624" w:hanging="624"/>
            <w:rPr>
              <w:rFonts w:ascii="Calibri" w:hAnsi="Calibri"/>
              <w:noProof/>
              <w:sz w:val="22"/>
              <w:szCs w:val="22"/>
              <w:lang w:eastAsia="en-GB"/>
            </w:rPr>
          </w:pPr>
          <w:hyperlink w:anchor="_Toc152593014" w:history="1">
            <w:r w:rsidR="00842181" w:rsidRPr="00842181">
              <w:rPr>
                <w:rFonts w:ascii="Arial" w:hAnsi="Arial" w:cs="Arial"/>
                <w:noProof/>
                <w:color w:val="0000FF"/>
                <w:sz w:val="22"/>
                <w:szCs w:val="24"/>
                <w:u w:val="single"/>
                <w:lang w:eastAsia="en-US"/>
              </w:rPr>
              <w:t>2.7</w:t>
            </w:r>
            <w:r w:rsidR="00842181" w:rsidRPr="00842181">
              <w:rPr>
                <w:rFonts w:ascii="Calibri" w:hAnsi="Calibri"/>
                <w:noProof/>
                <w:sz w:val="22"/>
                <w:szCs w:val="22"/>
                <w:lang w:eastAsia="en-GB"/>
              </w:rPr>
              <w:tab/>
            </w:r>
            <w:r w:rsidR="00842181" w:rsidRPr="00842181">
              <w:rPr>
                <w:rFonts w:ascii="Arial" w:hAnsi="Arial" w:cs="Arial"/>
                <w:noProof/>
                <w:color w:val="0000FF"/>
                <w:sz w:val="22"/>
                <w:szCs w:val="24"/>
                <w:u w:val="single"/>
                <w:lang w:eastAsia="en-US"/>
              </w:rPr>
              <w:t>Overview Swiss Support Measure Partners</w:t>
            </w:r>
            <w:r w:rsidR="00842181" w:rsidRPr="00842181">
              <w:rPr>
                <w:rFonts w:ascii="Arial" w:hAnsi="Arial"/>
                <w:noProof/>
                <w:webHidden/>
                <w:sz w:val="22"/>
                <w:szCs w:val="24"/>
                <w:lang w:eastAsia="en-US"/>
              </w:rPr>
              <w:tab/>
            </w:r>
            <w:r w:rsidR="00842181" w:rsidRPr="00842181">
              <w:rPr>
                <w:rFonts w:ascii="Arial" w:hAnsi="Arial"/>
                <w:noProof/>
                <w:webHidden/>
                <w:sz w:val="22"/>
                <w:szCs w:val="24"/>
                <w:lang w:eastAsia="en-US"/>
              </w:rPr>
              <w:fldChar w:fldCharType="begin"/>
            </w:r>
            <w:r w:rsidR="00842181" w:rsidRPr="00842181">
              <w:rPr>
                <w:rFonts w:ascii="Arial" w:hAnsi="Arial"/>
                <w:noProof/>
                <w:webHidden/>
                <w:sz w:val="22"/>
                <w:szCs w:val="24"/>
                <w:lang w:eastAsia="en-US"/>
              </w:rPr>
              <w:instrText xml:space="preserve"> PAGEREF _Toc152593014 \h </w:instrText>
            </w:r>
            <w:r w:rsidR="00842181" w:rsidRPr="00842181">
              <w:rPr>
                <w:rFonts w:ascii="Arial" w:hAnsi="Arial"/>
                <w:noProof/>
                <w:webHidden/>
                <w:sz w:val="22"/>
                <w:szCs w:val="24"/>
                <w:lang w:eastAsia="en-US"/>
              </w:rPr>
            </w:r>
            <w:r w:rsidR="00842181" w:rsidRPr="00842181">
              <w:rPr>
                <w:rFonts w:ascii="Arial" w:hAnsi="Arial"/>
                <w:noProof/>
                <w:webHidden/>
                <w:sz w:val="22"/>
                <w:szCs w:val="24"/>
                <w:lang w:eastAsia="en-US"/>
              </w:rPr>
              <w:fldChar w:fldCharType="separate"/>
            </w:r>
            <w:r w:rsidR="00842181" w:rsidRPr="00842181">
              <w:rPr>
                <w:rFonts w:ascii="Arial" w:hAnsi="Arial"/>
                <w:noProof/>
                <w:webHidden/>
                <w:sz w:val="22"/>
                <w:szCs w:val="24"/>
                <w:lang w:eastAsia="en-US"/>
              </w:rPr>
              <w:t>19</w:t>
            </w:r>
            <w:r w:rsidR="00842181" w:rsidRPr="00842181">
              <w:rPr>
                <w:rFonts w:ascii="Arial" w:hAnsi="Arial"/>
                <w:noProof/>
                <w:webHidden/>
                <w:sz w:val="22"/>
                <w:szCs w:val="24"/>
                <w:lang w:eastAsia="en-US"/>
              </w:rPr>
              <w:fldChar w:fldCharType="end"/>
            </w:r>
          </w:hyperlink>
        </w:p>
        <w:p w14:paraId="5910EE6F" w14:textId="77777777" w:rsidR="00842181" w:rsidRPr="00842181" w:rsidRDefault="00000000" w:rsidP="00842181">
          <w:pPr>
            <w:tabs>
              <w:tab w:val="right" w:leader="dot" w:pos="9072"/>
            </w:tabs>
            <w:suppressAutoHyphens/>
            <w:spacing w:before="60" w:after="60" w:line="260" w:lineRule="atLeast"/>
            <w:ind w:left="624" w:hanging="624"/>
            <w:rPr>
              <w:rFonts w:ascii="Calibri" w:hAnsi="Calibri"/>
              <w:noProof/>
              <w:sz w:val="22"/>
              <w:szCs w:val="22"/>
              <w:lang w:eastAsia="en-GB"/>
            </w:rPr>
          </w:pPr>
          <w:hyperlink w:anchor="_Toc152593015" w:history="1">
            <w:r w:rsidR="00842181" w:rsidRPr="00842181">
              <w:rPr>
                <w:rFonts w:ascii="Arial" w:hAnsi="Arial" w:cs="Arial"/>
                <w:noProof/>
                <w:color w:val="0000FF"/>
                <w:sz w:val="22"/>
                <w:szCs w:val="24"/>
                <w:u w:val="single"/>
                <w:lang w:eastAsia="en-US"/>
              </w:rPr>
              <w:t>2.8</w:t>
            </w:r>
            <w:r w:rsidR="00842181" w:rsidRPr="00842181">
              <w:rPr>
                <w:rFonts w:ascii="Calibri" w:hAnsi="Calibri"/>
                <w:noProof/>
                <w:sz w:val="22"/>
                <w:szCs w:val="22"/>
                <w:lang w:eastAsia="en-GB"/>
              </w:rPr>
              <w:tab/>
            </w:r>
            <w:r w:rsidR="00842181" w:rsidRPr="00842181">
              <w:rPr>
                <w:rFonts w:ascii="Arial" w:hAnsi="Arial" w:cs="Arial"/>
                <w:noProof/>
                <w:color w:val="0000FF"/>
                <w:sz w:val="22"/>
                <w:szCs w:val="24"/>
                <w:u w:val="single"/>
                <w:lang w:eastAsia="en-US"/>
              </w:rPr>
              <w:t>Sustainability</w:t>
            </w:r>
            <w:r w:rsidR="00842181" w:rsidRPr="00842181">
              <w:rPr>
                <w:rFonts w:ascii="Arial" w:hAnsi="Arial"/>
                <w:noProof/>
                <w:webHidden/>
                <w:sz w:val="22"/>
                <w:szCs w:val="24"/>
                <w:lang w:eastAsia="en-US"/>
              </w:rPr>
              <w:tab/>
            </w:r>
            <w:r w:rsidR="00842181" w:rsidRPr="00842181">
              <w:rPr>
                <w:rFonts w:ascii="Arial" w:hAnsi="Arial"/>
                <w:noProof/>
                <w:webHidden/>
                <w:sz w:val="22"/>
                <w:szCs w:val="24"/>
                <w:lang w:eastAsia="en-US"/>
              </w:rPr>
              <w:fldChar w:fldCharType="begin"/>
            </w:r>
            <w:r w:rsidR="00842181" w:rsidRPr="00842181">
              <w:rPr>
                <w:rFonts w:ascii="Arial" w:hAnsi="Arial"/>
                <w:noProof/>
                <w:webHidden/>
                <w:sz w:val="22"/>
                <w:szCs w:val="24"/>
                <w:lang w:eastAsia="en-US"/>
              </w:rPr>
              <w:instrText xml:space="preserve"> PAGEREF _Toc152593015 \h </w:instrText>
            </w:r>
            <w:r w:rsidR="00842181" w:rsidRPr="00842181">
              <w:rPr>
                <w:rFonts w:ascii="Arial" w:hAnsi="Arial"/>
                <w:noProof/>
                <w:webHidden/>
                <w:sz w:val="22"/>
                <w:szCs w:val="24"/>
                <w:lang w:eastAsia="en-US"/>
              </w:rPr>
            </w:r>
            <w:r w:rsidR="00842181" w:rsidRPr="00842181">
              <w:rPr>
                <w:rFonts w:ascii="Arial" w:hAnsi="Arial"/>
                <w:noProof/>
                <w:webHidden/>
                <w:sz w:val="22"/>
                <w:szCs w:val="24"/>
                <w:lang w:eastAsia="en-US"/>
              </w:rPr>
              <w:fldChar w:fldCharType="separate"/>
            </w:r>
            <w:r w:rsidR="00842181" w:rsidRPr="00842181">
              <w:rPr>
                <w:rFonts w:ascii="Arial" w:hAnsi="Arial"/>
                <w:noProof/>
                <w:webHidden/>
                <w:sz w:val="22"/>
                <w:szCs w:val="24"/>
                <w:lang w:eastAsia="en-US"/>
              </w:rPr>
              <w:t>23</w:t>
            </w:r>
            <w:r w:rsidR="00842181" w:rsidRPr="00842181">
              <w:rPr>
                <w:rFonts w:ascii="Arial" w:hAnsi="Arial"/>
                <w:noProof/>
                <w:webHidden/>
                <w:sz w:val="22"/>
                <w:szCs w:val="24"/>
                <w:lang w:eastAsia="en-US"/>
              </w:rPr>
              <w:fldChar w:fldCharType="end"/>
            </w:r>
          </w:hyperlink>
        </w:p>
        <w:p w14:paraId="7997F8E7" w14:textId="77777777" w:rsidR="00842181" w:rsidRPr="00842181" w:rsidRDefault="00000000" w:rsidP="00842181">
          <w:pPr>
            <w:tabs>
              <w:tab w:val="right" w:leader="dot" w:pos="9072"/>
            </w:tabs>
            <w:suppressAutoHyphens/>
            <w:spacing w:before="60" w:after="60" w:line="260" w:lineRule="atLeast"/>
            <w:ind w:left="624" w:hanging="624"/>
            <w:rPr>
              <w:rFonts w:ascii="Calibri" w:hAnsi="Calibri"/>
              <w:noProof/>
              <w:sz w:val="22"/>
              <w:szCs w:val="22"/>
              <w:lang w:eastAsia="en-GB"/>
            </w:rPr>
          </w:pPr>
          <w:hyperlink w:anchor="_Toc152593016" w:history="1">
            <w:r w:rsidR="00842181" w:rsidRPr="00842181">
              <w:rPr>
                <w:rFonts w:ascii="Arial" w:hAnsi="Arial" w:cs="Arial"/>
                <w:noProof/>
                <w:color w:val="0000FF"/>
                <w:sz w:val="22"/>
                <w:szCs w:val="24"/>
                <w:u w:val="single"/>
                <w:lang w:eastAsia="en-US"/>
              </w:rPr>
              <w:t>Awareness Campaign</w:t>
            </w:r>
            <w:r w:rsidR="00842181" w:rsidRPr="00842181">
              <w:rPr>
                <w:rFonts w:ascii="Arial" w:hAnsi="Arial"/>
                <w:noProof/>
                <w:webHidden/>
                <w:sz w:val="22"/>
                <w:szCs w:val="24"/>
                <w:lang w:eastAsia="en-US"/>
              </w:rPr>
              <w:tab/>
            </w:r>
            <w:r w:rsidR="00842181" w:rsidRPr="00842181">
              <w:rPr>
                <w:rFonts w:ascii="Arial" w:hAnsi="Arial"/>
                <w:noProof/>
                <w:webHidden/>
                <w:sz w:val="22"/>
                <w:szCs w:val="24"/>
                <w:lang w:eastAsia="en-US"/>
              </w:rPr>
              <w:fldChar w:fldCharType="begin"/>
            </w:r>
            <w:r w:rsidR="00842181" w:rsidRPr="00842181">
              <w:rPr>
                <w:rFonts w:ascii="Arial" w:hAnsi="Arial"/>
                <w:noProof/>
                <w:webHidden/>
                <w:sz w:val="22"/>
                <w:szCs w:val="24"/>
                <w:lang w:eastAsia="en-US"/>
              </w:rPr>
              <w:instrText xml:space="preserve"> PAGEREF _Toc152593016 \h </w:instrText>
            </w:r>
            <w:r w:rsidR="00842181" w:rsidRPr="00842181">
              <w:rPr>
                <w:rFonts w:ascii="Arial" w:hAnsi="Arial"/>
                <w:noProof/>
                <w:webHidden/>
                <w:sz w:val="22"/>
                <w:szCs w:val="24"/>
                <w:lang w:eastAsia="en-US"/>
              </w:rPr>
            </w:r>
            <w:r w:rsidR="00842181" w:rsidRPr="00842181">
              <w:rPr>
                <w:rFonts w:ascii="Arial" w:hAnsi="Arial"/>
                <w:noProof/>
                <w:webHidden/>
                <w:sz w:val="22"/>
                <w:szCs w:val="24"/>
                <w:lang w:eastAsia="en-US"/>
              </w:rPr>
              <w:fldChar w:fldCharType="separate"/>
            </w:r>
            <w:r w:rsidR="00842181" w:rsidRPr="00842181">
              <w:rPr>
                <w:rFonts w:ascii="Arial" w:hAnsi="Arial"/>
                <w:noProof/>
                <w:webHidden/>
                <w:sz w:val="22"/>
                <w:szCs w:val="24"/>
                <w:lang w:eastAsia="en-US"/>
              </w:rPr>
              <w:t>23</w:t>
            </w:r>
            <w:r w:rsidR="00842181" w:rsidRPr="00842181">
              <w:rPr>
                <w:rFonts w:ascii="Arial" w:hAnsi="Arial"/>
                <w:noProof/>
                <w:webHidden/>
                <w:sz w:val="22"/>
                <w:szCs w:val="24"/>
                <w:lang w:eastAsia="en-US"/>
              </w:rPr>
              <w:fldChar w:fldCharType="end"/>
            </w:r>
          </w:hyperlink>
        </w:p>
        <w:p w14:paraId="5634BB4A" w14:textId="77777777" w:rsidR="00842181" w:rsidRPr="00842181" w:rsidRDefault="00000000" w:rsidP="00842181">
          <w:pPr>
            <w:tabs>
              <w:tab w:val="right" w:leader="dot" w:pos="9072"/>
            </w:tabs>
            <w:suppressAutoHyphens/>
            <w:spacing w:before="60" w:after="60" w:line="260" w:lineRule="atLeast"/>
            <w:ind w:left="624" w:hanging="624"/>
            <w:rPr>
              <w:rFonts w:ascii="Calibri" w:hAnsi="Calibri"/>
              <w:noProof/>
              <w:sz w:val="22"/>
              <w:szCs w:val="22"/>
              <w:lang w:eastAsia="en-GB"/>
            </w:rPr>
          </w:pPr>
          <w:hyperlink w:anchor="_Toc152593017" w:history="1">
            <w:r w:rsidR="00842181" w:rsidRPr="00842181">
              <w:rPr>
                <w:rFonts w:ascii="Arial" w:hAnsi="Arial" w:cs="Arial"/>
                <w:noProof/>
                <w:color w:val="0000FF"/>
                <w:sz w:val="22"/>
                <w:szCs w:val="24"/>
                <w:u w:val="single"/>
                <w:lang w:eastAsia="en-US"/>
              </w:rPr>
              <w:t>2.9</w:t>
            </w:r>
            <w:r w:rsidR="00842181" w:rsidRPr="00842181">
              <w:rPr>
                <w:rFonts w:ascii="Calibri" w:hAnsi="Calibri"/>
                <w:noProof/>
                <w:sz w:val="22"/>
                <w:szCs w:val="22"/>
                <w:lang w:eastAsia="en-GB"/>
              </w:rPr>
              <w:tab/>
            </w:r>
            <w:r w:rsidR="00842181" w:rsidRPr="00842181">
              <w:rPr>
                <w:rFonts w:ascii="Arial" w:hAnsi="Arial" w:cs="Arial"/>
                <w:noProof/>
                <w:color w:val="0000FF"/>
                <w:sz w:val="22"/>
                <w:szCs w:val="24"/>
                <w:u w:val="single"/>
                <w:lang w:eastAsia="en-US"/>
              </w:rPr>
              <w:t>Stakeholder consultations</w:t>
            </w:r>
            <w:r w:rsidR="00842181" w:rsidRPr="00842181">
              <w:rPr>
                <w:rFonts w:ascii="Arial" w:hAnsi="Arial"/>
                <w:noProof/>
                <w:webHidden/>
                <w:sz w:val="22"/>
                <w:szCs w:val="24"/>
                <w:lang w:eastAsia="en-US"/>
              </w:rPr>
              <w:tab/>
            </w:r>
            <w:r w:rsidR="00842181" w:rsidRPr="00842181">
              <w:rPr>
                <w:rFonts w:ascii="Arial" w:hAnsi="Arial"/>
                <w:noProof/>
                <w:webHidden/>
                <w:sz w:val="22"/>
                <w:szCs w:val="24"/>
                <w:lang w:eastAsia="en-US"/>
              </w:rPr>
              <w:fldChar w:fldCharType="begin"/>
            </w:r>
            <w:r w:rsidR="00842181" w:rsidRPr="00842181">
              <w:rPr>
                <w:rFonts w:ascii="Arial" w:hAnsi="Arial"/>
                <w:noProof/>
                <w:webHidden/>
                <w:sz w:val="22"/>
                <w:szCs w:val="24"/>
                <w:lang w:eastAsia="en-US"/>
              </w:rPr>
              <w:instrText xml:space="preserve"> PAGEREF _Toc152593017 \h </w:instrText>
            </w:r>
            <w:r w:rsidR="00842181" w:rsidRPr="00842181">
              <w:rPr>
                <w:rFonts w:ascii="Arial" w:hAnsi="Arial"/>
                <w:noProof/>
                <w:webHidden/>
                <w:sz w:val="22"/>
                <w:szCs w:val="24"/>
                <w:lang w:eastAsia="en-US"/>
              </w:rPr>
            </w:r>
            <w:r w:rsidR="00842181" w:rsidRPr="00842181">
              <w:rPr>
                <w:rFonts w:ascii="Arial" w:hAnsi="Arial"/>
                <w:noProof/>
                <w:webHidden/>
                <w:sz w:val="22"/>
                <w:szCs w:val="24"/>
                <w:lang w:eastAsia="en-US"/>
              </w:rPr>
              <w:fldChar w:fldCharType="separate"/>
            </w:r>
            <w:r w:rsidR="00842181" w:rsidRPr="00842181">
              <w:rPr>
                <w:rFonts w:ascii="Arial" w:hAnsi="Arial"/>
                <w:noProof/>
                <w:webHidden/>
                <w:sz w:val="22"/>
                <w:szCs w:val="24"/>
                <w:lang w:eastAsia="en-US"/>
              </w:rPr>
              <w:t>27</w:t>
            </w:r>
            <w:r w:rsidR="00842181" w:rsidRPr="00842181">
              <w:rPr>
                <w:rFonts w:ascii="Arial" w:hAnsi="Arial"/>
                <w:noProof/>
                <w:webHidden/>
                <w:sz w:val="22"/>
                <w:szCs w:val="24"/>
                <w:lang w:eastAsia="en-US"/>
              </w:rPr>
              <w:fldChar w:fldCharType="end"/>
            </w:r>
          </w:hyperlink>
        </w:p>
        <w:p w14:paraId="4001EC03" w14:textId="77777777" w:rsidR="00842181" w:rsidRPr="00842181" w:rsidRDefault="00000000" w:rsidP="00842181">
          <w:pPr>
            <w:tabs>
              <w:tab w:val="right" w:leader="dot" w:pos="9072"/>
            </w:tabs>
            <w:suppressAutoHyphens/>
            <w:spacing w:before="60" w:after="60" w:line="260" w:lineRule="atLeast"/>
            <w:ind w:left="624" w:hanging="624"/>
            <w:rPr>
              <w:rFonts w:ascii="Calibri" w:hAnsi="Calibri"/>
              <w:noProof/>
              <w:sz w:val="22"/>
              <w:szCs w:val="22"/>
              <w:lang w:eastAsia="en-GB"/>
            </w:rPr>
          </w:pPr>
          <w:hyperlink w:anchor="_Toc152593018" w:history="1">
            <w:r w:rsidR="00842181" w:rsidRPr="00842181">
              <w:rPr>
                <w:rFonts w:ascii="Arial" w:hAnsi="Arial" w:cs="Arial"/>
                <w:noProof/>
                <w:color w:val="0000FF"/>
                <w:sz w:val="22"/>
                <w:szCs w:val="24"/>
                <w:u w:val="single"/>
                <w:lang w:eastAsia="en-US"/>
              </w:rPr>
              <w:t>2.10</w:t>
            </w:r>
            <w:r w:rsidR="00842181" w:rsidRPr="00842181">
              <w:rPr>
                <w:rFonts w:ascii="Calibri" w:hAnsi="Calibri"/>
                <w:noProof/>
                <w:sz w:val="22"/>
                <w:szCs w:val="22"/>
                <w:lang w:eastAsia="en-GB"/>
              </w:rPr>
              <w:tab/>
            </w:r>
            <w:r w:rsidR="00842181" w:rsidRPr="00842181">
              <w:rPr>
                <w:rFonts w:ascii="Arial" w:hAnsi="Arial" w:cs="Arial"/>
                <w:noProof/>
                <w:color w:val="0000FF"/>
                <w:sz w:val="22"/>
                <w:szCs w:val="24"/>
                <w:u w:val="single"/>
                <w:lang w:eastAsia="en-US"/>
              </w:rPr>
              <w:t>Overview tentative budget</w:t>
            </w:r>
            <w:r w:rsidR="00842181" w:rsidRPr="00842181">
              <w:rPr>
                <w:rFonts w:ascii="Arial" w:hAnsi="Arial"/>
                <w:noProof/>
                <w:webHidden/>
                <w:sz w:val="22"/>
                <w:szCs w:val="24"/>
                <w:lang w:eastAsia="en-US"/>
              </w:rPr>
              <w:tab/>
            </w:r>
            <w:r w:rsidR="00842181" w:rsidRPr="00842181">
              <w:rPr>
                <w:rFonts w:ascii="Arial" w:hAnsi="Arial"/>
                <w:noProof/>
                <w:webHidden/>
                <w:sz w:val="22"/>
                <w:szCs w:val="24"/>
                <w:lang w:eastAsia="en-US"/>
              </w:rPr>
              <w:fldChar w:fldCharType="begin"/>
            </w:r>
            <w:r w:rsidR="00842181" w:rsidRPr="00842181">
              <w:rPr>
                <w:rFonts w:ascii="Arial" w:hAnsi="Arial"/>
                <w:noProof/>
                <w:webHidden/>
                <w:sz w:val="22"/>
                <w:szCs w:val="24"/>
                <w:lang w:eastAsia="en-US"/>
              </w:rPr>
              <w:instrText xml:space="preserve"> PAGEREF _Toc152593018 \h </w:instrText>
            </w:r>
            <w:r w:rsidR="00842181" w:rsidRPr="00842181">
              <w:rPr>
                <w:rFonts w:ascii="Arial" w:hAnsi="Arial"/>
                <w:noProof/>
                <w:webHidden/>
                <w:sz w:val="22"/>
                <w:szCs w:val="24"/>
                <w:lang w:eastAsia="en-US"/>
              </w:rPr>
            </w:r>
            <w:r w:rsidR="00842181" w:rsidRPr="00842181">
              <w:rPr>
                <w:rFonts w:ascii="Arial" w:hAnsi="Arial"/>
                <w:noProof/>
                <w:webHidden/>
                <w:sz w:val="22"/>
                <w:szCs w:val="24"/>
                <w:lang w:eastAsia="en-US"/>
              </w:rPr>
              <w:fldChar w:fldCharType="separate"/>
            </w:r>
            <w:r w:rsidR="00842181" w:rsidRPr="00842181">
              <w:rPr>
                <w:rFonts w:ascii="Arial" w:hAnsi="Arial"/>
                <w:noProof/>
                <w:webHidden/>
                <w:sz w:val="22"/>
                <w:szCs w:val="24"/>
                <w:lang w:eastAsia="en-US"/>
              </w:rPr>
              <w:t>28</w:t>
            </w:r>
            <w:r w:rsidR="00842181" w:rsidRPr="00842181">
              <w:rPr>
                <w:rFonts w:ascii="Arial" w:hAnsi="Arial"/>
                <w:noProof/>
                <w:webHidden/>
                <w:sz w:val="22"/>
                <w:szCs w:val="24"/>
                <w:lang w:eastAsia="en-US"/>
              </w:rPr>
              <w:fldChar w:fldCharType="end"/>
            </w:r>
          </w:hyperlink>
        </w:p>
        <w:p w14:paraId="24C7F8AC" w14:textId="77777777" w:rsidR="00842181" w:rsidRPr="00842181" w:rsidRDefault="00000000" w:rsidP="00842181">
          <w:pPr>
            <w:tabs>
              <w:tab w:val="right" w:leader="dot" w:pos="9072"/>
            </w:tabs>
            <w:suppressAutoHyphens/>
            <w:spacing w:before="60" w:after="60" w:line="260" w:lineRule="atLeast"/>
            <w:ind w:left="624" w:hanging="624"/>
            <w:rPr>
              <w:rFonts w:ascii="Calibri" w:hAnsi="Calibri"/>
              <w:noProof/>
              <w:sz w:val="22"/>
              <w:szCs w:val="22"/>
              <w:lang w:eastAsia="en-GB"/>
            </w:rPr>
          </w:pPr>
          <w:hyperlink w:anchor="_Toc152593019" w:history="1">
            <w:r w:rsidR="00842181" w:rsidRPr="00842181">
              <w:rPr>
                <w:rFonts w:ascii="Arial" w:hAnsi="Arial" w:cs="Arial"/>
                <w:noProof/>
                <w:color w:val="0000FF"/>
                <w:sz w:val="22"/>
                <w:szCs w:val="24"/>
                <w:u w:val="single"/>
                <w:lang w:eastAsia="en-US"/>
              </w:rPr>
              <w:t>2.11</w:t>
            </w:r>
            <w:r w:rsidR="00842181" w:rsidRPr="00842181">
              <w:rPr>
                <w:rFonts w:ascii="Calibri" w:hAnsi="Calibri"/>
                <w:noProof/>
                <w:sz w:val="22"/>
                <w:szCs w:val="22"/>
                <w:lang w:eastAsia="en-GB"/>
              </w:rPr>
              <w:tab/>
            </w:r>
            <w:r w:rsidR="00842181" w:rsidRPr="00842181">
              <w:rPr>
                <w:rFonts w:ascii="Arial" w:hAnsi="Arial" w:cs="Arial"/>
                <w:noProof/>
                <w:color w:val="0000FF"/>
                <w:sz w:val="22"/>
                <w:szCs w:val="24"/>
                <w:u w:val="single"/>
                <w:lang w:eastAsia="en-US"/>
              </w:rPr>
              <w:t>Other strategic issues</w:t>
            </w:r>
            <w:r w:rsidR="00842181" w:rsidRPr="00842181">
              <w:rPr>
                <w:rFonts w:ascii="Arial" w:hAnsi="Arial"/>
                <w:noProof/>
                <w:webHidden/>
                <w:sz w:val="22"/>
                <w:szCs w:val="24"/>
                <w:lang w:eastAsia="en-US"/>
              </w:rPr>
              <w:tab/>
            </w:r>
            <w:r w:rsidR="00842181" w:rsidRPr="00842181">
              <w:rPr>
                <w:rFonts w:ascii="Arial" w:hAnsi="Arial"/>
                <w:noProof/>
                <w:webHidden/>
                <w:sz w:val="22"/>
                <w:szCs w:val="24"/>
                <w:lang w:eastAsia="en-US"/>
              </w:rPr>
              <w:fldChar w:fldCharType="begin"/>
            </w:r>
            <w:r w:rsidR="00842181" w:rsidRPr="00842181">
              <w:rPr>
                <w:rFonts w:ascii="Arial" w:hAnsi="Arial"/>
                <w:noProof/>
                <w:webHidden/>
                <w:sz w:val="22"/>
                <w:szCs w:val="24"/>
                <w:lang w:eastAsia="en-US"/>
              </w:rPr>
              <w:instrText xml:space="preserve"> PAGEREF _Toc152593019 \h </w:instrText>
            </w:r>
            <w:r w:rsidR="00842181" w:rsidRPr="00842181">
              <w:rPr>
                <w:rFonts w:ascii="Arial" w:hAnsi="Arial"/>
                <w:noProof/>
                <w:webHidden/>
                <w:sz w:val="22"/>
                <w:szCs w:val="24"/>
                <w:lang w:eastAsia="en-US"/>
              </w:rPr>
            </w:r>
            <w:r w:rsidR="00842181" w:rsidRPr="00842181">
              <w:rPr>
                <w:rFonts w:ascii="Arial" w:hAnsi="Arial"/>
                <w:noProof/>
                <w:webHidden/>
                <w:sz w:val="22"/>
                <w:szCs w:val="24"/>
                <w:lang w:eastAsia="en-US"/>
              </w:rPr>
              <w:fldChar w:fldCharType="separate"/>
            </w:r>
            <w:r w:rsidR="00842181" w:rsidRPr="00842181">
              <w:rPr>
                <w:rFonts w:ascii="Arial" w:hAnsi="Arial"/>
                <w:noProof/>
                <w:webHidden/>
                <w:sz w:val="22"/>
                <w:szCs w:val="24"/>
                <w:lang w:eastAsia="en-US"/>
              </w:rPr>
              <w:t>31</w:t>
            </w:r>
            <w:r w:rsidR="00842181" w:rsidRPr="00842181">
              <w:rPr>
                <w:rFonts w:ascii="Arial" w:hAnsi="Arial"/>
                <w:noProof/>
                <w:webHidden/>
                <w:sz w:val="22"/>
                <w:szCs w:val="24"/>
                <w:lang w:eastAsia="en-US"/>
              </w:rPr>
              <w:fldChar w:fldCharType="end"/>
            </w:r>
          </w:hyperlink>
        </w:p>
        <w:p w14:paraId="269BA033" w14:textId="77777777" w:rsidR="00842181" w:rsidRPr="00842181" w:rsidRDefault="00000000" w:rsidP="00842181">
          <w:pPr>
            <w:tabs>
              <w:tab w:val="right" w:leader="dot" w:pos="9072"/>
            </w:tabs>
            <w:suppressAutoHyphens/>
            <w:spacing w:before="180" w:after="180" w:line="260" w:lineRule="atLeast"/>
            <w:ind w:left="624" w:hanging="624"/>
            <w:rPr>
              <w:rFonts w:ascii="Calibri" w:hAnsi="Calibri"/>
              <w:noProof/>
              <w:sz w:val="22"/>
              <w:szCs w:val="22"/>
              <w:lang w:eastAsia="en-GB"/>
            </w:rPr>
          </w:pPr>
          <w:hyperlink w:anchor="_Toc152593020" w:history="1">
            <w:r w:rsidR="00842181" w:rsidRPr="00842181">
              <w:rPr>
                <w:rFonts w:ascii="Arial" w:hAnsi="Arial" w:cs="Arial"/>
                <w:b/>
                <w:noProof/>
                <w:color w:val="0000FF"/>
                <w:sz w:val="22"/>
                <w:szCs w:val="24"/>
                <w:u w:val="single"/>
                <w:lang w:eastAsia="en-US"/>
              </w:rPr>
              <w:t>3.</w:t>
            </w:r>
            <w:r w:rsidR="00842181" w:rsidRPr="00842181">
              <w:rPr>
                <w:rFonts w:ascii="Calibri" w:hAnsi="Calibri"/>
                <w:noProof/>
                <w:sz w:val="22"/>
                <w:szCs w:val="22"/>
                <w:lang w:eastAsia="en-GB"/>
              </w:rPr>
              <w:tab/>
            </w:r>
            <w:r w:rsidR="00842181" w:rsidRPr="00842181">
              <w:rPr>
                <w:rFonts w:ascii="Arial" w:hAnsi="Arial" w:cs="Arial"/>
                <w:b/>
                <w:noProof/>
                <w:color w:val="0000FF"/>
                <w:sz w:val="22"/>
                <w:szCs w:val="24"/>
                <w:u w:val="single"/>
                <w:lang w:eastAsia="en-US"/>
              </w:rPr>
              <w:t>Support Measure readiness</w:t>
            </w:r>
            <w:r w:rsidR="00842181" w:rsidRPr="00842181">
              <w:rPr>
                <w:rFonts w:ascii="Arial" w:hAnsi="Arial"/>
                <w:b/>
                <w:noProof/>
                <w:webHidden/>
                <w:sz w:val="22"/>
                <w:szCs w:val="24"/>
                <w:lang w:eastAsia="en-US"/>
              </w:rPr>
              <w:tab/>
            </w:r>
            <w:r w:rsidR="00842181" w:rsidRPr="00842181">
              <w:rPr>
                <w:rFonts w:ascii="Arial" w:hAnsi="Arial"/>
                <w:b/>
                <w:noProof/>
                <w:webHidden/>
                <w:sz w:val="22"/>
                <w:szCs w:val="24"/>
                <w:lang w:eastAsia="en-US"/>
              </w:rPr>
              <w:fldChar w:fldCharType="begin"/>
            </w:r>
            <w:r w:rsidR="00842181" w:rsidRPr="00842181">
              <w:rPr>
                <w:rFonts w:ascii="Arial" w:hAnsi="Arial"/>
                <w:b/>
                <w:noProof/>
                <w:webHidden/>
                <w:sz w:val="22"/>
                <w:szCs w:val="24"/>
                <w:lang w:eastAsia="en-US"/>
              </w:rPr>
              <w:instrText xml:space="preserve"> PAGEREF _Toc152593020 \h </w:instrText>
            </w:r>
            <w:r w:rsidR="00842181" w:rsidRPr="00842181">
              <w:rPr>
                <w:rFonts w:ascii="Arial" w:hAnsi="Arial"/>
                <w:b/>
                <w:noProof/>
                <w:webHidden/>
                <w:sz w:val="22"/>
                <w:szCs w:val="24"/>
                <w:lang w:eastAsia="en-US"/>
              </w:rPr>
            </w:r>
            <w:r w:rsidR="00842181" w:rsidRPr="00842181">
              <w:rPr>
                <w:rFonts w:ascii="Arial" w:hAnsi="Arial"/>
                <w:b/>
                <w:noProof/>
                <w:webHidden/>
                <w:sz w:val="22"/>
                <w:szCs w:val="24"/>
                <w:lang w:eastAsia="en-US"/>
              </w:rPr>
              <w:fldChar w:fldCharType="separate"/>
            </w:r>
            <w:r w:rsidR="00842181" w:rsidRPr="00842181">
              <w:rPr>
                <w:rFonts w:ascii="Arial" w:hAnsi="Arial"/>
                <w:b/>
                <w:noProof/>
                <w:webHidden/>
                <w:sz w:val="22"/>
                <w:szCs w:val="24"/>
                <w:lang w:eastAsia="en-US"/>
              </w:rPr>
              <w:t>31</w:t>
            </w:r>
            <w:r w:rsidR="00842181" w:rsidRPr="00842181">
              <w:rPr>
                <w:rFonts w:ascii="Arial" w:hAnsi="Arial"/>
                <w:b/>
                <w:noProof/>
                <w:webHidden/>
                <w:sz w:val="22"/>
                <w:szCs w:val="24"/>
                <w:lang w:eastAsia="en-US"/>
              </w:rPr>
              <w:fldChar w:fldCharType="end"/>
            </w:r>
          </w:hyperlink>
        </w:p>
        <w:p w14:paraId="3B5D8378" w14:textId="77777777" w:rsidR="00842181" w:rsidRPr="00842181" w:rsidRDefault="00000000" w:rsidP="00842181">
          <w:pPr>
            <w:tabs>
              <w:tab w:val="right" w:leader="dot" w:pos="9072"/>
            </w:tabs>
            <w:suppressAutoHyphens/>
            <w:spacing w:before="60" w:after="60" w:line="260" w:lineRule="atLeast"/>
            <w:ind w:left="624" w:hanging="624"/>
            <w:rPr>
              <w:rFonts w:ascii="Calibri" w:hAnsi="Calibri"/>
              <w:noProof/>
              <w:sz w:val="22"/>
              <w:szCs w:val="22"/>
              <w:lang w:eastAsia="en-GB"/>
            </w:rPr>
          </w:pPr>
          <w:hyperlink w:anchor="_Toc152593021" w:history="1">
            <w:r w:rsidR="00842181" w:rsidRPr="00842181">
              <w:rPr>
                <w:rFonts w:ascii="Arial" w:hAnsi="Arial" w:cs="Arial"/>
                <w:noProof/>
                <w:color w:val="0000FF"/>
                <w:sz w:val="22"/>
                <w:szCs w:val="24"/>
                <w:u w:val="single"/>
                <w:lang w:eastAsia="en-US"/>
              </w:rPr>
              <w:t>3.1</w:t>
            </w:r>
            <w:r w:rsidR="00842181" w:rsidRPr="00842181">
              <w:rPr>
                <w:rFonts w:ascii="Calibri" w:hAnsi="Calibri"/>
                <w:noProof/>
                <w:sz w:val="22"/>
                <w:szCs w:val="22"/>
                <w:lang w:eastAsia="en-GB"/>
              </w:rPr>
              <w:tab/>
            </w:r>
            <w:r w:rsidR="00842181" w:rsidRPr="00842181">
              <w:rPr>
                <w:rFonts w:ascii="Arial" w:hAnsi="Arial" w:cs="Arial"/>
                <w:noProof/>
                <w:color w:val="0000FF"/>
                <w:sz w:val="22"/>
                <w:szCs w:val="24"/>
                <w:u w:val="single"/>
                <w:lang w:eastAsia="en-US"/>
              </w:rPr>
              <w:t>Context</w:t>
            </w:r>
            <w:r w:rsidR="00842181" w:rsidRPr="00842181">
              <w:rPr>
                <w:rFonts w:ascii="Arial" w:hAnsi="Arial"/>
                <w:noProof/>
                <w:webHidden/>
                <w:sz w:val="22"/>
                <w:szCs w:val="24"/>
                <w:lang w:eastAsia="en-US"/>
              </w:rPr>
              <w:tab/>
            </w:r>
            <w:r w:rsidR="00842181" w:rsidRPr="00842181">
              <w:rPr>
                <w:rFonts w:ascii="Arial" w:hAnsi="Arial"/>
                <w:noProof/>
                <w:webHidden/>
                <w:sz w:val="22"/>
                <w:szCs w:val="24"/>
                <w:lang w:eastAsia="en-US"/>
              </w:rPr>
              <w:fldChar w:fldCharType="begin"/>
            </w:r>
            <w:r w:rsidR="00842181" w:rsidRPr="00842181">
              <w:rPr>
                <w:rFonts w:ascii="Arial" w:hAnsi="Arial"/>
                <w:noProof/>
                <w:webHidden/>
                <w:sz w:val="22"/>
                <w:szCs w:val="24"/>
                <w:lang w:eastAsia="en-US"/>
              </w:rPr>
              <w:instrText xml:space="preserve"> PAGEREF _Toc152593021 \h </w:instrText>
            </w:r>
            <w:r w:rsidR="00842181" w:rsidRPr="00842181">
              <w:rPr>
                <w:rFonts w:ascii="Arial" w:hAnsi="Arial"/>
                <w:noProof/>
                <w:webHidden/>
                <w:sz w:val="22"/>
                <w:szCs w:val="24"/>
                <w:lang w:eastAsia="en-US"/>
              </w:rPr>
            </w:r>
            <w:r w:rsidR="00842181" w:rsidRPr="00842181">
              <w:rPr>
                <w:rFonts w:ascii="Arial" w:hAnsi="Arial"/>
                <w:noProof/>
                <w:webHidden/>
                <w:sz w:val="22"/>
                <w:szCs w:val="24"/>
                <w:lang w:eastAsia="en-US"/>
              </w:rPr>
              <w:fldChar w:fldCharType="separate"/>
            </w:r>
            <w:r w:rsidR="00842181" w:rsidRPr="00842181">
              <w:rPr>
                <w:rFonts w:ascii="Arial" w:hAnsi="Arial"/>
                <w:noProof/>
                <w:webHidden/>
                <w:sz w:val="22"/>
                <w:szCs w:val="24"/>
                <w:lang w:eastAsia="en-US"/>
              </w:rPr>
              <w:t>31</w:t>
            </w:r>
            <w:r w:rsidR="00842181" w:rsidRPr="00842181">
              <w:rPr>
                <w:rFonts w:ascii="Arial" w:hAnsi="Arial"/>
                <w:noProof/>
                <w:webHidden/>
                <w:sz w:val="22"/>
                <w:szCs w:val="24"/>
                <w:lang w:eastAsia="en-US"/>
              </w:rPr>
              <w:fldChar w:fldCharType="end"/>
            </w:r>
          </w:hyperlink>
        </w:p>
        <w:p w14:paraId="0D895C40" w14:textId="77777777" w:rsidR="00842181" w:rsidRPr="00842181" w:rsidRDefault="00000000" w:rsidP="00842181">
          <w:pPr>
            <w:tabs>
              <w:tab w:val="right" w:leader="dot" w:pos="9072"/>
            </w:tabs>
            <w:suppressAutoHyphens/>
            <w:spacing w:before="60" w:after="60" w:line="260" w:lineRule="atLeast"/>
            <w:ind w:left="624" w:hanging="624"/>
            <w:rPr>
              <w:rFonts w:ascii="Calibri" w:hAnsi="Calibri"/>
              <w:noProof/>
              <w:sz w:val="22"/>
              <w:szCs w:val="22"/>
              <w:lang w:eastAsia="en-GB"/>
            </w:rPr>
          </w:pPr>
          <w:hyperlink w:anchor="_Toc152593022" w:history="1">
            <w:r w:rsidR="00842181" w:rsidRPr="00842181">
              <w:rPr>
                <w:rFonts w:ascii="Arial" w:hAnsi="Arial" w:cs="Arial"/>
                <w:noProof/>
                <w:color w:val="0000FF"/>
                <w:sz w:val="22"/>
                <w:szCs w:val="24"/>
                <w:u w:val="single"/>
                <w:lang w:eastAsia="en-US"/>
              </w:rPr>
              <w:t>3.2</w:t>
            </w:r>
            <w:r w:rsidR="00842181" w:rsidRPr="00842181">
              <w:rPr>
                <w:rFonts w:ascii="Calibri" w:hAnsi="Calibri"/>
                <w:noProof/>
                <w:sz w:val="22"/>
                <w:szCs w:val="22"/>
                <w:lang w:eastAsia="en-GB"/>
              </w:rPr>
              <w:tab/>
            </w:r>
            <w:r w:rsidR="00842181" w:rsidRPr="00842181">
              <w:rPr>
                <w:rFonts w:ascii="Arial" w:hAnsi="Arial" w:cs="Arial"/>
                <w:noProof/>
                <w:color w:val="0000FF"/>
                <w:sz w:val="22"/>
                <w:szCs w:val="24"/>
                <w:u w:val="single"/>
                <w:lang w:eastAsia="en-US"/>
              </w:rPr>
              <w:t>Preparation process and documents</w:t>
            </w:r>
            <w:r w:rsidR="00842181" w:rsidRPr="00842181">
              <w:rPr>
                <w:rFonts w:ascii="Arial" w:hAnsi="Arial"/>
                <w:noProof/>
                <w:webHidden/>
                <w:sz w:val="22"/>
                <w:szCs w:val="24"/>
                <w:lang w:eastAsia="en-US"/>
              </w:rPr>
              <w:tab/>
            </w:r>
            <w:r w:rsidR="00842181" w:rsidRPr="00842181">
              <w:rPr>
                <w:rFonts w:ascii="Arial" w:hAnsi="Arial"/>
                <w:noProof/>
                <w:webHidden/>
                <w:sz w:val="22"/>
                <w:szCs w:val="24"/>
                <w:lang w:eastAsia="en-US"/>
              </w:rPr>
              <w:fldChar w:fldCharType="begin"/>
            </w:r>
            <w:r w:rsidR="00842181" w:rsidRPr="00842181">
              <w:rPr>
                <w:rFonts w:ascii="Arial" w:hAnsi="Arial"/>
                <w:noProof/>
                <w:webHidden/>
                <w:sz w:val="22"/>
                <w:szCs w:val="24"/>
                <w:lang w:eastAsia="en-US"/>
              </w:rPr>
              <w:instrText xml:space="preserve"> PAGEREF _Toc152593022 \h </w:instrText>
            </w:r>
            <w:r w:rsidR="00842181" w:rsidRPr="00842181">
              <w:rPr>
                <w:rFonts w:ascii="Arial" w:hAnsi="Arial"/>
                <w:noProof/>
                <w:webHidden/>
                <w:sz w:val="22"/>
                <w:szCs w:val="24"/>
                <w:lang w:eastAsia="en-US"/>
              </w:rPr>
            </w:r>
            <w:r w:rsidR="00842181" w:rsidRPr="00842181">
              <w:rPr>
                <w:rFonts w:ascii="Arial" w:hAnsi="Arial"/>
                <w:noProof/>
                <w:webHidden/>
                <w:sz w:val="22"/>
                <w:szCs w:val="24"/>
                <w:lang w:eastAsia="en-US"/>
              </w:rPr>
              <w:fldChar w:fldCharType="separate"/>
            </w:r>
            <w:r w:rsidR="00842181" w:rsidRPr="00842181">
              <w:rPr>
                <w:rFonts w:ascii="Arial" w:hAnsi="Arial"/>
                <w:noProof/>
                <w:webHidden/>
                <w:sz w:val="22"/>
                <w:szCs w:val="24"/>
                <w:lang w:eastAsia="en-US"/>
              </w:rPr>
              <w:t>31</w:t>
            </w:r>
            <w:r w:rsidR="00842181" w:rsidRPr="00842181">
              <w:rPr>
                <w:rFonts w:ascii="Arial" w:hAnsi="Arial"/>
                <w:noProof/>
                <w:webHidden/>
                <w:sz w:val="22"/>
                <w:szCs w:val="24"/>
                <w:lang w:eastAsia="en-US"/>
              </w:rPr>
              <w:fldChar w:fldCharType="end"/>
            </w:r>
          </w:hyperlink>
        </w:p>
        <w:p w14:paraId="69A4CBEE" w14:textId="77777777" w:rsidR="00842181" w:rsidRPr="00842181" w:rsidRDefault="00000000" w:rsidP="00842181">
          <w:pPr>
            <w:tabs>
              <w:tab w:val="right" w:leader="dot" w:pos="9072"/>
            </w:tabs>
            <w:suppressAutoHyphens/>
            <w:spacing w:before="60" w:after="60" w:line="260" w:lineRule="atLeast"/>
            <w:ind w:left="624" w:hanging="624"/>
            <w:rPr>
              <w:rFonts w:ascii="Calibri" w:hAnsi="Calibri"/>
              <w:noProof/>
              <w:sz w:val="22"/>
              <w:szCs w:val="22"/>
              <w:lang w:eastAsia="en-GB"/>
            </w:rPr>
          </w:pPr>
          <w:hyperlink w:anchor="_Toc152593023" w:history="1">
            <w:r w:rsidR="00842181" w:rsidRPr="00842181">
              <w:rPr>
                <w:rFonts w:ascii="Arial" w:hAnsi="Arial" w:cs="Arial"/>
                <w:noProof/>
                <w:color w:val="0000FF"/>
                <w:sz w:val="22"/>
                <w:szCs w:val="24"/>
                <w:u w:val="single"/>
                <w:lang w:eastAsia="en-US"/>
              </w:rPr>
              <w:t>3.3</w:t>
            </w:r>
            <w:r w:rsidR="00842181" w:rsidRPr="00842181">
              <w:rPr>
                <w:rFonts w:ascii="Calibri" w:hAnsi="Calibri"/>
                <w:noProof/>
                <w:sz w:val="22"/>
                <w:szCs w:val="22"/>
                <w:lang w:eastAsia="en-GB"/>
              </w:rPr>
              <w:tab/>
            </w:r>
            <w:r w:rsidR="00842181" w:rsidRPr="00842181">
              <w:rPr>
                <w:rFonts w:ascii="Arial" w:hAnsi="Arial" w:cs="Arial"/>
                <w:noProof/>
                <w:color w:val="0000FF"/>
                <w:sz w:val="22"/>
                <w:szCs w:val="24"/>
                <w:u w:val="single"/>
                <w:lang w:eastAsia="en-US"/>
              </w:rPr>
              <w:t>Application for funds from Support Measure Preparation Fund</w:t>
            </w:r>
            <w:r w:rsidR="00842181" w:rsidRPr="00842181">
              <w:rPr>
                <w:rFonts w:ascii="Arial" w:hAnsi="Arial"/>
                <w:noProof/>
                <w:webHidden/>
                <w:sz w:val="22"/>
                <w:szCs w:val="24"/>
                <w:lang w:eastAsia="en-US"/>
              </w:rPr>
              <w:tab/>
            </w:r>
            <w:r w:rsidR="00842181" w:rsidRPr="00842181">
              <w:rPr>
                <w:rFonts w:ascii="Arial" w:hAnsi="Arial"/>
                <w:noProof/>
                <w:webHidden/>
                <w:sz w:val="22"/>
                <w:szCs w:val="24"/>
                <w:lang w:eastAsia="en-US"/>
              </w:rPr>
              <w:fldChar w:fldCharType="begin"/>
            </w:r>
            <w:r w:rsidR="00842181" w:rsidRPr="00842181">
              <w:rPr>
                <w:rFonts w:ascii="Arial" w:hAnsi="Arial"/>
                <w:noProof/>
                <w:webHidden/>
                <w:sz w:val="22"/>
                <w:szCs w:val="24"/>
                <w:lang w:eastAsia="en-US"/>
              </w:rPr>
              <w:instrText xml:space="preserve"> PAGEREF _Toc152593023 \h </w:instrText>
            </w:r>
            <w:r w:rsidR="00842181" w:rsidRPr="00842181">
              <w:rPr>
                <w:rFonts w:ascii="Arial" w:hAnsi="Arial"/>
                <w:noProof/>
                <w:webHidden/>
                <w:sz w:val="22"/>
                <w:szCs w:val="24"/>
                <w:lang w:eastAsia="en-US"/>
              </w:rPr>
            </w:r>
            <w:r w:rsidR="00842181" w:rsidRPr="00842181">
              <w:rPr>
                <w:rFonts w:ascii="Arial" w:hAnsi="Arial"/>
                <w:noProof/>
                <w:webHidden/>
                <w:sz w:val="22"/>
                <w:szCs w:val="24"/>
                <w:lang w:eastAsia="en-US"/>
              </w:rPr>
              <w:fldChar w:fldCharType="separate"/>
            </w:r>
            <w:r w:rsidR="00842181" w:rsidRPr="00842181">
              <w:rPr>
                <w:rFonts w:ascii="Arial" w:hAnsi="Arial"/>
                <w:noProof/>
                <w:webHidden/>
                <w:sz w:val="22"/>
                <w:szCs w:val="24"/>
                <w:lang w:eastAsia="en-US"/>
              </w:rPr>
              <w:t>32</w:t>
            </w:r>
            <w:r w:rsidR="00842181" w:rsidRPr="00842181">
              <w:rPr>
                <w:rFonts w:ascii="Arial" w:hAnsi="Arial"/>
                <w:noProof/>
                <w:webHidden/>
                <w:sz w:val="22"/>
                <w:szCs w:val="24"/>
                <w:lang w:eastAsia="en-US"/>
              </w:rPr>
              <w:fldChar w:fldCharType="end"/>
            </w:r>
          </w:hyperlink>
        </w:p>
        <w:p w14:paraId="72304AA4" w14:textId="77777777" w:rsidR="00842181" w:rsidRPr="00842181" w:rsidRDefault="00000000" w:rsidP="00842181">
          <w:pPr>
            <w:tabs>
              <w:tab w:val="right" w:leader="dot" w:pos="9072"/>
            </w:tabs>
            <w:suppressAutoHyphens/>
            <w:spacing w:before="180" w:after="180" w:line="260" w:lineRule="atLeast"/>
            <w:ind w:left="624" w:hanging="624"/>
            <w:rPr>
              <w:rFonts w:ascii="Calibri" w:hAnsi="Calibri"/>
              <w:noProof/>
              <w:sz w:val="22"/>
              <w:szCs w:val="22"/>
              <w:lang w:eastAsia="en-GB"/>
            </w:rPr>
          </w:pPr>
          <w:hyperlink w:anchor="_Toc152593024" w:history="1">
            <w:r w:rsidR="00842181" w:rsidRPr="00842181">
              <w:rPr>
                <w:rFonts w:ascii="Arial" w:hAnsi="Arial" w:cs="Arial"/>
                <w:b/>
                <w:noProof/>
                <w:color w:val="0000FF"/>
                <w:sz w:val="22"/>
                <w:szCs w:val="24"/>
                <w:u w:val="single"/>
                <w:lang w:eastAsia="en-US"/>
              </w:rPr>
              <w:t>4.</w:t>
            </w:r>
            <w:r w:rsidR="00842181" w:rsidRPr="00842181">
              <w:rPr>
                <w:rFonts w:ascii="Calibri" w:hAnsi="Calibri"/>
                <w:noProof/>
                <w:sz w:val="22"/>
                <w:szCs w:val="22"/>
                <w:lang w:eastAsia="en-GB"/>
              </w:rPr>
              <w:tab/>
            </w:r>
            <w:r w:rsidR="00842181" w:rsidRPr="00842181">
              <w:rPr>
                <w:rFonts w:ascii="Arial" w:hAnsi="Arial" w:cs="Arial"/>
                <w:b/>
                <w:noProof/>
                <w:color w:val="0000FF"/>
                <w:sz w:val="22"/>
                <w:szCs w:val="24"/>
                <w:u w:val="single"/>
                <w:lang w:eastAsia="en-US"/>
              </w:rPr>
              <w:t>Operational Support Measure description</w:t>
            </w:r>
            <w:r w:rsidR="00842181" w:rsidRPr="00842181">
              <w:rPr>
                <w:rFonts w:ascii="Arial" w:hAnsi="Arial"/>
                <w:b/>
                <w:noProof/>
                <w:webHidden/>
                <w:sz w:val="22"/>
                <w:szCs w:val="24"/>
                <w:lang w:eastAsia="en-US"/>
              </w:rPr>
              <w:tab/>
            </w:r>
            <w:r w:rsidR="00842181" w:rsidRPr="00842181">
              <w:rPr>
                <w:rFonts w:ascii="Arial" w:hAnsi="Arial"/>
                <w:b/>
                <w:noProof/>
                <w:webHidden/>
                <w:sz w:val="22"/>
                <w:szCs w:val="24"/>
                <w:lang w:eastAsia="en-US"/>
              </w:rPr>
              <w:fldChar w:fldCharType="begin"/>
            </w:r>
            <w:r w:rsidR="00842181" w:rsidRPr="00842181">
              <w:rPr>
                <w:rFonts w:ascii="Arial" w:hAnsi="Arial"/>
                <w:b/>
                <w:noProof/>
                <w:webHidden/>
                <w:sz w:val="22"/>
                <w:szCs w:val="24"/>
                <w:lang w:eastAsia="en-US"/>
              </w:rPr>
              <w:instrText xml:space="preserve"> PAGEREF _Toc152593024 \h </w:instrText>
            </w:r>
            <w:r w:rsidR="00842181" w:rsidRPr="00842181">
              <w:rPr>
                <w:rFonts w:ascii="Arial" w:hAnsi="Arial"/>
                <w:b/>
                <w:noProof/>
                <w:webHidden/>
                <w:sz w:val="22"/>
                <w:szCs w:val="24"/>
                <w:lang w:eastAsia="en-US"/>
              </w:rPr>
            </w:r>
            <w:r w:rsidR="00842181" w:rsidRPr="00842181">
              <w:rPr>
                <w:rFonts w:ascii="Arial" w:hAnsi="Arial"/>
                <w:b/>
                <w:noProof/>
                <w:webHidden/>
                <w:sz w:val="22"/>
                <w:szCs w:val="24"/>
                <w:lang w:eastAsia="en-US"/>
              </w:rPr>
              <w:fldChar w:fldCharType="separate"/>
            </w:r>
            <w:r w:rsidR="00842181" w:rsidRPr="00842181">
              <w:rPr>
                <w:rFonts w:ascii="Arial" w:hAnsi="Arial"/>
                <w:b/>
                <w:noProof/>
                <w:webHidden/>
                <w:sz w:val="22"/>
                <w:szCs w:val="24"/>
                <w:lang w:eastAsia="en-US"/>
              </w:rPr>
              <w:t>32</w:t>
            </w:r>
            <w:r w:rsidR="00842181" w:rsidRPr="00842181">
              <w:rPr>
                <w:rFonts w:ascii="Arial" w:hAnsi="Arial"/>
                <w:b/>
                <w:noProof/>
                <w:webHidden/>
                <w:sz w:val="22"/>
                <w:szCs w:val="24"/>
                <w:lang w:eastAsia="en-US"/>
              </w:rPr>
              <w:fldChar w:fldCharType="end"/>
            </w:r>
          </w:hyperlink>
        </w:p>
        <w:p w14:paraId="41AC65F9" w14:textId="77777777" w:rsidR="00842181" w:rsidRPr="00842181" w:rsidRDefault="00000000" w:rsidP="00842181">
          <w:pPr>
            <w:tabs>
              <w:tab w:val="right" w:leader="dot" w:pos="9072"/>
            </w:tabs>
            <w:suppressAutoHyphens/>
            <w:spacing w:before="60" w:after="60" w:line="260" w:lineRule="atLeast"/>
            <w:ind w:left="624" w:hanging="624"/>
            <w:rPr>
              <w:rFonts w:ascii="Calibri" w:hAnsi="Calibri"/>
              <w:noProof/>
              <w:sz w:val="22"/>
              <w:szCs w:val="22"/>
              <w:lang w:eastAsia="en-GB"/>
            </w:rPr>
          </w:pPr>
          <w:hyperlink w:anchor="_Toc152593025" w:history="1">
            <w:r w:rsidR="00842181" w:rsidRPr="00842181">
              <w:rPr>
                <w:rFonts w:ascii="Arial" w:hAnsi="Arial" w:cs="Arial"/>
                <w:noProof/>
                <w:color w:val="0000FF"/>
                <w:sz w:val="22"/>
                <w:szCs w:val="24"/>
                <w:u w:val="single"/>
                <w:lang w:eastAsia="en-US"/>
              </w:rPr>
              <w:t>4.1</w:t>
            </w:r>
            <w:r w:rsidR="00842181" w:rsidRPr="00842181">
              <w:rPr>
                <w:rFonts w:ascii="Calibri" w:hAnsi="Calibri"/>
                <w:noProof/>
                <w:sz w:val="22"/>
                <w:szCs w:val="22"/>
                <w:lang w:eastAsia="en-GB"/>
              </w:rPr>
              <w:tab/>
            </w:r>
            <w:r w:rsidR="00842181" w:rsidRPr="00842181">
              <w:rPr>
                <w:rFonts w:ascii="Arial" w:hAnsi="Arial" w:cs="Arial"/>
                <w:noProof/>
                <w:color w:val="0000FF"/>
                <w:sz w:val="22"/>
                <w:szCs w:val="24"/>
                <w:u w:val="single"/>
                <w:lang w:eastAsia="en-US"/>
              </w:rPr>
              <w:t>Applying organisation (Executing Agency)</w:t>
            </w:r>
            <w:r w:rsidR="00842181" w:rsidRPr="00842181">
              <w:rPr>
                <w:rFonts w:ascii="Arial" w:hAnsi="Arial"/>
                <w:noProof/>
                <w:webHidden/>
                <w:sz w:val="22"/>
                <w:szCs w:val="24"/>
                <w:lang w:eastAsia="en-US"/>
              </w:rPr>
              <w:tab/>
            </w:r>
            <w:r w:rsidR="00842181" w:rsidRPr="00842181">
              <w:rPr>
                <w:rFonts w:ascii="Arial" w:hAnsi="Arial"/>
                <w:noProof/>
                <w:webHidden/>
                <w:sz w:val="22"/>
                <w:szCs w:val="24"/>
                <w:lang w:eastAsia="en-US"/>
              </w:rPr>
              <w:fldChar w:fldCharType="begin"/>
            </w:r>
            <w:r w:rsidR="00842181" w:rsidRPr="00842181">
              <w:rPr>
                <w:rFonts w:ascii="Arial" w:hAnsi="Arial"/>
                <w:noProof/>
                <w:webHidden/>
                <w:sz w:val="22"/>
                <w:szCs w:val="24"/>
                <w:lang w:eastAsia="en-US"/>
              </w:rPr>
              <w:instrText xml:space="preserve"> PAGEREF _Toc152593025 \h </w:instrText>
            </w:r>
            <w:r w:rsidR="00842181" w:rsidRPr="00842181">
              <w:rPr>
                <w:rFonts w:ascii="Arial" w:hAnsi="Arial"/>
                <w:noProof/>
                <w:webHidden/>
                <w:sz w:val="22"/>
                <w:szCs w:val="24"/>
                <w:lang w:eastAsia="en-US"/>
              </w:rPr>
            </w:r>
            <w:r w:rsidR="00842181" w:rsidRPr="00842181">
              <w:rPr>
                <w:rFonts w:ascii="Arial" w:hAnsi="Arial"/>
                <w:noProof/>
                <w:webHidden/>
                <w:sz w:val="22"/>
                <w:szCs w:val="24"/>
                <w:lang w:eastAsia="en-US"/>
              </w:rPr>
              <w:fldChar w:fldCharType="separate"/>
            </w:r>
            <w:r w:rsidR="00842181" w:rsidRPr="00842181">
              <w:rPr>
                <w:rFonts w:ascii="Arial" w:hAnsi="Arial"/>
                <w:noProof/>
                <w:webHidden/>
                <w:sz w:val="22"/>
                <w:szCs w:val="24"/>
                <w:lang w:eastAsia="en-US"/>
              </w:rPr>
              <w:t>32</w:t>
            </w:r>
            <w:r w:rsidR="00842181" w:rsidRPr="00842181">
              <w:rPr>
                <w:rFonts w:ascii="Arial" w:hAnsi="Arial"/>
                <w:noProof/>
                <w:webHidden/>
                <w:sz w:val="22"/>
                <w:szCs w:val="24"/>
                <w:lang w:eastAsia="en-US"/>
              </w:rPr>
              <w:fldChar w:fldCharType="end"/>
            </w:r>
          </w:hyperlink>
        </w:p>
        <w:p w14:paraId="0DD0C69F" w14:textId="77777777" w:rsidR="00842181" w:rsidRPr="00842181" w:rsidRDefault="00000000" w:rsidP="00842181">
          <w:pPr>
            <w:tabs>
              <w:tab w:val="right" w:leader="dot" w:pos="9072"/>
            </w:tabs>
            <w:suppressAutoHyphens/>
            <w:spacing w:before="60" w:after="60" w:line="260" w:lineRule="atLeast"/>
            <w:ind w:left="907" w:hanging="907"/>
            <w:rPr>
              <w:rFonts w:ascii="Calibri" w:hAnsi="Calibri"/>
              <w:noProof/>
              <w:sz w:val="22"/>
              <w:szCs w:val="22"/>
              <w:lang w:eastAsia="en-GB"/>
            </w:rPr>
          </w:pPr>
          <w:hyperlink w:anchor="_Toc152593026" w:history="1">
            <w:r w:rsidR="00842181" w:rsidRPr="00842181">
              <w:rPr>
                <w:rFonts w:ascii="Arial" w:hAnsi="Arial"/>
                <w:noProof/>
                <w:color w:val="0000FF"/>
                <w:sz w:val="22"/>
                <w:szCs w:val="24"/>
                <w:u w:val="single"/>
                <w:lang w:eastAsia="en-US"/>
              </w:rPr>
              <w:t>4.1.1</w:t>
            </w:r>
            <w:r w:rsidR="00842181" w:rsidRPr="00842181">
              <w:rPr>
                <w:rFonts w:ascii="Calibri" w:hAnsi="Calibri"/>
                <w:noProof/>
                <w:sz w:val="22"/>
                <w:szCs w:val="22"/>
                <w:lang w:eastAsia="en-GB"/>
              </w:rPr>
              <w:tab/>
            </w:r>
            <w:r w:rsidR="00842181" w:rsidRPr="00842181">
              <w:rPr>
                <w:rFonts w:ascii="Arial" w:hAnsi="Arial"/>
                <w:noProof/>
                <w:color w:val="0000FF"/>
                <w:sz w:val="22"/>
                <w:szCs w:val="24"/>
                <w:u w:val="single"/>
                <w:lang w:eastAsia="en-US"/>
              </w:rPr>
              <w:t>Financial and personnel information</w:t>
            </w:r>
            <w:r w:rsidR="00842181" w:rsidRPr="00842181">
              <w:rPr>
                <w:rFonts w:ascii="Arial" w:hAnsi="Arial"/>
                <w:noProof/>
                <w:webHidden/>
                <w:sz w:val="22"/>
                <w:szCs w:val="24"/>
                <w:lang w:eastAsia="en-US"/>
              </w:rPr>
              <w:tab/>
            </w:r>
            <w:r w:rsidR="00842181" w:rsidRPr="00842181">
              <w:rPr>
                <w:rFonts w:ascii="Arial" w:hAnsi="Arial"/>
                <w:noProof/>
                <w:webHidden/>
                <w:sz w:val="22"/>
                <w:szCs w:val="24"/>
                <w:lang w:eastAsia="en-US"/>
              </w:rPr>
              <w:fldChar w:fldCharType="begin"/>
            </w:r>
            <w:r w:rsidR="00842181" w:rsidRPr="00842181">
              <w:rPr>
                <w:rFonts w:ascii="Arial" w:hAnsi="Arial"/>
                <w:noProof/>
                <w:webHidden/>
                <w:sz w:val="22"/>
                <w:szCs w:val="24"/>
                <w:lang w:eastAsia="en-US"/>
              </w:rPr>
              <w:instrText xml:space="preserve"> PAGEREF _Toc152593026 \h </w:instrText>
            </w:r>
            <w:r w:rsidR="00842181" w:rsidRPr="00842181">
              <w:rPr>
                <w:rFonts w:ascii="Arial" w:hAnsi="Arial"/>
                <w:noProof/>
                <w:webHidden/>
                <w:sz w:val="22"/>
                <w:szCs w:val="24"/>
                <w:lang w:eastAsia="en-US"/>
              </w:rPr>
            </w:r>
            <w:r w:rsidR="00842181" w:rsidRPr="00842181">
              <w:rPr>
                <w:rFonts w:ascii="Arial" w:hAnsi="Arial"/>
                <w:noProof/>
                <w:webHidden/>
                <w:sz w:val="22"/>
                <w:szCs w:val="24"/>
                <w:lang w:eastAsia="en-US"/>
              </w:rPr>
              <w:fldChar w:fldCharType="separate"/>
            </w:r>
            <w:r w:rsidR="00842181" w:rsidRPr="00842181">
              <w:rPr>
                <w:rFonts w:ascii="Arial" w:hAnsi="Arial"/>
                <w:noProof/>
                <w:webHidden/>
                <w:sz w:val="22"/>
                <w:szCs w:val="24"/>
                <w:lang w:eastAsia="en-US"/>
              </w:rPr>
              <w:t>32</w:t>
            </w:r>
            <w:r w:rsidR="00842181" w:rsidRPr="00842181">
              <w:rPr>
                <w:rFonts w:ascii="Arial" w:hAnsi="Arial"/>
                <w:noProof/>
                <w:webHidden/>
                <w:sz w:val="22"/>
                <w:szCs w:val="24"/>
                <w:lang w:eastAsia="en-US"/>
              </w:rPr>
              <w:fldChar w:fldCharType="end"/>
            </w:r>
          </w:hyperlink>
        </w:p>
        <w:p w14:paraId="1D6067FA" w14:textId="77777777" w:rsidR="00842181" w:rsidRPr="00842181" w:rsidRDefault="00000000" w:rsidP="00842181">
          <w:pPr>
            <w:tabs>
              <w:tab w:val="right" w:leader="dot" w:pos="9072"/>
            </w:tabs>
            <w:suppressAutoHyphens/>
            <w:spacing w:before="60" w:after="60" w:line="260" w:lineRule="atLeast"/>
            <w:ind w:left="907" w:hanging="907"/>
            <w:rPr>
              <w:rFonts w:ascii="Calibri" w:hAnsi="Calibri"/>
              <w:noProof/>
              <w:sz w:val="22"/>
              <w:szCs w:val="22"/>
              <w:lang w:eastAsia="en-GB"/>
            </w:rPr>
          </w:pPr>
          <w:hyperlink w:anchor="_Toc152593027" w:history="1">
            <w:r w:rsidR="00842181" w:rsidRPr="00842181">
              <w:rPr>
                <w:rFonts w:ascii="Arial" w:hAnsi="Arial"/>
                <w:noProof/>
                <w:color w:val="0000FF"/>
                <w:sz w:val="22"/>
                <w:szCs w:val="24"/>
                <w:u w:val="single"/>
                <w:lang w:eastAsia="en-US"/>
              </w:rPr>
              <w:t>4.1.2</w:t>
            </w:r>
            <w:r w:rsidR="00842181" w:rsidRPr="00842181">
              <w:rPr>
                <w:rFonts w:ascii="Calibri" w:hAnsi="Calibri"/>
                <w:noProof/>
                <w:sz w:val="22"/>
                <w:szCs w:val="22"/>
                <w:lang w:eastAsia="en-GB"/>
              </w:rPr>
              <w:tab/>
            </w:r>
            <w:r w:rsidR="00842181" w:rsidRPr="00842181">
              <w:rPr>
                <w:rFonts w:ascii="Arial" w:hAnsi="Arial"/>
                <w:noProof/>
                <w:color w:val="0000FF"/>
                <w:sz w:val="22"/>
                <w:szCs w:val="24"/>
                <w:u w:val="single"/>
                <w:lang w:eastAsia="en-US"/>
              </w:rPr>
              <w:t>Organisation structures of Executing Agency and Support Measure</w:t>
            </w:r>
            <w:r w:rsidR="00842181" w:rsidRPr="00842181">
              <w:rPr>
                <w:rFonts w:ascii="Arial" w:hAnsi="Arial"/>
                <w:noProof/>
                <w:webHidden/>
                <w:sz w:val="22"/>
                <w:szCs w:val="24"/>
                <w:lang w:eastAsia="en-US"/>
              </w:rPr>
              <w:tab/>
            </w:r>
            <w:r w:rsidR="00842181" w:rsidRPr="00842181">
              <w:rPr>
                <w:rFonts w:ascii="Arial" w:hAnsi="Arial"/>
                <w:noProof/>
                <w:webHidden/>
                <w:sz w:val="22"/>
                <w:szCs w:val="24"/>
                <w:lang w:eastAsia="en-US"/>
              </w:rPr>
              <w:fldChar w:fldCharType="begin"/>
            </w:r>
            <w:r w:rsidR="00842181" w:rsidRPr="00842181">
              <w:rPr>
                <w:rFonts w:ascii="Arial" w:hAnsi="Arial"/>
                <w:noProof/>
                <w:webHidden/>
                <w:sz w:val="22"/>
                <w:szCs w:val="24"/>
                <w:lang w:eastAsia="en-US"/>
              </w:rPr>
              <w:instrText xml:space="preserve"> PAGEREF _Toc152593027 \h </w:instrText>
            </w:r>
            <w:r w:rsidR="00842181" w:rsidRPr="00842181">
              <w:rPr>
                <w:rFonts w:ascii="Arial" w:hAnsi="Arial"/>
                <w:noProof/>
                <w:webHidden/>
                <w:sz w:val="22"/>
                <w:szCs w:val="24"/>
                <w:lang w:eastAsia="en-US"/>
              </w:rPr>
            </w:r>
            <w:r w:rsidR="00842181" w:rsidRPr="00842181">
              <w:rPr>
                <w:rFonts w:ascii="Arial" w:hAnsi="Arial"/>
                <w:noProof/>
                <w:webHidden/>
                <w:sz w:val="22"/>
                <w:szCs w:val="24"/>
                <w:lang w:eastAsia="en-US"/>
              </w:rPr>
              <w:fldChar w:fldCharType="separate"/>
            </w:r>
            <w:r w:rsidR="00842181" w:rsidRPr="00842181">
              <w:rPr>
                <w:rFonts w:ascii="Arial" w:hAnsi="Arial"/>
                <w:noProof/>
                <w:webHidden/>
                <w:sz w:val="22"/>
                <w:szCs w:val="24"/>
                <w:lang w:eastAsia="en-US"/>
              </w:rPr>
              <w:t>33</w:t>
            </w:r>
            <w:r w:rsidR="00842181" w:rsidRPr="00842181">
              <w:rPr>
                <w:rFonts w:ascii="Arial" w:hAnsi="Arial"/>
                <w:noProof/>
                <w:webHidden/>
                <w:sz w:val="22"/>
                <w:szCs w:val="24"/>
                <w:lang w:eastAsia="en-US"/>
              </w:rPr>
              <w:fldChar w:fldCharType="end"/>
            </w:r>
          </w:hyperlink>
        </w:p>
        <w:p w14:paraId="1681ADBA" w14:textId="77777777" w:rsidR="00842181" w:rsidRPr="00842181" w:rsidRDefault="00000000" w:rsidP="00842181">
          <w:pPr>
            <w:tabs>
              <w:tab w:val="right" w:leader="dot" w:pos="9072"/>
            </w:tabs>
            <w:suppressAutoHyphens/>
            <w:spacing w:before="60" w:after="60" w:line="260" w:lineRule="atLeast"/>
            <w:ind w:left="907" w:hanging="907"/>
            <w:rPr>
              <w:rFonts w:ascii="Calibri" w:hAnsi="Calibri"/>
              <w:noProof/>
              <w:sz w:val="22"/>
              <w:szCs w:val="22"/>
              <w:lang w:eastAsia="en-GB"/>
            </w:rPr>
          </w:pPr>
          <w:hyperlink w:anchor="_Toc152593028" w:history="1">
            <w:r w:rsidR="00842181" w:rsidRPr="00842181">
              <w:rPr>
                <w:rFonts w:ascii="Arial" w:hAnsi="Arial"/>
                <w:noProof/>
                <w:color w:val="0000FF"/>
                <w:sz w:val="22"/>
                <w:szCs w:val="24"/>
                <w:u w:val="single"/>
                <w:lang w:eastAsia="en-US"/>
              </w:rPr>
              <w:t>4.1.3</w:t>
            </w:r>
            <w:r w:rsidR="00842181" w:rsidRPr="00842181">
              <w:rPr>
                <w:rFonts w:ascii="Calibri" w:hAnsi="Calibri"/>
                <w:noProof/>
                <w:sz w:val="22"/>
                <w:szCs w:val="22"/>
                <w:lang w:eastAsia="en-GB"/>
              </w:rPr>
              <w:tab/>
            </w:r>
            <w:r w:rsidR="00842181" w:rsidRPr="00842181">
              <w:rPr>
                <w:rFonts w:ascii="Arial" w:hAnsi="Arial"/>
                <w:noProof/>
                <w:color w:val="0000FF"/>
                <w:sz w:val="22"/>
                <w:szCs w:val="24"/>
                <w:u w:val="single"/>
                <w:lang w:eastAsia="en-US"/>
              </w:rPr>
              <w:t>Support Measure management team</w:t>
            </w:r>
            <w:r w:rsidR="00842181" w:rsidRPr="00842181">
              <w:rPr>
                <w:rFonts w:ascii="Arial" w:hAnsi="Arial"/>
                <w:noProof/>
                <w:webHidden/>
                <w:sz w:val="22"/>
                <w:szCs w:val="24"/>
                <w:lang w:eastAsia="en-US"/>
              </w:rPr>
              <w:tab/>
            </w:r>
            <w:r w:rsidR="00842181" w:rsidRPr="00842181">
              <w:rPr>
                <w:rFonts w:ascii="Arial" w:hAnsi="Arial"/>
                <w:noProof/>
                <w:webHidden/>
                <w:sz w:val="22"/>
                <w:szCs w:val="24"/>
                <w:lang w:eastAsia="en-US"/>
              </w:rPr>
              <w:fldChar w:fldCharType="begin"/>
            </w:r>
            <w:r w:rsidR="00842181" w:rsidRPr="00842181">
              <w:rPr>
                <w:rFonts w:ascii="Arial" w:hAnsi="Arial"/>
                <w:noProof/>
                <w:webHidden/>
                <w:sz w:val="22"/>
                <w:szCs w:val="24"/>
                <w:lang w:eastAsia="en-US"/>
              </w:rPr>
              <w:instrText xml:space="preserve"> PAGEREF _Toc152593028 \h </w:instrText>
            </w:r>
            <w:r w:rsidR="00842181" w:rsidRPr="00842181">
              <w:rPr>
                <w:rFonts w:ascii="Arial" w:hAnsi="Arial"/>
                <w:noProof/>
                <w:webHidden/>
                <w:sz w:val="22"/>
                <w:szCs w:val="24"/>
                <w:lang w:eastAsia="en-US"/>
              </w:rPr>
            </w:r>
            <w:r w:rsidR="00842181" w:rsidRPr="00842181">
              <w:rPr>
                <w:rFonts w:ascii="Arial" w:hAnsi="Arial"/>
                <w:noProof/>
                <w:webHidden/>
                <w:sz w:val="22"/>
                <w:szCs w:val="24"/>
                <w:lang w:eastAsia="en-US"/>
              </w:rPr>
              <w:fldChar w:fldCharType="separate"/>
            </w:r>
            <w:r w:rsidR="00842181" w:rsidRPr="00842181">
              <w:rPr>
                <w:rFonts w:ascii="Arial" w:hAnsi="Arial"/>
                <w:noProof/>
                <w:webHidden/>
                <w:sz w:val="22"/>
                <w:szCs w:val="24"/>
                <w:lang w:eastAsia="en-US"/>
              </w:rPr>
              <w:t>33</w:t>
            </w:r>
            <w:r w:rsidR="00842181" w:rsidRPr="00842181">
              <w:rPr>
                <w:rFonts w:ascii="Arial" w:hAnsi="Arial"/>
                <w:noProof/>
                <w:webHidden/>
                <w:sz w:val="22"/>
                <w:szCs w:val="24"/>
                <w:lang w:eastAsia="en-US"/>
              </w:rPr>
              <w:fldChar w:fldCharType="end"/>
            </w:r>
          </w:hyperlink>
        </w:p>
        <w:p w14:paraId="07F26C20" w14:textId="77777777" w:rsidR="00842181" w:rsidRPr="00842181" w:rsidRDefault="00000000" w:rsidP="00842181">
          <w:pPr>
            <w:tabs>
              <w:tab w:val="right" w:leader="dot" w:pos="9072"/>
            </w:tabs>
            <w:suppressAutoHyphens/>
            <w:spacing w:before="60" w:after="60" w:line="260" w:lineRule="atLeast"/>
            <w:ind w:left="907" w:hanging="907"/>
            <w:rPr>
              <w:rFonts w:ascii="Calibri" w:hAnsi="Calibri"/>
              <w:noProof/>
              <w:sz w:val="22"/>
              <w:szCs w:val="22"/>
              <w:lang w:eastAsia="en-GB"/>
            </w:rPr>
          </w:pPr>
          <w:hyperlink w:anchor="_Toc152593029" w:history="1">
            <w:r w:rsidR="00842181" w:rsidRPr="00842181">
              <w:rPr>
                <w:rFonts w:ascii="Arial" w:hAnsi="Arial"/>
                <w:noProof/>
                <w:color w:val="0000FF"/>
                <w:sz w:val="22"/>
                <w:szCs w:val="24"/>
                <w:u w:val="single"/>
                <w:lang w:eastAsia="en-US"/>
              </w:rPr>
              <w:t>4.1.4</w:t>
            </w:r>
            <w:r w:rsidR="00842181" w:rsidRPr="00842181">
              <w:rPr>
                <w:rFonts w:ascii="Calibri" w:hAnsi="Calibri"/>
                <w:noProof/>
                <w:sz w:val="22"/>
                <w:szCs w:val="22"/>
                <w:lang w:eastAsia="en-GB"/>
              </w:rPr>
              <w:tab/>
            </w:r>
            <w:r w:rsidR="00842181" w:rsidRPr="00842181">
              <w:rPr>
                <w:rFonts w:ascii="Arial" w:hAnsi="Arial"/>
                <w:noProof/>
                <w:color w:val="0000FF"/>
                <w:sz w:val="22"/>
                <w:szCs w:val="24"/>
                <w:u w:val="single"/>
                <w:lang w:eastAsia="en-US"/>
              </w:rPr>
              <w:t>Support Measure management experience</w:t>
            </w:r>
            <w:r w:rsidR="00842181" w:rsidRPr="00842181">
              <w:rPr>
                <w:rFonts w:ascii="Arial" w:hAnsi="Arial"/>
                <w:noProof/>
                <w:webHidden/>
                <w:sz w:val="22"/>
                <w:szCs w:val="24"/>
                <w:lang w:eastAsia="en-US"/>
              </w:rPr>
              <w:tab/>
            </w:r>
            <w:r w:rsidR="00842181" w:rsidRPr="00842181">
              <w:rPr>
                <w:rFonts w:ascii="Arial" w:hAnsi="Arial"/>
                <w:noProof/>
                <w:webHidden/>
                <w:sz w:val="22"/>
                <w:szCs w:val="24"/>
                <w:lang w:eastAsia="en-US"/>
              </w:rPr>
              <w:fldChar w:fldCharType="begin"/>
            </w:r>
            <w:r w:rsidR="00842181" w:rsidRPr="00842181">
              <w:rPr>
                <w:rFonts w:ascii="Arial" w:hAnsi="Arial"/>
                <w:noProof/>
                <w:webHidden/>
                <w:sz w:val="22"/>
                <w:szCs w:val="24"/>
                <w:lang w:eastAsia="en-US"/>
              </w:rPr>
              <w:instrText xml:space="preserve"> PAGEREF _Toc152593029 \h </w:instrText>
            </w:r>
            <w:r w:rsidR="00842181" w:rsidRPr="00842181">
              <w:rPr>
                <w:rFonts w:ascii="Arial" w:hAnsi="Arial"/>
                <w:noProof/>
                <w:webHidden/>
                <w:sz w:val="22"/>
                <w:szCs w:val="24"/>
                <w:lang w:eastAsia="en-US"/>
              </w:rPr>
            </w:r>
            <w:r w:rsidR="00842181" w:rsidRPr="00842181">
              <w:rPr>
                <w:rFonts w:ascii="Arial" w:hAnsi="Arial"/>
                <w:noProof/>
                <w:webHidden/>
                <w:sz w:val="22"/>
                <w:szCs w:val="24"/>
                <w:lang w:eastAsia="en-US"/>
              </w:rPr>
              <w:fldChar w:fldCharType="separate"/>
            </w:r>
            <w:r w:rsidR="00842181" w:rsidRPr="00842181">
              <w:rPr>
                <w:rFonts w:ascii="Arial" w:hAnsi="Arial"/>
                <w:noProof/>
                <w:webHidden/>
                <w:sz w:val="22"/>
                <w:szCs w:val="24"/>
                <w:lang w:eastAsia="en-US"/>
              </w:rPr>
              <w:t>34</w:t>
            </w:r>
            <w:r w:rsidR="00842181" w:rsidRPr="00842181">
              <w:rPr>
                <w:rFonts w:ascii="Arial" w:hAnsi="Arial"/>
                <w:noProof/>
                <w:webHidden/>
                <w:sz w:val="22"/>
                <w:szCs w:val="24"/>
                <w:lang w:eastAsia="en-US"/>
              </w:rPr>
              <w:fldChar w:fldCharType="end"/>
            </w:r>
          </w:hyperlink>
        </w:p>
        <w:p w14:paraId="7A2AB9E6" w14:textId="77777777" w:rsidR="00842181" w:rsidRPr="00842181" w:rsidRDefault="00000000" w:rsidP="00842181">
          <w:pPr>
            <w:tabs>
              <w:tab w:val="right" w:leader="dot" w:pos="9072"/>
            </w:tabs>
            <w:suppressAutoHyphens/>
            <w:spacing w:before="60" w:after="60" w:line="260" w:lineRule="atLeast"/>
            <w:ind w:left="624" w:hanging="624"/>
            <w:rPr>
              <w:rFonts w:ascii="Calibri" w:hAnsi="Calibri"/>
              <w:noProof/>
              <w:sz w:val="22"/>
              <w:szCs w:val="22"/>
              <w:lang w:eastAsia="en-GB"/>
            </w:rPr>
          </w:pPr>
          <w:hyperlink w:anchor="_Toc152593030" w:history="1">
            <w:r w:rsidR="00842181" w:rsidRPr="00842181">
              <w:rPr>
                <w:rFonts w:ascii="Arial" w:hAnsi="Arial" w:cs="Arial"/>
                <w:noProof/>
                <w:color w:val="0000FF"/>
                <w:sz w:val="22"/>
                <w:szCs w:val="24"/>
                <w:u w:val="single"/>
                <w:lang w:eastAsia="en-US"/>
              </w:rPr>
              <w:t>4.2</w:t>
            </w:r>
            <w:r w:rsidR="00842181" w:rsidRPr="00842181">
              <w:rPr>
                <w:rFonts w:ascii="Calibri" w:hAnsi="Calibri"/>
                <w:noProof/>
                <w:sz w:val="22"/>
                <w:szCs w:val="22"/>
                <w:lang w:eastAsia="en-GB"/>
              </w:rPr>
              <w:tab/>
            </w:r>
            <w:r w:rsidR="00842181" w:rsidRPr="00842181">
              <w:rPr>
                <w:rFonts w:ascii="Arial" w:hAnsi="Arial" w:cs="Arial"/>
                <w:noProof/>
                <w:color w:val="0000FF"/>
                <w:sz w:val="22"/>
                <w:szCs w:val="24"/>
                <w:u w:val="single"/>
                <w:lang w:eastAsia="en-US"/>
              </w:rPr>
              <w:t>Detailed intervention strategy and activities</w:t>
            </w:r>
            <w:r w:rsidR="00842181" w:rsidRPr="00842181">
              <w:rPr>
                <w:rFonts w:ascii="Arial" w:hAnsi="Arial"/>
                <w:noProof/>
                <w:webHidden/>
                <w:sz w:val="22"/>
                <w:szCs w:val="24"/>
                <w:lang w:eastAsia="en-US"/>
              </w:rPr>
              <w:tab/>
            </w:r>
            <w:r w:rsidR="00842181" w:rsidRPr="00842181">
              <w:rPr>
                <w:rFonts w:ascii="Arial" w:hAnsi="Arial"/>
                <w:noProof/>
                <w:webHidden/>
                <w:sz w:val="22"/>
                <w:szCs w:val="24"/>
                <w:lang w:eastAsia="en-US"/>
              </w:rPr>
              <w:fldChar w:fldCharType="begin"/>
            </w:r>
            <w:r w:rsidR="00842181" w:rsidRPr="00842181">
              <w:rPr>
                <w:rFonts w:ascii="Arial" w:hAnsi="Arial"/>
                <w:noProof/>
                <w:webHidden/>
                <w:sz w:val="22"/>
                <w:szCs w:val="24"/>
                <w:lang w:eastAsia="en-US"/>
              </w:rPr>
              <w:instrText xml:space="preserve"> PAGEREF _Toc152593030 \h </w:instrText>
            </w:r>
            <w:r w:rsidR="00842181" w:rsidRPr="00842181">
              <w:rPr>
                <w:rFonts w:ascii="Arial" w:hAnsi="Arial"/>
                <w:noProof/>
                <w:webHidden/>
                <w:sz w:val="22"/>
                <w:szCs w:val="24"/>
                <w:lang w:eastAsia="en-US"/>
              </w:rPr>
            </w:r>
            <w:r w:rsidR="00842181" w:rsidRPr="00842181">
              <w:rPr>
                <w:rFonts w:ascii="Arial" w:hAnsi="Arial"/>
                <w:noProof/>
                <w:webHidden/>
                <w:sz w:val="22"/>
                <w:szCs w:val="24"/>
                <w:lang w:eastAsia="en-US"/>
              </w:rPr>
              <w:fldChar w:fldCharType="separate"/>
            </w:r>
            <w:r w:rsidR="00842181" w:rsidRPr="00842181">
              <w:rPr>
                <w:rFonts w:ascii="Arial" w:hAnsi="Arial"/>
                <w:noProof/>
                <w:webHidden/>
                <w:sz w:val="22"/>
                <w:szCs w:val="24"/>
                <w:lang w:eastAsia="en-US"/>
              </w:rPr>
              <w:t>34</w:t>
            </w:r>
            <w:r w:rsidR="00842181" w:rsidRPr="00842181">
              <w:rPr>
                <w:rFonts w:ascii="Arial" w:hAnsi="Arial"/>
                <w:noProof/>
                <w:webHidden/>
                <w:sz w:val="22"/>
                <w:szCs w:val="24"/>
                <w:lang w:eastAsia="en-US"/>
              </w:rPr>
              <w:fldChar w:fldCharType="end"/>
            </w:r>
          </w:hyperlink>
        </w:p>
        <w:p w14:paraId="542AA82F" w14:textId="77777777" w:rsidR="00842181" w:rsidRPr="00842181" w:rsidRDefault="00000000" w:rsidP="00842181">
          <w:pPr>
            <w:tabs>
              <w:tab w:val="right" w:leader="dot" w:pos="9072"/>
            </w:tabs>
            <w:suppressAutoHyphens/>
            <w:spacing w:before="60" w:after="60" w:line="260" w:lineRule="atLeast"/>
            <w:ind w:left="907" w:hanging="907"/>
            <w:rPr>
              <w:rFonts w:ascii="Calibri" w:hAnsi="Calibri"/>
              <w:noProof/>
              <w:sz w:val="22"/>
              <w:szCs w:val="22"/>
              <w:lang w:eastAsia="en-GB"/>
            </w:rPr>
          </w:pPr>
          <w:hyperlink w:anchor="_Toc152593031" w:history="1">
            <w:r w:rsidR="00842181" w:rsidRPr="00842181">
              <w:rPr>
                <w:rFonts w:ascii="Arial" w:hAnsi="Arial"/>
                <w:noProof/>
                <w:color w:val="0000FF"/>
                <w:sz w:val="22"/>
                <w:szCs w:val="24"/>
                <w:u w:val="single"/>
                <w:lang w:eastAsia="en-US"/>
              </w:rPr>
              <w:t>4.2.1</w:t>
            </w:r>
            <w:r w:rsidR="00842181" w:rsidRPr="00842181">
              <w:rPr>
                <w:rFonts w:ascii="Calibri" w:hAnsi="Calibri"/>
                <w:noProof/>
                <w:sz w:val="22"/>
                <w:szCs w:val="22"/>
                <w:lang w:eastAsia="en-GB"/>
              </w:rPr>
              <w:tab/>
            </w:r>
            <w:r w:rsidR="00842181" w:rsidRPr="00842181">
              <w:rPr>
                <w:rFonts w:ascii="Arial" w:hAnsi="Arial"/>
                <w:noProof/>
                <w:color w:val="0000FF"/>
                <w:sz w:val="22"/>
                <w:szCs w:val="24"/>
                <w:u w:val="single"/>
                <w:lang w:eastAsia="en-US"/>
              </w:rPr>
              <w:t>Detailed description of activities and intervention strategy</w:t>
            </w:r>
            <w:r w:rsidR="00842181" w:rsidRPr="00842181">
              <w:rPr>
                <w:rFonts w:ascii="Arial" w:hAnsi="Arial"/>
                <w:noProof/>
                <w:webHidden/>
                <w:sz w:val="22"/>
                <w:szCs w:val="24"/>
                <w:lang w:eastAsia="en-US"/>
              </w:rPr>
              <w:tab/>
            </w:r>
            <w:r w:rsidR="00842181" w:rsidRPr="00842181">
              <w:rPr>
                <w:rFonts w:ascii="Arial" w:hAnsi="Arial"/>
                <w:noProof/>
                <w:webHidden/>
                <w:sz w:val="22"/>
                <w:szCs w:val="24"/>
                <w:lang w:eastAsia="en-US"/>
              </w:rPr>
              <w:fldChar w:fldCharType="begin"/>
            </w:r>
            <w:r w:rsidR="00842181" w:rsidRPr="00842181">
              <w:rPr>
                <w:rFonts w:ascii="Arial" w:hAnsi="Arial"/>
                <w:noProof/>
                <w:webHidden/>
                <w:sz w:val="22"/>
                <w:szCs w:val="24"/>
                <w:lang w:eastAsia="en-US"/>
              </w:rPr>
              <w:instrText xml:space="preserve"> PAGEREF _Toc152593031 \h </w:instrText>
            </w:r>
            <w:r w:rsidR="00842181" w:rsidRPr="00842181">
              <w:rPr>
                <w:rFonts w:ascii="Arial" w:hAnsi="Arial"/>
                <w:noProof/>
                <w:webHidden/>
                <w:sz w:val="22"/>
                <w:szCs w:val="24"/>
                <w:lang w:eastAsia="en-US"/>
              </w:rPr>
            </w:r>
            <w:r w:rsidR="00842181" w:rsidRPr="00842181">
              <w:rPr>
                <w:rFonts w:ascii="Arial" w:hAnsi="Arial"/>
                <w:noProof/>
                <w:webHidden/>
                <w:sz w:val="22"/>
                <w:szCs w:val="24"/>
                <w:lang w:eastAsia="en-US"/>
              </w:rPr>
              <w:fldChar w:fldCharType="separate"/>
            </w:r>
            <w:r w:rsidR="00842181" w:rsidRPr="00842181">
              <w:rPr>
                <w:rFonts w:ascii="Arial" w:hAnsi="Arial"/>
                <w:noProof/>
                <w:webHidden/>
                <w:sz w:val="22"/>
                <w:szCs w:val="24"/>
                <w:lang w:eastAsia="en-US"/>
              </w:rPr>
              <w:t>34</w:t>
            </w:r>
            <w:r w:rsidR="00842181" w:rsidRPr="00842181">
              <w:rPr>
                <w:rFonts w:ascii="Arial" w:hAnsi="Arial"/>
                <w:noProof/>
                <w:webHidden/>
                <w:sz w:val="22"/>
                <w:szCs w:val="24"/>
                <w:lang w:eastAsia="en-US"/>
              </w:rPr>
              <w:fldChar w:fldCharType="end"/>
            </w:r>
          </w:hyperlink>
        </w:p>
        <w:p w14:paraId="03830831" w14:textId="77777777" w:rsidR="00842181" w:rsidRPr="00842181" w:rsidRDefault="00000000" w:rsidP="00842181">
          <w:pPr>
            <w:tabs>
              <w:tab w:val="right" w:leader="dot" w:pos="9072"/>
            </w:tabs>
            <w:suppressAutoHyphens/>
            <w:spacing w:before="60" w:after="60" w:line="260" w:lineRule="atLeast"/>
            <w:ind w:left="907" w:hanging="907"/>
            <w:rPr>
              <w:rFonts w:ascii="Calibri" w:hAnsi="Calibri"/>
              <w:noProof/>
              <w:sz w:val="22"/>
              <w:szCs w:val="22"/>
              <w:lang w:eastAsia="en-GB"/>
            </w:rPr>
          </w:pPr>
          <w:hyperlink w:anchor="_Toc152593032" w:history="1">
            <w:r w:rsidR="00842181" w:rsidRPr="00842181">
              <w:rPr>
                <w:rFonts w:ascii="Arial" w:hAnsi="Arial"/>
                <w:noProof/>
                <w:color w:val="0000FF"/>
                <w:sz w:val="22"/>
                <w:szCs w:val="24"/>
                <w:u w:val="single"/>
                <w:lang w:eastAsia="en-US"/>
              </w:rPr>
              <w:t>4.2.2</w:t>
            </w:r>
            <w:r w:rsidR="00842181" w:rsidRPr="00842181">
              <w:rPr>
                <w:rFonts w:ascii="Calibri" w:hAnsi="Calibri"/>
                <w:noProof/>
                <w:sz w:val="22"/>
                <w:szCs w:val="22"/>
                <w:lang w:eastAsia="en-GB"/>
              </w:rPr>
              <w:tab/>
            </w:r>
            <w:r w:rsidR="00842181" w:rsidRPr="00842181">
              <w:rPr>
                <w:rFonts w:ascii="Arial" w:hAnsi="Arial"/>
                <w:noProof/>
                <w:color w:val="0000FF"/>
                <w:sz w:val="22"/>
                <w:szCs w:val="24"/>
                <w:u w:val="single"/>
                <w:lang w:eastAsia="en-US"/>
              </w:rPr>
              <w:t>Detailed description of selection process for Programme Components</w:t>
            </w:r>
            <w:r w:rsidR="00842181" w:rsidRPr="00842181">
              <w:rPr>
                <w:rFonts w:ascii="Arial" w:hAnsi="Arial"/>
                <w:noProof/>
                <w:webHidden/>
                <w:sz w:val="22"/>
                <w:szCs w:val="24"/>
                <w:lang w:eastAsia="en-US"/>
              </w:rPr>
              <w:tab/>
            </w:r>
            <w:r w:rsidR="00842181" w:rsidRPr="00842181">
              <w:rPr>
                <w:rFonts w:ascii="Arial" w:hAnsi="Arial"/>
                <w:noProof/>
                <w:webHidden/>
                <w:sz w:val="22"/>
                <w:szCs w:val="24"/>
                <w:lang w:eastAsia="en-US"/>
              </w:rPr>
              <w:fldChar w:fldCharType="begin"/>
            </w:r>
            <w:r w:rsidR="00842181" w:rsidRPr="00842181">
              <w:rPr>
                <w:rFonts w:ascii="Arial" w:hAnsi="Arial"/>
                <w:noProof/>
                <w:webHidden/>
                <w:sz w:val="22"/>
                <w:szCs w:val="24"/>
                <w:lang w:eastAsia="en-US"/>
              </w:rPr>
              <w:instrText xml:space="preserve"> PAGEREF _Toc152593032 \h </w:instrText>
            </w:r>
            <w:r w:rsidR="00842181" w:rsidRPr="00842181">
              <w:rPr>
                <w:rFonts w:ascii="Arial" w:hAnsi="Arial"/>
                <w:noProof/>
                <w:webHidden/>
                <w:sz w:val="22"/>
                <w:szCs w:val="24"/>
                <w:lang w:eastAsia="en-US"/>
              </w:rPr>
            </w:r>
            <w:r w:rsidR="00842181" w:rsidRPr="00842181">
              <w:rPr>
                <w:rFonts w:ascii="Arial" w:hAnsi="Arial"/>
                <w:noProof/>
                <w:webHidden/>
                <w:sz w:val="22"/>
                <w:szCs w:val="24"/>
                <w:lang w:eastAsia="en-US"/>
              </w:rPr>
              <w:fldChar w:fldCharType="separate"/>
            </w:r>
            <w:r w:rsidR="00842181" w:rsidRPr="00842181">
              <w:rPr>
                <w:rFonts w:ascii="Arial" w:hAnsi="Arial"/>
                <w:noProof/>
                <w:webHidden/>
                <w:sz w:val="22"/>
                <w:szCs w:val="24"/>
                <w:lang w:eastAsia="en-US"/>
              </w:rPr>
              <w:t>35</w:t>
            </w:r>
            <w:r w:rsidR="00842181" w:rsidRPr="00842181">
              <w:rPr>
                <w:rFonts w:ascii="Arial" w:hAnsi="Arial"/>
                <w:noProof/>
                <w:webHidden/>
                <w:sz w:val="22"/>
                <w:szCs w:val="24"/>
                <w:lang w:eastAsia="en-US"/>
              </w:rPr>
              <w:fldChar w:fldCharType="end"/>
            </w:r>
          </w:hyperlink>
        </w:p>
        <w:p w14:paraId="54DDEF9B" w14:textId="77777777" w:rsidR="00842181" w:rsidRPr="00842181" w:rsidRDefault="00000000" w:rsidP="00842181">
          <w:pPr>
            <w:tabs>
              <w:tab w:val="right" w:leader="dot" w:pos="9072"/>
            </w:tabs>
            <w:suppressAutoHyphens/>
            <w:spacing w:before="60" w:after="60" w:line="260" w:lineRule="atLeast"/>
            <w:ind w:left="907" w:hanging="907"/>
            <w:rPr>
              <w:rFonts w:ascii="Calibri" w:hAnsi="Calibri"/>
              <w:noProof/>
              <w:sz w:val="22"/>
              <w:szCs w:val="22"/>
              <w:lang w:eastAsia="en-GB"/>
            </w:rPr>
          </w:pPr>
          <w:hyperlink w:anchor="_Toc152593033" w:history="1">
            <w:r w:rsidR="00842181" w:rsidRPr="00842181">
              <w:rPr>
                <w:rFonts w:ascii="Arial" w:hAnsi="Arial"/>
                <w:noProof/>
                <w:color w:val="0000FF"/>
                <w:sz w:val="22"/>
                <w:szCs w:val="24"/>
                <w:u w:val="single"/>
                <w:lang w:eastAsia="en-US"/>
              </w:rPr>
              <w:t>4.2.3</w:t>
            </w:r>
            <w:r w:rsidR="00842181" w:rsidRPr="00842181">
              <w:rPr>
                <w:rFonts w:ascii="Calibri" w:hAnsi="Calibri"/>
                <w:noProof/>
                <w:sz w:val="22"/>
                <w:szCs w:val="22"/>
                <w:lang w:eastAsia="en-GB"/>
              </w:rPr>
              <w:tab/>
            </w:r>
            <w:r w:rsidR="00842181" w:rsidRPr="00842181">
              <w:rPr>
                <w:rFonts w:ascii="Arial" w:hAnsi="Arial"/>
                <w:noProof/>
                <w:color w:val="0000FF"/>
                <w:sz w:val="22"/>
                <w:szCs w:val="24"/>
                <w:u w:val="single"/>
                <w:lang w:eastAsia="en-US"/>
              </w:rPr>
              <w:t>Public procurement</w:t>
            </w:r>
            <w:r w:rsidR="00842181" w:rsidRPr="00842181">
              <w:rPr>
                <w:rFonts w:ascii="Arial" w:hAnsi="Arial"/>
                <w:noProof/>
                <w:webHidden/>
                <w:sz w:val="22"/>
                <w:szCs w:val="24"/>
                <w:lang w:eastAsia="en-US"/>
              </w:rPr>
              <w:tab/>
            </w:r>
            <w:r w:rsidR="00842181" w:rsidRPr="00842181">
              <w:rPr>
                <w:rFonts w:ascii="Arial" w:hAnsi="Arial"/>
                <w:noProof/>
                <w:webHidden/>
                <w:sz w:val="22"/>
                <w:szCs w:val="24"/>
                <w:lang w:eastAsia="en-US"/>
              </w:rPr>
              <w:fldChar w:fldCharType="begin"/>
            </w:r>
            <w:r w:rsidR="00842181" w:rsidRPr="00842181">
              <w:rPr>
                <w:rFonts w:ascii="Arial" w:hAnsi="Arial"/>
                <w:noProof/>
                <w:webHidden/>
                <w:sz w:val="22"/>
                <w:szCs w:val="24"/>
                <w:lang w:eastAsia="en-US"/>
              </w:rPr>
              <w:instrText xml:space="preserve"> PAGEREF _Toc152593033 \h </w:instrText>
            </w:r>
            <w:r w:rsidR="00842181" w:rsidRPr="00842181">
              <w:rPr>
                <w:rFonts w:ascii="Arial" w:hAnsi="Arial"/>
                <w:noProof/>
                <w:webHidden/>
                <w:sz w:val="22"/>
                <w:szCs w:val="24"/>
                <w:lang w:eastAsia="en-US"/>
              </w:rPr>
            </w:r>
            <w:r w:rsidR="00842181" w:rsidRPr="00842181">
              <w:rPr>
                <w:rFonts w:ascii="Arial" w:hAnsi="Arial"/>
                <w:noProof/>
                <w:webHidden/>
                <w:sz w:val="22"/>
                <w:szCs w:val="24"/>
                <w:lang w:eastAsia="en-US"/>
              </w:rPr>
              <w:fldChar w:fldCharType="separate"/>
            </w:r>
            <w:r w:rsidR="00842181" w:rsidRPr="00842181">
              <w:rPr>
                <w:rFonts w:ascii="Arial" w:hAnsi="Arial"/>
                <w:noProof/>
                <w:webHidden/>
                <w:sz w:val="22"/>
                <w:szCs w:val="24"/>
                <w:lang w:eastAsia="en-US"/>
              </w:rPr>
              <w:t>37</w:t>
            </w:r>
            <w:r w:rsidR="00842181" w:rsidRPr="00842181">
              <w:rPr>
                <w:rFonts w:ascii="Arial" w:hAnsi="Arial"/>
                <w:noProof/>
                <w:webHidden/>
                <w:sz w:val="22"/>
                <w:szCs w:val="24"/>
                <w:lang w:eastAsia="en-US"/>
              </w:rPr>
              <w:fldChar w:fldCharType="end"/>
            </w:r>
          </w:hyperlink>
        </w:p>
        <w:p w14:paraId="613DE2CD" w14:textId="77777777" w:rsidR="00842181" w:rsidRPr="00842181" w:rsidRDefault="00000000" w:rsidP="00842181">
          <w:pPr>
            <w:tabs>
              <w:tab w:val="right" w:leader="dot" w:pos="9072"/>
            </w:tabs>
            <w:suppressAutoHyphens/>
            <w:spacing w:before="60" w:after="60" w:line="260" w:lineRule="atLeast"/>
            <w:ind w:left="907" w:hanging="907"/>
            <w:rPr>
              <w:rFonts w:ascii="Calibri" w:hAnsi="Calibri"/>
              <w:noProof/>
              <w:sz w:val="22"/>
              <w:szCs w:val="22"/>
              <w:lang w:eastAsia="en-GB"/>
            </w:rPr>
          </w:pPr>
          <w:hyperlink w:anchor="_Toc152593034" w:history="1">
            <w:r w:rsidR="00842181" w:rsidRPr="00842181">
              <w:rPr>
                <w:rFonts w:ascii="Arial" w:hAnsi="Arial"/>
                <w:noProof/>
                <w:color w:val="0000FF"/>
                <w:sz w:val="22"/>
                <w:szCs w:val="24"/>
                <w:u w:val="single"/>
                <w:lang w:eastAsia="en-US"/>
              </w:rPr>
              <w:t>4.2.4</w:t>
            </w:r>
            <w:r w:rsidR="00842181" w:rsidRPr="00842181">
              <w:rPr>
                <w:rFonts w:ascii="Calibri" w:hAnsi="Calibri"/>
                <w:noProof/>
                <w:sz w:val="22"/>
                <w:szCs w:val="22"/>
                <w:lang w:eastAsia="en-GB"/>
              </w:rPr>
              <w:tab/>
            </w:r>
            <w:r w:rsidR="00842181" w:rsidRPr="00842181">
              <w:rPr>
                <w:rFonts w:ascii="Arial" w:hAnsi="Arial"/>
                <w:noProof/>
                <w:color w:val="0000FF"/>
                <w:sz w:val="22"/>
                <w:szCs w:val="24"/>
                <w:u w:val="single"/>
                <w:lang w:eastAsia="en-US"/>
              </w:rPr>
              <w:t>Communication activities</w:t>
            </w:r>
            <w:r w:rsidR="00842181" w:rsidRPr="00842181">
              <w:rPr>
                <w:rFonts w:ascii="Arial" w:hAnsi="Arial"/>
                <w:noProof/>
                <w:webHidden/>
                <w:sz w:val="22"/>
                <w:szCs w:val="24"/>
                <w:lang w:eastAsia="en-US"/>
              </w:rPr>
              <w:tab/>
            </w:r>
            <w:r w:rsidR="00842181" w:rsidRPr="00842181">
              <w:rPr>
                <w:rFonts w:ascii="Arial" w:hAnsi="Arial"/>
                <w:noProof/>
                <w:webHidden/>
                <w:sz w:val="22"/>
                <w:szCs w:val="24"/>
                <w:lang w:eastAsia="en-US"/>
              </w:rPr>
              <w:fldChar w:fldCharType="begin"/>
            </w:r>
            <w:r w:rsidR="00842181" w:rsidRPr="00842181">
              <w:rPr>
                <w:rFonts w:ascii="Arial" w:hAnsi="Arial"/>
                <w:noProof/>
                <w:webHidden/>
                <w:sz w:val="22"/>
                <w:szCs w:val="24"/>
                <w:lang w:eastAsia="en-US"/>
              </w:rPr>
              <w:instrText xml:space="preserve"> PAGEREF _Toc152593034 \h </w:instrText>
            </w:r>
            <w:r w:rsidR="00842181" w:rsidRPr="00842181">
              <w:rPr>
                <w:rFonts w:ascii="Arial" w:hAnsi="Arial"/>
                <w:noProof/>
                <w:webHidden/>
                <w:sz w:val="22"/>
                <w:szCs w:val="24"/>
                <w:lang w:eastAsia="en-US"/>
              </w:rPr>
            </w:r>
            <w:r w:rsidR="00842181" w:rsidRPr="00842181">
              <w:rPr>
                <w:rFonts w:ascii="Arial" w:hAnsi="Arial"/>
                <w:noProof/>
                <w:webHidden/>
                <w:sz w:val="22"/>
                <w:szCs w:val="24"/>
                <w:lang w:eastAsia="en-US"/>
              </w:rPr>
              <w:fldChar w:fldCharType="separate"/>
            </w:r>
            <w:r w:rsidR="00842181" w:rsidRPr="00842181">
              <w:rPr>
                <w:rFonts w:ascii="Arial" w:hAnsi="Arial"/>
                <w:noProof/>
                <w:webHidden/>
                <w:sz w:val="22"/>
                <w:szCs w:val="24"/>
                <w:lang w:eastAsia="en-US"/>
              </w:rPr>
              <w:t>38</w:t>
            </w:r>
            <w:r w:rsidR="00842181" w:rsidRPr="00842181">
              <w:rPr>
                <w:rFonts w:ascii="Arial" w:hAnsi="Arial"/>
                <w:noProof/>
                <w:webHidden/>
                <w:sz w:val="22"/>
                <w:szCs w:val="24"/>
                <w:lang w:eastAsia="en-US"/>
              </w:rPr>
              <w:fldChar w:fldCharType="end"/>
            </w:r>
          </w:hyperlink>
        </w:p>
        <w:p w14:paraId="1E32B5FB" w14:textId="77777777" w:rsidR="00842181" w:rsidRPr="00842181" w:rsidRDefault="00000000" w:rsidP="00842181">
          <w:pPr>
            <w:tabs>
              <w:tab w:val="right" w:leader="dot" w:pos="9072"/>
            </w:tabs>
            <w:suppressAutoHyphens/>
            <w:spacing w:before="60" w:after="60" w:line="260" w:lineRule="atLeast"/>
            <w:ind w:left="907" w:hanging="907"/>
            <w:rPr>
              <w:rFonts w:ascii="Calibri" w:hAnsi="Calibri"/>
              <w:noProof/>
              <w:sz w:val="22"/>
              <w:szCs w:val="22"/>
              <w:lang w:eastAsia="en-GB"/>
            </w:rPr>
          </w:pPr>
          <w:hyperlink w:anchor="_Toc152593035" w:history="1">
            <w:r w:rsidR="00842181" w:rsidRPr="00842181">
              <w:rPr>
                <w:rFonts w:ascii="Arial" w:hAnsi="Arial"/>
                <w:noProof/>
                <w:color w:val="0000FF"/>
                <w:sz w:val="22"/>
                <w:szCs w:val="24"/>
                <w:u w:val="single"/>
                <w:lang w:eastAsia="en-US"/>
              </w:rPr>
              <w:t>4.2.5</w:t>
            </w:r>
            <w:r w:rsidR="00842181" w:rsidRPr="00842181">
              <w:rPr>
                <w:rFonts w:ascii="Calibri" w:hAnsi="Calibri"/>
                <w:noProof/>
                <w:sz w:val="22"/>
                <w:szCs w:val="22"/>
                <w:lang w:eastAsia="en-GB"/>
              </w:rPr>
              <w:tab/>
            </w:r>
            <w:r w:rsidR="00842181" w:rsidRPr="00842181">
              <w:rPr>
                <w:rFonts w:ascii="Arial" w:hAnsi="Arial"/>
                <w:noProof/>
                <w:color w:val="0000FF"/>
                <w:sz w:val="22"/>
                <w:szCs w:val="24"/>
                <w:u w:val="single"/>
                <w:lang w:eastAsia="en-US"/>
              </w:rPr>
              <w:t>Detailed implementation schedule</w:t>
            </w:r>
            <w:r w:rsidR="00842181" w:rsidRPr="00842181">
              <w:rPr>
                <w:rFonts w:ascii="Arial" w:hAnsi="Arial"/>
                <w:noProof/>
                <w:webHidden/>
                <w:sz w:val="22"/>
                <w:szCs w:val="24"/>
                <w:lang w:eastAsia="en-US"/>
              </w:rPr>
              <w:tab/>
            </w:r>
            <w:r w:rsidR="00842181" w:rsidRPr="00842181">
              <w:rPr>
                <w:rFonts w:ascii="Arial" w:hAnsi="Arial"/>
                <w:noProof/>
                <w:webHidden/>
                <w:sz w:val="22"/>
                <w:szCs w:val="24"/>
                <w:lang w:eastAsia="en-US"/>
              </w:rPr>
              <w:fldChar w:fldCharType="begin"/>
            </w:r>
            <w:r w:rsidR="00842181" w:rsidRPr="00842181">
              <w:rPr>
                <w:rFonts w:ascii="Arial" w:hAnsi="Arial"/>
                <w:noProof/>
                <w:webHidden/>
                <w:sz w:val="22"/>
                <w:szCs w:val="24"/>
                <w:lang w:eastAsia="en-US"/>
              </w:rPr>
              <w:instrText xml:space="preserve"> PAGEREF _Toc152593035 \h </w:instrText>
            </w:r>
            <w:r w:rsidR="00842181" w:rsidRPr="00842181">
              <w:rPr>
                <w:rFonts w:ascii="Arial" w:hAnsi="Arial"/>
                <w:noProof/>
                <w:webHidden/>
                <w:sz w:val="22"/>
                <w:szCs w:val="24"/>
                <w:lang w:eastAsia="en-US"/>
              </w:rPr>
            </w:r>
            <w:r w:rsidR="00842181" w:rsidRPr="00842181">
              <w:rPr>
                <w:rFonts w:ascii="Arial" w:hAnsi="Arial"/>
                <w:noProof/>
                <w:webHidden/>
                <w:sz w:val="22"/>
                <w:szCs w:val="24"/>
                <w:lang w:eastAsia="en-US"/>
              </w:rPr>
              <w:fldChar w:fldCharType="separate"/>
            </w:r>
            <w:r w:rsidR="00842181" w:rsidRPr="00842181">
              <w:rPr>
                <w:rFonts w:ascii="Arial" w:hAnsi="Arial"/>
                <w:noProof/>
                <w:webHidden/>
                <w:sz w:val="22"/>
                <w:szCs w:val="24"/>
                <w:lang w:eastAsia="en-US"/>
              </w:rPr>
              <w:t>38</w:t>
            </w:r>
            <w:r w:rsidR="00842181" w:rsidRPr="00842181">
              <w:rPr>
                <w:rFonts w:ascii="Arial" w:hAnsi="Arial"/>
                <w:noProof/>
                <w:webHidden/>
                <w:sz w:val="22"/>
                <w:szCs w:val="24"/>
                <w:lang w:eastAsia="en-US"/>
              </w:rPr>
              <w:fldChar w:fldCharType="end"/>
            </w:r>
          </w:hyperlink>
        </w:p>
        <w:p w14:paraId="1A7C1A0E" w14:textId="77777777" w:rsidR="00842181" w:rsidRPr="00842181" w:rsidRDefault="00000000" w:rsidP="00842181">
          <w:pPr>
            <w:tabs>
              <w:tab w:val="right" w:leader="dot" w:pos="9072"/>
            </w:tabs>
            <w:suppressAutoHyphens/>
            <w:spacing w:before="60" w:after="60" w:line="260" w:lineRule="atLeast"/>
            <w:ind w:left="624" w:hanging="624"/>
            <w:rPr>
              <w:rFonts w:ascii="Calibri" w:hAnsi="Calibri"/>
              <w:noProof/>
              <w:sz w:val="22"/>
              <w:szCs w:val="22"/>
              <w:lang w:eastAsia="en-GB"/>
            </w:rPr>
          </w:pPr>
          <w:hyperlink w:anchor="_Toc152593036" w:history="1">
            <w:r w:rsidR="00842181" w:rsidRPr="00842181">
              <w:rPr>
                <w:rFonts w:ascii="Arial" w:hAnsi="Arial" w:cs="Arial"/>
                <w:noProof/>
                <w:color w:val="0000FF"/>
                <w:sz w:val="22"/>
                <w:szCs w:val="24"/>
                <w:u w:val="single"/>
                <w:lang w:eastAsia="en-US"/>
              </w:rPr>
              <w:t>4.3</w:t>
            </w:r>
            <w:r w:rsidR="00842181" w:rsidRPr="00842181">
              <w:rPr>
                <w:rFonts w:ascii="Calibri" w:hAnsi="Calibri"/>
                <w:noProof/>
                <w:sz w:val="22"/>
                <w:szCs w:val="22"/>
                <w:lang w:eastAsia="en-GB"/>
              </w:rPr>
              <w:tab/>
            </w:r>
            <w:r w:rsidR="00842181" w:rsidRPr="00842181">
              <w:rPr>
                <w:rFonts w:ascii="Arial" w:hAnsi="Arial" w:cs="Arial"/>
                <w:noProof/>
                <w:color w:val="0000FF"/>
                <w:sz w:val="22"/>
                <w:szCs w:val="24"/>
                <w:u w:val="single"/>
                <w:lang w:eastAsia="en-US"/>
              </w:rPr>
              <w:t>Logframe</w:t>
            </w:r>
            <w:r w:rsidR="00842181" w:rsidRPr="00842181">
              <w:rPr>
                <w:rFonts w:ascii="Arial" w:hAnsi="Arial"/>
                <w:noProof/>
                <w:webHidden/>
                <w:sz w:val="22"/>
                <w:szCs w:val="24"/>
                <w:lang w:eastAsia="en-US"/>
              </w:rPr>
              <w:tab/>
            </w:r>
            <w:r w:rsidR="00842181" w:rsidRPr="00842181">
              <w:rPr>
                <w:rFonts w:ascii="Arial" w:hAnsi="Arial"/>
                <w:noProof/>
                <w:webHidden/>
                <w:sz w:val="22"/>
                <w:szCs w:val="24"/>
                <w:lang w:eastAsia="en-US"/>
              </w:rPr>
              <w:fldChar w:fldCharType="begin"/>
            </w:r>
            <w:r w:rsidR="00842181" w:rsidRPr="00842181">
              <w:rPr>
                <w:rFonts w:ascii="Arial" w:hAnsi="Arial"/>
                <w:noProof/>
                <w:webHidden/>
                <w:sz w:val="22"/>
                <w:szCs w:val="24"/>
                <w:lang w:eastAsia="en-US"/>
              </w:rPr>
              <w:instrText xml:space="preserve"> PAGEREF _Toc152593036 \h </w:instrText>
            </w:r>
            <w:r w:rsidR="00842181" w:rsidRPr="00842181">
              <w:rPr>
                <w:rFonts w:ascii="Arial" w:hAnsi="Arial"/>
                <w:noProof/>
                <w:webHidden/>
                <w:sz w:val="22"/>
                <w:szCs w:val="24"/>
                <w:lang w:eastAsia="en-US"/>
              </w:rPr>
            </w:r>
            <w:r w:rsidR="00842181" w:rsidRPr="00842181">
              <w:rPr>
                <w:rFonts w:ascii="Arial" w:hAnsi="Arial"/>
                <w:noProof/>
                <w:webHidden/>
                <w:sz w:val="22"/>
                <w:szCs w:val="24"/>
                <w:lang w:eastAsia="en-US"/>
              </w:rPr>
              <w:fldChar w:fldCharType="separate"/>
            </w:r>
            <w:r w:rsidR="00842181" w:rsidRPr="00842181">
              <w:rPr>
                <w:rFonts w:ascii="Arial" w:hAnsi="Arial"/>
                <w:noProof/>
                <w:webHidden/>
                <w:sz w:val="22"/>
                <w:szCs w:val="24"/>
                <w:lang w:eastAsia="en-US"/>
              </w:rPr>
              <w:t>39</w:t>
            </w:r>
            <w:r w:rsidR="00842181" w:rsidRPr="00842181">
              <w:rPr>
                <w:rFonts w:ascii="Arial" w:hAnsi="Arial"/>
                <w:noProof/>
                <w:webHidden/>
                <w:sz w:val="22"/>
                <w:szCs w:val="24"/>
                <w:lang w:eastAsia="en-US"/>
              </w:rPr>
              <w:fldChar w:fldCharType="end"/>
            </w:r>
          </w:hyperlink>
        </w:p>
        <w:p w14:paraId="26004395" w14:textId="77777777" w:rsidR="00842181" w:rsidRPr="00842181" w:rsidRDefault="00000000" w:rsidP="00842181">
          <w:pPr>
            <w:tabs>
              <w:tab w:val="right" w:leader="dot" w:pos="9072"/>
            </w:tabs>
            <w:suppressAutoHyphens/>
            <w:spacing w:before="60" w:after="60" w:line="260" w:lineRule="atLeast"/>
            <w:ind w:left="624" w:hanging="624"/>
            <w:rPr>
              <w:rFonts w:ascii="Calibri" w:hAnsi="Calibri"/>
              <w:noProof/>
              <w:sz w:val="22"/>
              <w:szCs w:val="22"/>
              <w:lang w:eastAsia="en-GB"/>
            </w:rPr>
          </w:pPr>
          <w:hyperlink w:anchor="_Toc152593037" w:history="1">
            <w:r w:rsidR="00842181" w:rsidRPr="00842181">
              <w:rPr>
                <w:rFonts w:ascii="Arial" w:hAnsi="Arial" w:cs="Arial"/>
                <w:noProof/>
                <w:color w:val="0000FF"/>
                <w:sz w:val="22"/>
                <w:szCs w:val="24"/>
                <w:u w:val="single"/>
                <w:lang w:eastAsia="en-US"/>
              </w:rPr>
              <w:t>4.4</w:t>
            </w:r>
            <w:r w:rsidR="00842181" w:rsidRPr="00842181">
              <w:rPr>
                <w:rFonts w:ascii="Calibri" w:hAnsi="Calibri"/>
                <w:noProof/>
                <w:sz w:val="22"/>
                <w:szCs w:val="22"/>
                <w:lang w:eastAsia="en-GB"/>
              </w:rPr>
              <w:tab/>
            </w:r>
            <w:r w:rsidR="00842181" w:rsidRPr="00842181">
              <w:rPr>
                <w:rFonts w:ascii="Arial" w:hAnsi="Arial" w:cs="Arial"/>
                <w:noProof/>
                <w:color w:val="0000FF"/>
                <w:sz w:val="22"/>
                <w:szCs w:val="24"/>
                <w:u w:val="single"/>
                <w:lang w:eastAsia="en-US"/>
              </w:rPr>
              <w:t>Swiss Support Measure Partner(s)</w:t>
            </w:r>
            <w:r w:rsidR="00842181" w:rsidRPr="00842181">
              <w:rPr>
                <w:rFonts w:ascii="Arial" w:hAnsi="Arial"/>
                <w:noProof/>
                <w:webHidden/>
                <w:sz w:val="22"/>
                <w:szCs w:val="24"/>
                <w:lang w:eastAsia="en-US"/>
              </w:rPr>
              <w:tab/>
            </w:r>
            <w:r w:rsidR="00842181" w:rsidRPr="00842181">
              <w:rPr>
                <w:rFonts w:ascii="Arial" w:hAnsi="Arial"/>
                <w:noProof/>
                <w:webHidden/>
                <w:sz w:val="22"/>
                <w:szCs w:val="24"/>
                <w:lang w:eastAsia="en-US"/>
              </w:rPr>
              <w:fldChar w:fldCharType="begin"/>
            </w:r>
            <w:r w:rsidR="00842181" w:rsidRPr="00842181">
              <w:rPr>
                <w:rFonts w:ascii="Arial" w:hAnsi="Arial"/>
                <w:noProof/>
                <w:webHidden/>
                <w:sz w:val="22"/>
                <w:szCs w:val="24"/>
                <w:lang w:eastAsia="en-US"/>
              </w:rPr>
              <w:instrText xml:space="preserve"> PAGEREF _Toc152593037 \h </w:instrText>
            </w:r>
            <w:r w:rsidR="00842181" w:rsidRPr="00842181">
              <w:rPr>
                <w:rFonts w:ascii="Arial" w:hAnsi="Arial"/>
                <w:noProof/>
                <w:webHidden/>
                <w:sz w:val="22"/>
                <w:szCs w:val="24"/>
                <w:lang w:eastAsia="en-US"/>
              </w:rPr>
            </w:r>
            <w:r w:rsidR="00842181" w:rsidRPr="00842181">
              <w:rPr>
                <w:rFonts w:ascii="Arial" w:hAnsi="Arial"/>
                <w:noProof/>
                <w:webHidden/>
                <w:sz w:val="22"/>
                <w:szCs w:val="24"/>
                <w:lang w:eastAsia="en-US"/>
              </w:rPr>
              <w:fldChar w:fldCharType="separate"/>
            </w:r>
            <w:r w:rsidR="00842181" w:rsidRPr="00842181">
              <w:rPr>
                <w:rFonts w:ascii="Arial" w:hAnsi="Arial"/>
                <w:noProof/>
                <w:webHidden/>
                <w:sz w:val="22"/>
                <w:szCs w:val="24"/>
                <w:lang w:eastAsia="en-US"/>
              </w:rPr>
              <w:t>42</w:t>
            </w:r>
            <w:r w:rsidR="00842181" w:rsidRPr="00842181">
              <w:rPr>
                <w:rFonts w:ascii="Arial" w:hAnsi="Arial"/>
                <w:noProof/>
                <w:webHidden/>
                <w:sz w:val="22"/>
                <w:szCs w:val="24"/>
                <w:lang w:eastAsia="en-US"/>
              </w:rPr>
              <w:fldChar w:fldCharType="end"/>
            </w:r>
          </w:hyperlink>
        </w:p>
        <w:p w14:paraId="732D8351" w14:textId="77777777" w:rsidR="00842181" w:rsidRPr="00842181" w:rsidRDefault="00000000" w:rsidP="00842181">
          <w:pPr>
            <w:tabs>
              <w:tab w:val="right" w:leader="dot" w:pos="9072"/>
            </w:tabs>
            <w:suppressAutoHyphens/>
            <w:spacing w:before="60" w:after="60" w:line="260" w:lineRule="atLeast"/>
            <w:ind w:left="624" w:hanging="624"/>
            <w:rPr>
              <w:rFonts w:ascii="Calibri" w:hAnsi="Calibri"/>
              <w:noProof/>
              <w:sz w:val="22"/>
              <w:szCs w:val="22"/>
              <w:lang w:eastAsia="en-GB"/>
            </w:rPr>
          </w:pPr>
          <w:hyperlink w:anchor="_Toc152593038" w:history="1">
            <w:r w:rsidR="00842181" w:rsidRPr="00842181">
              <w:rPr>
                <w:rFonts w:ascii="Arial" w:hAnsi="Arial" w:cs="Arial"/>
                <w:noProof/>
                <w:color w:val="0000FF"/>
                <w:sz w:val="22"/>
                <w:szCs w:val="24"/>
                <w:u w:val="single"/>
                <w:lang w:eastAsia="en-US"/>
              </w:rPr>
              <w:t>4.5</w:t>
            </w:r>
            <w:r w:rsidR="00842181" w:rsidRPr="00842181">
              <w:rPr>
                <w:rFonts w:ascii="Calibri" w:hAnsi="Calibri"/>
                <w:noProof/>
                <w:sz w:val="22"/>
                <w:szCs w:val="22"/>
                <w:lang w:eastAsia="en-GB"/>
              </w:rPr>
              <w:tab/>
            </w:r>
            <w:r w:rsidR="00842181" w:rsidRPr="00842181">
              <w:rPr>
                <w:rFonts w:ascii="Arial" w:hAnsi="Arial" w:cs="Arial"/>
                <w:noProof/>
                <w:color w:val="0000FF"/>
                <w:sz w:val="22"/>
                <w:szCs w:val="24"/>
                <w:u w:val="single"/>
                <w:lang w:eastAsia="en-US"/>
              </w:rPr>
              <w:t>Tentative Budget</w:t>
            </w:r>
            <w:r w:rsidR="00842181" w:rsidRPr="00842181">
              <w:rPr>
                <w:rFonts w:ascii="Arial" w:hAnsi="Arial"/>
                <w:noProof/>
                <w:webHidden/>
                <w:sz w:val="22"/>
                <w:szCs w:val="24"/>
                <w:lang w:eastAsia="en-US"/>
              </w:rPr>
              <w:tab/>
            </w:r>
            <w:r w:rsidR="00842181" w:rsidRPr="00842181">
              <w:rPr>
                <w:rFonts w:ascii="Arial" w:hAnsi="Arial"/>
                <w:noProof/>
                <w:webHidden/>
                <w:sz w:val="22"/>
                <w:szCs w:val="24"/>
                <w:lang w:eastAsia="en-US"/>
              </w:rPr>
              <w:fldChar w:fldCharType="begin"/>
            </w:r>
            <w:r w:rsidR="00842181" w:rsidRPr="00842181">
              <w:rPr>
                <w:rFonts w:ascii="Arial" w:hAnsi="Arial"/>
                <w:noProof/>
                <w:webHidden/>
                <w:sz w:val="22"/>
                <w:szCs w:val="24"/>
                <w:lang w:eastAsia="en-US"/>
              </w:rPr>
              <w:instrText xml:space="preserve"> PAGEREF _Toc152593038 \h </w:instrText>
            </w:r>
            <w:r w:rsidR="00842181" w:rsidRPr="00842181">
              <w:rPr>
                <w:rFonts w:ascii="Arial" w:hAnsi="Arial"/>
                <w:noProof/>
                <w:webHidden/>
                <w:sz w:val="22"/>
                <w:szCs w:val="24"/>
                <w:lang w:eastAsia="en-US"/>
              </w:rPr>
            </w:r>
            <w:r w:rsidR="00842181" w:rsidRPr="00842181">
              <w:rPr>
                <w:rFonts w:ascii="Arial" w:hAnsi="Arial"/>
                <w:noProof/>
                <w:webHidden/>
                <w:sz w:val="22"/>
                <w:szCs w:val="24"/>
                <w:lang w:eastAsia="en-US"/>
              </w:rPr>
              <w:fldChar w:fldCharType="separate"/>
            </w:r>
            <w:r w:rsidR="00842181" w:rsidRPr="00842181">
              <w:rPr>
                <w:rFonts w:ascii="Arial" w:hAnsi="Arial"/>
                <w:noProof/>
                <w:webHidden/>
                <w:sz w:val="22"/>
                <w:szCs w:val="24"/>
                <w:lang w:eastAsia="en-US"/>
              </w:rPr>
              <w:t>43</w:t>
            </w:r>
            <w:r w:rsidR="00842181" w:rsidRPr="00842181">
              <w:rPr>
                <w:rFonts w:ascii="Arial" w:hAnsi="Arial"/>
                <w:noProof/>
                <w:webHidden/>
                <w:sz w:val="22"/>
                <w:szCs w:val="24"/>
                <w:lang w:eastAsia="en-US"/>
              </w:rPr>
              <w:fldChar w:fldCharType="end"/>
            </w:r>
          </w:hyperlink>
        </w:p>
        <w:p w14:paraId="3413B29D" w14:textId="77777777" w:rsidR="00842181" w:rsidRPr="00842181" w:rsidRDefault="00000000" w:rsidP="00842181">
          <w:pPr>
            <w:tabs>
              <w:tab w:val="right" w:leader="dot" w:pos="9072"/>
            </w:tabs>
            <w:suppressAutoHyphens/>
            <w:spacing w:before="60" w:after="60" w:line="260" w:lineRule="atLeast"/>
            <w:ind w:left="907" w:hanging="907"/>
            <w:rPr>
              <w:rFonts w:ascii="Calibri" w:hAnsi="Calibri"/>
              <w:noProof/>
              <w:sz w:val="22"/>
              <w:szCs w:val="22"/>
              <w:lang w:eastAsia="en-GB"/>
            </w:rPr>
          </w:pPr>
          <w:hyperlink w:anchor="_Toc152593039" w:history="1">
            <w:r w:rsidR="00842181" w:rsidRPr="00842181">
              <w:rPr>
                <w:rFonts w:ascii="Arial" w:hAnsi="Arial"/>
                <w:noProof/>
                <w:color w:val="0000FF"/>
                <w:sz w:val="22"/>
                <w:szCs w:val="24"/>
                <w:u w:val="single"/>
                <w:lang w:eastAsia="en-US"/>
              </w:rPr>
              <w:t>4.5.1</w:t>
            </w:r>
            <w:r w:rsidR="00842181" w:rsidRPr="00842181">
              <w:rPr>
                <w:rFonts w:ascii="Calibri" w:hAnsi="Calibri"/>
                <w:noProof/>
                <w:sz w:val="22"/>
                <w:szCs w:val="22"/>
                <w:lang w:eastAsia="en-GB"/>
              </w:rPr>
              <w:tab/>
            </w:r>
            <w:r w:rsidR="00842181" w:rsidRPr="00842181">
              <w:rPr>
                <w:rFonts w:ascii="Arial" w:hAnsi="Arial"/>
                <w:noProof/>
                <w:color w:val="0000FF"/>
                <w:sz w:val="22"/>
                <w:szCs w:val="24"/>
                <w:u w:val="single"/>
                <w:lang w:eastAsia="en-US"/>
              </w:rPr>
              <w:t>Detailed tentative budget</w:t>
            </w:r>
            <w:r w:rsidR="00842181" w:rsidRPr="00842181">
              <w:rPr>
                <w:rFonts w:ascii="Arial" w:hAnsi="Arial"/>
                <w:noProof/>
                <w:webHidden/>
                <w:sz w:val="22"/>
                <w:szCs w:val="24"/>
                <w:lang w:eastAsia="en-US"/>
              </w:rPr>
              <w:tab/>
            </w:r>
            <w:r w:rsidR="00842181" w:rsidRPr="00842181">
              <w:rPr>
                <w:rFonts w:ascii="Arial" w:hAnsi="Arial"/>
                <w:noProof/>
                <w:webHidden/>
                <w:sz w:val="22"/>
                <w:szCs w:val="24"/>
                <w:lang w:eastAsia="en-US"/>
              </w:rPr>
              <w:fldChar w:fldCharType="begin"/>
            </w:r>
            <w:r w:rsidR="00842181" w:rsidRPr="00842181">
              <w:rPr>
                <w:rFonts w:ascii="Arial" w:hAnsi="Arial"/>
                <w:noProof/>
                <w:webHidden/>
                <w:sz w:val="22"/>
                <w:szCs w:val="24"/>
                <w:lang w:eastAsia="en-US"/>
              </w:rPr>
              <w:instrText xml:space="preserve"> PAGEREF _Toc152593039 \h </w:instrText>
            </w:r>
            <w:r w:rsidR="00842181" w:rsidRPr="00842181">
              <w:rPr>
                <w:rFonts w:ascii="Arial" w:hAnsi="Arial"/>
                <w:noProof/>
                <w:webHidden/>
                <w:sz w:val="22"/>
                <w:szCs w:val="24"/>
                <w:lang w:eastAsia="en-US"/>
              </w:rPr>
            </w:r>
            <w:r w:rsidR="00842181" w:rsidRPr="00842181">
              <w:rPr>
                <w:rFonts w:ascii="Arial" w:hAnsi="Arial"/>
                <w:noProof/>
                <w:webHidden/>
                <w:sz w:val="22"/>
                <w:szCs w:val="24"/>
                <w:lang w:eastAsia="en-US"/>
              </w:rPr>
              <w:fldChar w:fldCharType="separate"/>
            </w:r>
            <w:r w:rsidR="00842181" w:rsidRPr="00842181">
              <w:rPr>
                <w:rFonts w:ascii="Arial" w:hAnsi="Arial"/>
                <w:noProof/>
                <w:webHidden/>
                <w:sz w:val="22"/>
                <w:szCs w:val="24"/>
                <w:lang w:eastAsia="en-US"/>
              </w:rPr>
              <w:t>43</w:t>
            </w:r>
            <w:r w:rsidR="00842181" w:rsidRPr="00842181">
              <w:rPr>
                <w:rFonts w:ascii="Arial" w:hAnsi="Arial"/>
                <w:noProof/>
                <w:webHidden/>
                <w:sz w:val="22"/>
                <w:szCs w:val="24"/>
                <w:lang w:eastAsia="en-US"/>
              </w:rPr>
              <w:fldChar w:fldCharType="end"/>
            </w:r>
          </w:hyperlink>
        </w:p>
        <w:p w14:paraId="72B7F1FF" w14:textId="77777777" w:rsidR="00842181" w:rsidRPr="00842181" w:rsidRDefault="00000000" w:rsidP="00842181">
          <w:pPr>
            <w:tabs>
              <w:tab w:val="right" w:leader="dot" w:pos="9072"/>
            </w:tabs>
            <w:suppressAutoHyphens/>
            <w:spacing w:before="60" w:after="60" w:line="260" w:lineRule="atLeast"/>
            <w:ind w:left="907" w:hanging="907"/>
            <w:rPr>
              <w:rFonts w:ascii="Calibri" w:hAnsi="Calibri"/>
              <w:noProof/>
              <w:sz w:val="22"/>
              <w:szCs w:val="22"/>
              <w:lang w:eastAsia="en-GB"/>
            </w:rPr>
          </w:pPr>
          <w:hyperlink w:anchor="_Toc152593040" w:history="1">
            <w:r w:rsidR="00842181" w:rsidRPr="00842181">
              <w:rPr>
                <w:rFonts w:ascii="Arial" w:hAnsi="Arial"/>
                <w:noProof/>
                <w:color w:val="0000FF"/>
                <w:sz w:val="22"/>
                <w:szCs w:val="24"/>
                <w:u w:val="single"/>
                <w:lang w:eastAsia="en-US"/>
              </w:rPr>
              <w:t>4.5.2</w:t>
            </w:r>
            <w:r w:rsidR="00842181" w:rsidRPr="00842181">
              <w:rPr>
                <w:rFonts w:ascii="Calibri" w:hAnsi="Calibri"/>
                <w:noProof/>
                <w:sz w:val="22"/>
                <w:szCs w:val="22"/>
                <w:lang w:eastAsia="en-GB"/>
              </w:rPr>
              <w:tab/>
            </w:r>
            <w:r w:rsidR="00842181" w:rsidRPr="00842181">
              <w:rPr>
                <w:rFonts w:ascii="Arial" w:hAnsi="Arial"/>
                <w:noProof/>
                <w:color w:val="0000FF"/>
                <w:sz w:val="22"/>
                <w:szCs w:val="24"/>
                <w:u w:val="single"/>
                <w:lang w:eastAsia="en-US"/>
              </w:rPr>
              <w:t>Tentative Disbursement Plan</w:t>
            </w:r>
            <w:r w:rsidR="00842181" w:rsidRPr="00842181">
              <w:rPr>
                <w:rFonts w:ascii="Arial" w:hAnsi="Arial"/>
                <w:noProof/>
                <w:webHidden/>
                <w:sz w:val="22"/>
                <w:szCs w:val="24"/>
                <w:lang w:eastAsia="en-US"/>
              </w:rPr>
              <w:tab/>
            </w:r>
            <w:r w:rsidR="00842181" w:rsidRPr="00842181">
              <w:rPr>
                <w:rFonts w:ascii="Arial" w:hAnsi="Arial"/>
                <w:noProof/>
                <w:webHidden/>
                <w:sz w:val="22"/>
                <w:szCs w:val="24"/>
                <w:lang w:eastAsia="en-US"/>
              </w:rPr>
              <w:fldChar w:fldCharType="begin"/>
            </w:r>
            <w:r w:rsidR="00842181" w:rsidRPr="00842181">
              <w:rPr>
                <w:rFonts w:ascii="Arial" w:hAnsi="Arial"/>
                <w:noProof/>
                <w:webHidden/>
                <w:sz w:val="22"/>
                <w:szCs w:val="24"/>
                <w:lang w:eastAsia="en-US"/>
              </w:rPr>
              <w:instrText xml:space="preserve"> PAGEREF _Toc152593040 \h </w:instrText>
            </w:r>
            <w:r w:rsidR="00842181" w:rsidRPr="00842181">
              <w:rPr>
                <w:rFonts w:ascii="Arial" w:hAnsi="Arial"/>
                <w:noProof/>
                <w:webHidden/>
                <w:sz w:val="22"/>
                <w:szCs w:val="24"/>
                <w:lang w:eastAsia="en-US"/>
              </w:rPr>
            </w:r>
            <w:r w:rsidR="00842181" w:rsidRPr="00842181">
              <w:rPr>
                <w:rFonts w:ascii="Arial" w:hAnsi="Arial"/>
                <w:noProof/>
                <w:webHidden/>
                <w:sz w:val="22"/>
                <w:szCs w:val="24"/>
                <w:lang w:eastAsia="en-US"/>
              </w:rPr>
              <w:fldChar w:fldCharType="separate"/>
            </w:r>
            <w:r w:rsidR="00842181" w:rsidRPr="00842181">
              <w:rPr>
                <w:rFonts w:ascii="Arial" w:hAnsi="Arial"/>
                <w:noProof/>
                <w:webHidden/>
                <w:sz w:val="22"/>
                <w:szCs w:val="24"/>
                <w:lang w:eastAsia="en-US"/>
              </w:rPr>
              <w:t>44</w:t>
            </w:r>
            <w:r w:rsidR="00842181" w:rsidRPr="00842181">
              <w:rPr>
                <w:rFonts w:ascii="Arial" w:hAnsi="Arial"/>
                <w:noProof/>
                <w:webHidden/>
                <w:sz w:val="22"/>
                <w:szCs w:val="24"/>
                <w:lang w:eastAsia="en-US"/>
              </w:rPr>
              <w:fldChar w:fldCharType="end"/>
            </w:r>
          </w:hyperlink>
        </w:p>
        <w:p w14:paraId="15CBAFFC" w14:textId="77777777" w:rsidR="00842181" w:rsidRPr="00842181" w:rsidRDefault="00000000" w:rsidP="00842181">
          <w:pPr>
            <w:tabs>
              <w:tab w:val="right" w:leader="dot" w:pos="9072"/>
            </w:tabs>
            <w:suppressAutoHyphens/>
            <w:spacing w:before="60" w:after="60" w:line="260" w:lineRule="atLeast"/>
            <w:ind w:left="624" w:hanging="624"/>
            <w:rPr>
              <w:rFonts w:ascii="Calibri" w:hAnsi="Calibri"/>
              <w:noProof/>
              <w:sz w:val="22"/>
              <w:szCs w:val="22"/>
              <w:lang w:eastAsia="en-GB"/>
            </w:rPr>
          </w:pPr>
          <w:hyperlink w:anchor="_Toc152593041" w:history="1">
            <w:r w:rsidR="00842181" w:rsidRPr="00842181">
              <w:rPr>
                <w:rFonts w:ascii="Arial" w:eastAsia="Calibri" w:hAnsi="Arial" w:cs="Arial"/>
                <w:noProof/>
                <w:color w:val="0000FF"/>
                <w:sz w:val="22"/>
                <w:szCs w:val="24"/>
                <w:u w:val="single"/>
                <w:lang w:eastAsia="en-US"/>
              </w:rPr>
              <w:t>4.6</w:t>
            </w:r>
            <w:r w:rsidR="00842181" w:rsidRPr="00842181">
              <w:rPr>
                <w:rFonts w:ascii="Calibri" w:hAnsi="Calibri"/>
                <w:noProof/>
                <w:sz w:val="22"/>
                <w:szCs w:val="22"/>
                <w:lang w:eastAsia="en-GB"/>
              </w:rPr>
              <w:tab/>
            </w:r>
            <w:r w:rsidR="00842181" w:rsidRPr="00842181">
              <w:rPr>
                <w:rFonts w:ascii="Arial" w:eastAsia="Calibri" w:hAnsi="Arial" w:cs="Arial"/>
                <w:noProof/>
                <w:color w:val="0000FF"/>
                <w:sz w:val="22"/>
                <w:szCs w:val="24"/>
                <w:u w:val="single"/>
                <w:lang w:eastAsia="en-US"/>
              </w:rPr>
              <w:t>Risk Analysis and Risk Management</w:t>
            </w:r>
            <w:r w:rsidR="00842181" w:rsidRPr="00842181">
              <w:rPr>
                <w:rFonts w:ascii="Arial" w:hAnsi="Arial"/>
                <w:noProof/>
                <w:webHidden/>
                <w:sz w:val="22"/>
                <w:szCs w:val="24"/>
                <w:lang w:eastAsia="en-US"/>
              </w:rPr>
              <w:tab/>
            </w:r>
            <w:r w:rsidR="00842181" w:rsidRPr="00842181">
              <w:rPr>
                <w:rFonts w:ascii="Arial" w:hAnsi="Arial"/>
                <w:noProof/>
                <w:webHidden/>
                <w:sz w:val="22"/>
                <w:szCs w:val="24"/>
                <w:lang w:eastAsia="en-US"/>
              </w:rPr>
              <w:fldChar w:fldCharType="begin"/>
            </w:r>
            <w:r w:rsidR="00842181" w:rsidRPr="00842181">
              <w:rPr>
                <w:rFonts w:ascii="Arial" w:hAnsi="Arial"/>
                <w:noProof/>
                <w:webHidden/>
                <w:sz w:val="22"/>
                <w:szCs w:val="24"/>
                <w:lang w:eastAsia="en-US"/>
              </w:rPr>
              <w:instrText xml:space="preserve"> PAGEREF _Toc152593041 \h </w:instrText>
            </w:r>
            <w:r w:rsidR="00842181" w:rsidRPr="00842181">
              <w:rPr>
                <w:rFonts w:ascii="Arial" w:hAnsi="Arial"/>
                <w:noProof/>
                <w:webHidden/>
                <w:sz w:val="22"/>
                <w:szCs w:val="24"/>
                <w:lang w:eastAsia="en-US"/>
              </w:rPr>
            </w:r>
            <w:r w:rsidR="00842181" w:rsidRPr="00842181">
              <w:rPr>
                <w:rFonts w:ascii="Arial" w:hAnsi="Arial"/>
                <w:noProof/>
                <w:webHidden/>
                <w:sz w:val="22"/>
                <w:szCs w:val="24"/>
                <w:lang w:eastAsia="en-US"/>
              </w:rPr>
              <w:fldChar w:fldCharType="separate"/>
            </w:r>
            <w:r w:rsidR="00842181" w:rsidRPr="00842181">
              <w:rPr>
                <w:rFonts w:ascii="Arial" w:hAnsi="Arial"/>
                <w:noProof/>
                <w:webHidden/>
                <w:sz w:val="22"/>
                <w:szCs w:val="24"/>
                <w:lang w:eastAsia="en-US"/>
              </w:rPr>
              <w:t>45</w:t>
            </w:r>
            <w:r w:rsidR="00842181" w:rsidRPr="00842181">
              <w:rPr>
                <w:rFonts w:ascii="Arial" w:hAnsi="Arial"/>
                <w:noProof/>
                <w:webHidden/>
                <w:sz w:val="22"/>
                <w:szCs w:val="24"/>
                <w:lang w:eastAsia="en-US"/>
              </w:rPr>
              <w:fldChar w:fldCharType="end"/>
            </w:r>
          </w:hyperlink>
        </w:p>
        <w:p w14:paraId="422B2333" w14:textId="77777777" w:rsidR="00842181" w:rsidRPr="00842181" w:rsidRDefault="00000000" w:rsidP="00842181">
          <w:pPr>
            <w:tabs>
              <w:tab w:val="right" w:leader="dot" w:pos="9072"/>
            </w:tabs>
            <w:suppressAutoHyphens/>
            <w:spacing w:before="60" w:after="60" w:line="260" w:lineRule="atLeast"/>
            <w:ind w:left="624" w:hanging="624"/>
            <w:rPr>
              <w:rFonts w:ascii="Calibri" w:hAnsi="Calibri"/>
              <w:noProof/>
              <w:sz w:val="22"/>
              <w:szCs w:val="22"/>
              <w:lang w:eastAsia="en-GB"/>
            </w:rPr>
          </w:pPr>
          <w:hyperlink w:anchor="_Toc152593042" w:history="1">
            <w:r w:rsidR="00842181" w:rsidRPr="00842181">
              <w:rPr>
                <w:rFonts w:ascii="Arial" w:hAnsi="Arial" w:cs="Arial"/>
                <w:noProof/>
                <w:color w:val="0000FF"/>
                <w:sz w:val="22"/>
                <w:szCs w:val="24"/>
                <w:u w:val="single"/>
                <w:lang w:eastAsia="en-US"/>
              </w:rPr>
              <w:t>4.7</w:t>
            </w:r>
            <w:r w:rsidR="00842181" w:rsidRPr="00842181">
              <w:rPr>
                <w:rFonts w:ascii="Calibri" w:hAnsi="Calibri"/>
                <w:noProof/>
                <w:sz w:val="22"/>
                <w:szCs w:val="22"/>
                <w:lang w:eastAsia="en-GB"/>
              </w:rPr>
              <w:tab/>
            </w:r>
            <w:r w:rsidR="00842181" w:rsidRPr="00842181">
              <w:rPr>
                <w:rFonts w:ascii="Arial" w:hAnsi="Arial" w:cs="Arial"/>
                <w:noProof/>
                <w:color w:val="0000FF"/>
                <w:sz w:val="22"/>
                <w:szCs w:val="24"/>
                <w:u w:val="single"/>
                <w:lang w:eastAsia="en-US"/>
              </w:rPr>
              <w:t>Monitoring and Steering</w:t>
            </w:r>
            <w:r w:rsidR="00842181" w:rsidRPr="00842181">
              <w:rPr>
                <w:rFonts w:ascii="Arial" w:hAnsi="Arial"/>
                <w:noProof/>
                <w:webHidden/>
                <w:sz w:val="22"/>
                <w:szCs w:val="24"/>
                <w:lang w:eastAsia="en-US"/>
              </w:rPr>
              <w:tab/>
            </w:r>
            <w:r w:rsidR="00842181" w:rsidRPr="00842181">
              <w:rPr>
                <w:rFonts w:ascii="Arial" w:hAnsi="Arial"/>
                <w:noProof/>
                <w:webHidden/>
                <w:sz w:val="22"/>
                <w:szCs w:val="24"/>
                <w:lang w:eastAsia="en-US"/>
              </w:rPr>
              <w:fldChar w:fldCharType="begin"/>
            </w:r>
            <w:r w:rsidR="00842181" w:rsidRPr="00842181">
              <w:rPr>
                <w:rFonts w:ascii="Arial" w:hAnsi="Arial"/>
                <w:noProof/>
                <w:webHidden/>
                <w:sz w:val="22"/>
                <w:szCs w:val="24"/>
                <w:lang w:eastAsia="en-US"/>
              </w:rPr>
              <w:instrText xml:space="preserve"> PAGEREF _Toc152593042 \h </w:instrText>
            </w:r>
            <w:r w:rsidR="00842181" w:rsidRPr="00842181">
              <w:rPr>
                <w:rFonts w:ascii="Arial" w:hAnsi="Arial"/>
                <w:noProof/>
                <w:webHidden/>
                <w:sz w:val="22"/>
                <w:szCs w:val="24"/>
                <w:lang w:eastAsia="en-US"/>
              </w:rPr>
            </w:r>
            <w:r w:rsidR="00842181" w:rsidRPr="00842181">
              <w:rPr>
                <w:rFonts w:ascii="Arial" w:hAnsi="Arial"/>
                <w:noProof/>
                <w:webHidden/>
                <w:sz w:val="22"/>
                <w:szCs w:val="24"/>
                <w:lang w:eastAsia="en-US"/>
              </w:rPr>
              <w:fldChar w:fldCharType="separate"/>
            </w:r>
            <w:r w:rsidR="00842181" w:rsidRPr="00842181">
              <w:rPr>
                <w:rFonts w:ascii="Arial" w:hAnsi="Arial"/>
                <w:noProof/>
                <w:webHidden/>
                <w:sz w:val="22"/>
                <w:szCs w:val="24"/>
                <w:lang w:eastAsia="en-US"/>
              </w:rPr>
              <w:t>48</w:t>
            </w:r>
            <w:r w:rsidR="00842181" w:rsidRPr="00842181">
              <w:rPr>
                <w:rFonts w:ascii="Arial" w:hAnsi="Arial"/>
                <w:noProof/>
                <w:webHidden/>
                <w:sz w:val="22"/>
                <w:szCs w:val="24"/>
                <w:lang w:eastAsia="en-US"/>
              </w:rPr>
              <w:fldChar w:fldCharType="end"/>
            </w:r>
          </w:hyperlink>
        </w:p>
        <w:p w14:paraId="0BF22E67" w14:textId="77777777" w:rsidR="00842181" w:rsidRPr="00842181" w:rsidRDefault="00000000" w:rsidP="00842181">
          <w:pPr>
            <w:tabs>
              <w:tab w:val="right" w:leader="dot" w:pos="9072"/>
            </w:tabs>
            <w:suppressAutoHyphens/>
            <w:spacing w:before="60" w:after="60" w:line="260" w:lineRule="atLeast"/>
            <w:ind w:left="624" w:hanging="624"/>
            <w:rPr>
              <w:rFonts w:ascii="Calibri" w:hAnsi="Calibri"/>
              <w:noProof/>
              <w:sz w:val="22"/>
              <w:szCs w:val="22"/>
              <w:lang w:eastAsia="en-GB"/>
            </w:rPr>
          </w:pPr>
          <w:hyperlink w:anchor="_Toc152593043" w:history="1">
            <w:r w:rsidR="00842181" w:rsidRPr="00842181">
              <w:rPr>
                <w:rFonts w:ascii="Arial" w:hAnsi="Arial" w:cs="Arial"/>
                <w:noProof/>
                <w:color w:val="0000FF"/>
                <w:sz w:val="22"/>
                <w:szCs w:val="24"/>
                <w:u w:val="single"/>
                <w:lang w:eastAsia="en-US"/>
              </w:rPr>
              <w:t>4.8</w:t>
            </w:r>
            <w:r w:rsidR="00842181" w:rsidRPr="00842181">
              <w:rPr>
                <w:rFonts w:ascii="Calibri" w:hAnsi="Calibri"/>
                <w:noProof/>
                <w:sz w:val="22"/>
                <w:szCs w:val="22"/>
                <w:lang w:eastAsia="en-GB"/>
              </w:rPr>
              <w:tab/>
            </w:r>
            <w:r w:rsidR="00842181" w:rsidRPr="00842181">
              <w:rPr>
                <w:rFonts w:ascii="Arial" w:hAnsi="Arial" w:cs="Arial"/>
                <w:noProof/>
                <w:color w:val="0000FF"/>
                <w:sz w:val="22"/>
                <w:szCs w:val="24"/>
                <w:u w:val="single"/>
                <w:lang w:eastAsia="en-US"/>
              </w:rPr>
              <w:t>Other operational issues</w:t>
            </w:r>
            <w:r w:rsidR="00842181" w:rsidRPr="00842181">
              <w:rPr>
                <w:rFonts w:ascii="Arial" w:hAnsi="Arial"/>
                <w:noProof/>
                <w:webHidden/>
                <w:sz w:val="22"/>
                <w:szCs w:val="24"/>
                <w:lang w:eastAsia="en-US"/>
              </w:rPr>
              <w:tab/>
            </w:r>
            <w:r w:rsidR="00842181" w:rsidRPr="00842181">
              <w:rPr>
                <w:rFonts w:ascii="Arial" w:hAnsi="Arial"/>
                <w:noProof/>
                <w:webHidden/>
                <w:sz w:val="22"/>
                <w:szCs w:val="24"/>
                <w:lang w:eastAsia="en-US"/>
              </w:rPr>
              <w:fldChar w:fldCharType="begin"/>
            </w:r>
            <w:r w:rsidR="00842181" w:rsidRPr="00842181">
              <w:rPr>
                <w:rFonts w:ascii="Arial" w:hAnsi="Arial"/>
                <w:noProof/>
                <w:webHidden/>
                <w:sz w:val="22"/>
                <w:szCs w:val="24"/>
                <w:lang w:eastAsia="en-US"/>
              </w:rPr>
              <w:instrText xml:space="preserve"> PAGEREF _Toc152593043 \h </w:instrText>
            </w:r>
            <w:r w:rsidR="00842181" w:rsidRPr="00842181">
              <w:rPr>
                <w:rFonts w:ascii="Arial" w:hAnsi="Arial"/>
                <w:noProof/>
                <w:webHidden/>
                <w:sz w:val="22"/>
                <w:szCs w:val="24"/>
                <w:lang w:eastAsia="en-US"/>
              </w:rPr>
            </w:r>
            <w:r w:rsidR="00842181" w:rsidRPr="00842181">
              <w:rPr>
                <w:rFonts w:ascii="Arial" w:hAnsi="Arial"/>
                <w:noProof/>
                <w:webHidden/>
                <w:sz w:val="22"/>
                <w:szCs w:val="24"/>
                <w:lang w:eastAsia="en-US"/>
              </w:rPr>
              <w:fldChar w:fldCharType="separate"/>
            </w:r>
            <w:r w:rsidR="00842181" w:rsidRPr="00842181">
              <w:rPr>
                <w:rFonts w:ascii="Arial" w:hAnsi="Arial"/>
                <w:noProof/>
                <w:webHidden/>
                <w:sz w:val="22"/>
                <w:szCs w:val="24"/>
                <w:lang w:eastAsia="en-US"/>
              </w:rPr>
              <w:t>49</w:t>
            </w:r>
            <w:r w:rsidR="00842181" w:rsidRPr="00842181">
              <w:rPr>
                <w:rFonts w:ascii="Arial" w:hAnsi="Arial"/>
                <w:noProof/>
                <w:webHidden/>
                <w:sz w:val="22"/>
                <w:szCs w:val="24"/>
                <w:lang w:eastAsia="en-US"/>
              </w:rPr>
              <w:fldChar w:fldCharType="end"/>
            </w:r>
          </w:hyperlink>
        </w:p>
        <w:p w14:paraId="64EAD4D8" w14:textId="77777777" w:rsidR="00842181" w:rsidRPr="00842181" w:rsidRDefault="00000000" w:rsidP="00842181">
          <w:pPr>
            <w:tabs>
              <w:tab w:val="right" w:leader="dot" w:pos="9072"/>
            </w:tabs>
            <w:suppressAutoHyphens/>
            <w:spacing w:before="180" w:after="180" w:line="260" w:lineRule="atLeast"/>
            <w:ind w:left="624" w:hanging="624"/>
            <w:rPr>
              <w:rFonts w:ascii="Calibri" w:hAnsi="Calibri"/>
              <w:noProof/>
              <w:sz w:val="22"/>
              <w:szCs w:val="22"/>
              <w:lang w:eastAsia="en-GB"/>
            </w:rPr>
          </w:pPr>
          <w:hyperlink w:anchor="_Toc152593044" w:history="1">
            <w:r w:rsidR="00842181" w:rsidRPr="00842181">
              <w:rPr>
                <w:rFonts w:ascii="Arial" w:hAnsi="Arial" w:cs="Arial"/>
                <w:b/>
                <w:noProof/>
                <w:color w:val="0000FF"/>
                <w:sz w:val="22"/>
                <w:szCs w:val="24"/>
                <w:u w:val="single"/>
                <w:lang w:eastAsia="en-US"/>
              </w:rPr>
              <w:t>5.</w:t>
            </w:r>
            <w:r w:rsidR="00842181" w:rsidRPr="00842181">
              <w:rPr>
                <w:rFonts w:ascii="Calibri" w:hAnsi="Calibri"/>
                <w:noProof/>
                <w:sz w:val="22"/>
                <w:szCs w:val="22"/>
                <w:lang w:eastAsia="en-GB"/>
              </w:rPr>
              <w:tab/>
            </w:r>
            <w:r w:rsidR="00842181" w:rsidRPr="00842181">
              <w:rPr>
                <w:rFonts w:ascii="Arial" w:hAnsi="Arial" w:cs="Arial"/>
                <w:b/>
                <w:noProof/>
                <w:color w:val="0000FF"/>
                <w:sz w:val="22"/>
                <w:szCs w:val="24"/>
                <w:u w:val="single"/>
                <w:lang w:eastAsia="en-US"/>
              </w:rPr>
              <w:t>Annexes</w:t>
            </w:r>
            <w:r w:rsidR="00842181" w:rsidRPr="00842181">
              <w:rPr>
                <w:rFonts w:ascii="Arial" w:hAnsi="Arial"/>
                <w:b/>
                <w:noProof/>
                <w:webHidden/>
                <w:sz w:val="22"/>
                <w:szCs w:val="24"/>
                <w:lang w:eastAsia="en-US"/>
              </w:rPr>
              <w:tab/>
            </w:r>
            <w:r w:rsidR="00842181" w:rsidRPr="00842181">
              <w:rPr>
                <w:rFonts w:ascii="Arial" w:hAnsi="Arial"/>
                <w:b/>
                <w:noProof/>
                <w:webHidden/>
                <w:sz w:val="22"/>
                <w:szCs w:val="24"/>
                <w:lang w:eastAsia="en-US"/>
              </w:rPr>
              <w:fldChar w:fldCharType="begin"/>
            </w:r>
            <w:r w:rsidR="00842181" w:rsidRPr="00842181">
              <w:rPr>
                <w:rFonts w:ascii="Arial" w:hAnsi="Arial"/>
                <w:b/>
                <w:noProof/>
                <w:webHidden/>
                <w:sz w:val="22"/>
                <w:szCs w:val="24"/>
                <w:lang w:eastAsia="en-US"/>
              </w:rPr>
              <w:instrText xml:space="preserve"> PAGEREF _Toc152593044 \h </w:instrText>
            </w:r>
            <w:r w:rsidR="00842181" w:rsidRPr="00842181">
              <w:rPr>
                <w:rFonts w:ascii="Arial" w:hAnsi="Arial"/>
                <w:b/>
                <w:noProof/>
                <w:webHidden/>
                <w:sz w:val="22"/>
                <w:szCs w:val="24"/>
                <w:lang w:eastAsia="en-US"/>
              </w:rPr>
            </w:r>
            <w:r w:rsidR="00842181" w:rsidRPr="00842181">
              <w:rPr>
                <w:rFonts w:ascii="Arial" w:hAnsi="Arial"/>
                <w:b/>
                <w:noProof/>
                <w:webHidden/>
                <w:sz w:val="22"/>
                <w:szCs w:val="24"/>
                <w:lang w:eastAsia="en-US"/>
              </w:rPr>
              <w:fldChar w:fldCharType="separate"/>
            </w:r>
            <w:r w:rsidR="00842181" w:rsidRPr="00842181">
              <w:rPr>
                <w:rFonts w:ascii="Arial" w:hAnsi="Arial"/>
                <w:b/>
                <w:noProof/>
                <w:webHidden/>
                <w:sz w:val="22"/>
                <w:szCs w:val="24"/>
                <w:lang w:eastAsia="en-US"/>
              </w:rPr>
              <w:t>50</w:t>
            </w:r>
            <w:r w:rsidR="00842181" w:rsidRPr="00842181">
              <w:rPr>
                <w:rFonts w:ascii="Arial" w:hAnsi="Arial"/>
                <w:b/>
                <w:noProof/>
                <w:webHidden/>
                <w:sz w:val="22"/>
                <w:szCs w:val="24"/>
                <w:lang w:eastAsia="en-US"/>
              </w:rPr>
              <w:fldChar w:fldCharType="end"/>
            </w:r>
          </w:hyperlink>
        </w:p>
        <w:p w14:paraId="1FF461D9" w14:textId="77777777" w:rsidR="00842181" w:rsidRPr="00842181" w:rsidRDefault="00842181" w:rsidP="00842181">
          <w:pPr>
            <w:spacing w:after="180" w:line="260" w:lineRule="atLeast"/>
            <w:rPr>
              <w:rFonts w:ascii="Arial" w:hAnsi="Arial" w:cs="Arial"/>
              <w:sz w:val="22"/>
              <w:szCs w:val="24"/>
              <w:lang w:eastAsia="en-US"/>
            </w:rPr>
          </w:pPr>
          <w:r w:rsidRPr="00842181">
            <w:rPr>
              <w:rFonts w:ascii="Arial" w:hAnsi="Arial" w:cs="Arial"/>
              <w:b/>
              <w:bCs/>
              <w:sz w:val="22"/>
              <w:szCs w:val="24"/>
              <w:lang w:val="de-DE" w:eastAsia="en-US"/>
            </w:rPr>
            <w:lastRenderedPageBreak/>
            <w:fldChar w:fldCharType="end"/>
          </w:r>
        </w:p>
      </w:sdtContent>
    </w:sdt>
    <w:p w14:paraId="7D5A9393" w14:textId="77777777" w:rsidR="00842181" w:rsidRPr="00842181" w:rsidRDefault="00842181" w:rsidP="00842181">
      <w:pPr>
        <w:spacing w:after="180" w:line="260" w:lineRule="atLeast"/>
        <w:rPr>
          <w:rFonts w:ascii="Arial" w:hAnsi="Arial" w:cs="Arial"/>
          <w:sz w:val="22"/>
          <w:szCs w:val="24"/>
          <w:lang w:eastAsia="en-US"/>
        </w:rPr>
        <w:sectPr w:rsidR="00842181" w:rsidRPr="00842181" w:rsidSect="0007586D">
          <w:pgSz w:w="11906" w:h="16838" w:code="9"/>
          <w:pgMar w:top="671" w:right="1134" w:bottom="1701" w:left="1701" w:header="680" w:footer="170" w:gutter="0"/>
          <w:cols w:space="708"/>
          <w:titlePg/>
          <w:docGrid w:linePitch="360"/>
        </w:sectPr>
      </w:pPr>
    </w:p>
    <w:p w14:paraId="16DC7520" w14:textId="77777777" w:rsidR="00842181" w:rsidRPr="00842181" w:rsidRDefault="00842181" w:rsidP="00842181">
      <w:pPr>
        <w:keepNext/>
        <w:tabs>
          <w:tab w:val="num" w:pos="964"/>
        </w:tabs>
        <w:suppressAutoHyphens/>
        <w:spacing w:before="360" w:after="180" w:line="260" w:lineRule="atLeast"/>
        <w:ind w:left="964" w:hanging="964"/>
        <w:outlineLvl w:val="0"/>
        <w:rPr>
          <w:rFonts w:ascii="Arial" w:hAnsi="Arial" w:cs="Arial"/>
          <w:b/>
          <w:bCs/>
          <w:sz w:val="30"/>
          <w:szCs w:val="24"/>
          <w:lang w:eastAsia="en-US"/>
        </w:rPr>
      </w:pPr>
      <w:bookmarkStart w:id="2" w:name="_Toc23345895"/>
      <w:bookmarkStart w:id="3" w:name="_Toc50450258"/>
      <w:bookmarkStart w:id="4" w:name="_Toc50450366"/>
      <w:bookmarkStart w:id="5" w:name="_Toc65579003"/>
      <w:bookmarkStart w:id="6" w:name="_Toc69976004"/>
      <w:bookmarkStart w:id="7" w:name="_Toc69981801"/>
      <w:bookmarkStart w:id="8" w:name="_Toc69986484"/>
      <w:bookmarkStart w:id="9" w:name="_Toc69987031"/>
      <w:bookmarkStart w:id="10" w:name="_Toc74644723"/>
      <w:bookmarkStart w:id="11" w:name="_Toc152593006"/>
      <w:bookmarkStart w:id="12" w:name="_Hlk94181205"/>
      <w:r w:rsidRPr="00842181">
        <w:rPr>
          <w:rFonts w:ascii="Arial" w:hAnsi="Arial" w:cs="Arial"/>
          <w:b/>
          <w:bCs/>
          <w:sz w:val="30"/>
          <w:szCs w:val="24"/>
          <w:lang w:eastAsia="en-US"/>
        </w:rPr>
        <w:lastRenderedPageBreak/>
        <w:t>Basic information</w:t>
      </w:r>
      <w:bookmarkEnd w:id="2"/>
      <w:bookmarkEnd w:id="3"/>
      <w:bookmarkEnd w:id="4"/>
      <w:bookmarkEnd w:id="5"/>
      <w:bookmarkEnd w:id="6"/>
      <w:bookmarkEnd w:id="7"/>
      <w:bookmarkEnd w:id="8"/>
      <w:bookmarkEnd w:id="9"/>
      <w:bookmarkEnd w:id="10"/>
      <w:bookmarkEnd w:id="11"/>
    </w:p>
    <w:tbl>
      <w:tblPr>
        <w:tblW w:w="8873" w:type="dxa"/>
        <w:tblLayout w:type="fixed"/>
        <w:tblCellMar>
          <w:top w:w="28" w:type="dxa"/>
          <w:left w:w="70" w:type="dxa"/>
          <w:bottom w:w="28" w:type="dxa"/>
          <w:right w:w="70" w:type="dxa"/>
        </w:tblCellMar>
        <w:tblLook w:val="04A0" w:firstRow="1" w:lastRow="0" w:firstColumn="1" w:lastColumn="0" w:noHBand="0" w:noVBand="1"/>
      </w:tblPr>
      <w:tblGrid>
        <w:gridCol w:w="1845"/>
        <w:gridCol w:w="849"/>
        <w:gridCol w:w="850"/>
        <w:gridCol w:w="851"/>
        <w:gridCol w:w="850"/>
        <w:gridCol w:w="851"/>
        <w:gridCol w:w="992"/>
        <w:gridCol w:w="1785"/>
      </w:tblGrid>
      <w:tr w:rsidR="00842181" w:rsidRPr="00842181" w14:paraId="6821920C" w14:textId="77777777" w:rsidTr="000C0C95">
        <w:trPr>
          <w:trHeight w:val="405"/>
        </w:trPr>
        <w:tc>
          <w:tcPr>
            <w:tcW w:w="1845" w:type="dxa"/>
            <w:tcBorders>
              <w:top w:val="single" w:sz="4" w:space="0" w:color="auto"/>
              <w:left w:val="nil"/>
              <w:bottom w:val="dashed" w:sz="4" w:space="0" w:color="auto"/>
              <w:right w:val="nil"/>
            </w:tcBorders>
            <w:vAlign w:val="center"/>
            <w:hideMark/>
          </w:tcPr>
          <w:p w14:paraId="228616E2" w14:textId="77777777" w:rsidR="00842181" w:rsidRPr="00842181" w:rsidRDefault="00842181" w:rsidP="00842181">
            <w:pPr>
              <w:spacing w:line="276" w:lineRule="auto"/>
              <w:rPr>
                <w:rFonts w:ascii="Arial" w:hAnsi="Arial" w:cs="Arial"/>
                <w:sz w:val="22"/>
                <w:szCs w:val="22"/>
                <w:lang w:eastAsia="en-US"/>
              </w:rPr>
            </w:pPr>
            <w:r w:rsidRPr="00842181">
              <w:rPr>
                <w:rFonts w:ascii="Arial" w:hAnsi="Arial" w:cs="Arial"/>
                <w:sz w:val="22"/>
                <w:szCs w:val="22"/>
                <w:lang w:eastAsia="en-US"/>
              </w:rPr>
              <w:t>Title</w:t>
            </w:r>
          </w:p>
        </w:tc>
        <w:tc>
          <w:tcPr>
            <w:tcW w:w="7028" w:type="dxa"/>
            <w:gridSpan w:val="7"/>
            <w:tcBorders>
              <w:top w:val="single" w:sz="4" w:space="0" w:color="auto"/>
              <w:left w:val="nil"/>
              <w:bottom w:val="dashed" w:sz="4" w:space="0" w:color="auto"/>
              <w:right w:val="nil"/>
            </w:tcBorders>
            <w:vAlign w:val="center"/>
          </w:tcPr>
          <w:p w14:paraId="0D288FCE" w14:textId="77777777" w:rsidR="00842181" w:rsidRPr="00842181" w:rsidRDefault="00842181" w:rsidP="00842181">
            <w:pPr>
              <w:spacing w:before="120" w:after="120" w:line="276" w:lineRule="auto"/>
              <w:ind w:left="924"/>
              <w:jc w:val="both"/>
              <w:rPr>
                <w:rFonts w:ascii="Arial" w:hAnsi="Arial"/>
                <w:sz w:val="24"/>
                <w:szCs w:val="28"/>
                <w:lang w:val="en-US" w:eastAsia="en-US"/>
              </w:rPr>
            </w:pPr>
            <w:r w:rsidRPr="00842181">
              <w:rPr>
                <w:rFonts w:ascii="Arial" w:hAnsi="Arial"/>
                <w:sz w:val="24"/>
                <w:szCs w:val="28"/>
                <w:lang w:eastAsia="en-US"/>
              </w:rPr>
              <w:t>Comprehensive Response to Heart Diseases</w:t>
            </w:r>
          </w:p>
        </w:tc>
      </w:tr>
      <w:tr w:rsidR="00842181" w:rsidRPr="00842181" w14:paraId="609898B5" w14:textId="77777777" w:rsidTr="000C0C95">
        <w:trPr>
          <w:trHeight w:val="405"/>
        </w:trPr>
        <w:tc>
          <w:tcPr>
            <w:tcW w:w="2694" w:type="dxa"/>
            <w:gridSpan w:val="2"/>
            <w:tcBorders>
              <w:top w:val="dashed" w:sz="4" w:space="0" w:color="auto"/>
              <w:left w:val="nil"/>
              <w:bottom w:val="dashed" w:sz="4" w:space="0" w:color="auto"/>
              <w:right w:val="nil"/>
            </w:tcBorders>
            <w:vAlign w:val="center"/>
          </w:tcPr>
          <w:p w14:paraId="6AECC9BF" w14:textId="77777777" w:rsidR="00842181" w:rsidRPr="00842181" w:rsidRDefault="00842181" w:rsidP="00842181">
            <w:pPr>
              <w:spacing w:line="276" w:lineRule="auto"/>
              <w:rPr>
                <w:rFonts w:ascii="Arial" w:hAnsi="Arial" w:cs="Arial"/>
                <w:sz w:val="22"/>
                <w:szCs w:val="22"/>
                <w:lang w:eastAsia="en-US"/>
              </w:rPr>
            </w:pPr>
            <w:r w:rsidRPr="00842181">
              <w:rPr>
                <w:rFonts w:ascii="Arial" w:hAnsi="Arial" w:cs="Arial"/>
                <w:sz w:val="22"/>
                <w:szCs w:val="22"/>
                <w:lang w:eastAsia="en-US"/>
              </w:rPr>
              <w:t>Support Measure Type</w:t>
            </w:r>
          </w:p>
        </w:tc>
        <w:tc>
          <w:tcPr>
            <w:tcW w:w="6179" w:type="dxa"/>
            <w:gridSpan w:val="6"/>
            <w:tcBorders>
              <w:top w:val="dashed" w:sz="4" w:space="0" w:color="auto"/>
              <w:left w:val="nil"/>
              <w:bottom w:val="dashed" w:sz="4" w:space="0" w:color="auto"/>
              <w:right w:val="nil"/>
            </w:tcBorders>
            <w:vAlign w:val="center"/>
          </w:tcPr>
          <w:p w14:paraId="19049A1A" w14:textId="77777777" w:rsidR="00842181" w:rsidRPr="00842181" w:rsidRDefault="00842181" w:rsidP="00842181">
            <w:pPr>
              <w:spacing w:line="276" w:lineRule="auto"/>
              <w:ind w:left="75"/>
              <w:rPr>
                <w:rFonts w:ascii="Arial" w:hAnsi="Arial" w:cs="Arial"/>
                <w:sz w:val="22"/>
                <w:szCs w:val="22"/>
                <w:lang w:eastAsia="en-US"/>
              </w:rPr>
            </w:pPr>
            <w:r w:rsidRPr="00842181">
              <w:rPr>
                <w:rFonts w:ascii="Arial" w:hAnsi="Arial" w:cs="Arial"/>
                <w:sz w:val="22"/>
                <w:szCs w:val="22"/>
                <w:lang w:eastAsia="en-US"/>
              </w:rPr>
              <w:t>Project</w:t>
            </w:r>
          </w:p>
        </w:tc>
      </w:tr>
      <w:tr w:rsidR="00842181" w:rsidRPr="00842181" w14:paraId="550DF784" w14:textId="77777777" w:rsidTr="000C0C95">
        <w:trPr>
          <w:trHeight w:val="405"/>
        </w:trPr>
        <w:tc>
          <w:tcPr>
            <w:tcW w:w="1845" w:type="dxa"/>
            <w:tcBorders>
              <w:top w:val="dashed" w:sz="4" w:space="0" w:color="auto"/>
              <w:left w:val="nil"/>
              <w:bottom w:val="dashed" w:sz="4" w:space="0" w:color="auto"/>
              <w:right w:val="nil"/>
            </w:tcBorders>
            <w:vAlign w:val="center"/>
          </w:tcPr>
          <w:p w14:paraId="5927399C" w14:textId="77777777" w:rsidR="00842181" w:rsidRPr="00842181" w:rsidRDefault="00842181" w:rsidP="00842181">
            <w:pPr>
              <w:spacing w:line="276" w:lineRule="auto"/>
              <w:rPr>
                <w:rFonts w:ascii="Arial" w:hAnsi="Arial" w:cs="Arial"/>
                <w:sz w:val="22"/>
                <w:szCs w:val="22"/>
                <w:lang w:eastAsia="en-US"/>
              </w:rPr>
            </w:pPr>
            <w:r w:rsidRPr="00842181">
              <w:rPr>
                <w:rFonts w:ascii="Arial" w:hAnsi="Arial" w:cs="Arial"/>
                <w:sz w:val="22"/>
                <w:szCs w:val="22"/>
                <w:lang w:eastAsia="en-US"/>
              </w:rPr>
              <w:t>Objective</w:t>
            </w:r>
          </w:p>
        </w:tc>
        <w:tc>
          <w:tcPr>
            <w:tcW w:w="7028" w:type="dxa"/>
            <w:gridSpan w:val="7"/>
            <w:tcBorders>
              <w:top w:val="dashed" w:sz="4" w:space="0" w:color="auto"/>
              <w:left w:val="nil"/>
              <w:bottom w:val="dashed" w:sz="4" w:space="0" w:color="auto"/>
              <w:right w:val="nil"/>
            </w:tcBorders>
            <w:vAlign w:val="center"/>
          </w:tcPr>
          <w:p w14:paraId="50D9F80D" w14:textId="77777777" w:rsidR="00842181" w:rsidRPr="00842181" w:rsidRDefault="00842181" w:rsidP="00842181">
            <w:pPr>
              <w:spacing w:line="276" w:lineRule="auto"/>
              <w:ind w:left="915"/>
              <w:rPr>
                <w:rFonts w:ascii="Arial" w:hAnsi="Arial" w:cs="Arial"/>
                <w:sz w:val="22"/>
                <w:szCs w:val="22"/>
                <w:lang w:eastAsia="en-US"/>
              </w:rPr>
            </w:pPr>
            <w:r w:rsidRPr="00842181">
              <w:rPr>
                <w:rFonts w:ascii="Arial" w:hAnsi="Arial" w:cs="Arial"/>
                <w:sz w:val="22"/>
                <w:szCs w:val="22"/>
                <w:lang w:eastAsia="en-US"/>
              </w:rPr>
              <w:t>Strengthening social systems</w:t>
            </w:r>
          </w:p>
        </w:tc>
      </w:tr>
      <w:tr w:rsidR="00842181" w:rsidRPr="00842181" w14:paraId="3F1E75B7" w14:textId="77777777" w:rsidTr="000C0C95">
        <w:trPr>
          <w:trHeight w:val="405"/>
        </w:trPr>
        <w:tc>
          <w:tcPr>
            <w:tcW w:w="1845" w:type="dxa"/>
            <w:tcBorders>
              <w:top w:val="dashed" w:sz="4" w:space="0" w:color="auto"/>
              <w:left w:val="nil"/>
              <w:bottom w:val="dashed" w:sz="4" w:space="0" w:color="auto"/>
              <w:right w:val="nil"/>
            </w:tcBorders>
            <w:vAlign w:val="center"/>
          </w:tcPr>
          <w:p w14:paraId="13DD7945" w14:textId="77777777" w:rsidR="00842181" w:rsidRPr="00842181" w:rsidRDefault="00842181" w:rsidP="00842181">
            <w:pPr>
              <w:spacing w:line="276" w:lineRule="auto"/>
              <w:rPr>
                <w:rFonts w:ascii="Arial" w:hAnsi="Arial" w:cs="Arial"/>
                <w:sz w:val="22"/>
                <w:szCs w:val="22"/>
                <w:lang w:eastAsia="en-US"/>
              </w:rPr>
            </w:pPr>
            <w:r w:rsidRPr="00842181">
              <w:rPr>
                <w:rFonts w:ascii="Arial" w:hAnsi="Arial" w:cs="Arial"/>
                <w:sz w:val="22"/>
                <w:szCs w:val="22"/>
                <w:lang w:eastAsia="en-US"/>
              </w:rPr>
              <w:t xml:space="preserve">Thematic Focus </w:t>
            </w:r>
          </w:p>
        </w:tc>
        <w:tc>
          <w:tcPr>
            <w:tcW w:w="7028" w:type="dxa"/>
            <w:gridSpan w:val="7"/>
            <w:tcBorders>
              <w:top w:val="dashed" w:sz="4" w:space="0" w:color="auto"/>
              <w:left w:val="nil"/>
              <w:bottom w:val="dashed" w:sz="4" w:space="0" w:color="auto"/>
              <w:right w:val="nil"/>
            </w:tcBorders>
            <w:vAlign w:val="center"/>
          </w:tcPr>
          <w:p w14:paraId="3281F846" w14:textId="77777777" w:rsidR="00842181" w:rsidRPr="00842181" w:rsidRDefault="00842181" w:rsidP="00842181">
            <w:pPr>
              <w:spacing w:line="276" w:lineRule="auto"/>
              <w:ind w:left="915"/>
              <w:rPr>
                <w:rFonts w:ascii="Arial" w:hAnsi="Arial" w:cs="Arial"/>
                <w:sz w:val="22"/>
                <w:szCs w:val="22"/>
                <w:lang w:eastAsia="en-US"/>
              </w:rPr>
            </w:pPr>
            <w:r w:rsidRPr="00842181">
              <w:rPr>
                <w:rFonts w:ascii="Arial" w:hAnsi="Arial" w:cs="Arial"/>
                <w:sz w:val="22"/>
                <w:szCs w:val="22"/>
                <w:lang w:eastAsia="en-US"/>
              </w:rPr>
              <w:t>Health and social protection</w:t>
            </w:r>
          </w:p>
        </w:tc>
      </w:tr>
      <w:tr w:rsidR="00842181" w:rsidRPr="00842181" w14:paraId="66354162" w14:textId="77777777" w:rsidTr="000C0C95">
        <w:trPr>
          <w:trHeight w:val="405"/>
        </w:trPr>
        <w:tc>
          <w:tcPr>
            <w:tcW w:w="3544" w:type="dxa"/>
            <w:gridSpan w:val="3"/>
            <w:tcBorders>
              <w:top w:val="dashed" w:sz="4" w:space="0" w:color="auto"/>
              <w:left w:val="nil"/>
              <w:right w:val="nil"/>
            </w:tcBorders>
            <w:vAlign w:val="center"/>
          </w:tcPr>
          <w:p w14:paraId="0E96B09F" w14:textId="77777777" w:rsidR="00842181" w:rsidRPr="00842181" w:rsidRDefault="00842181" w:rsidP="00842181">
            <w:pPr>
              <w:spacing w:line="260" w:lineRule="atLeast"/>
              <w:rPr>
                <w:rFonts w:ascii="Arial" w:hAnsi="Arial" w:cs="Arial"/>
                <w:sz w:val="22"/>
                <w:szCs w:val="22"/>
                <w:lang w:eastAsia="en-US"/>
              </w:rPr>
            </w:pPr>
            <w:r w:rsidRPr="00842181">
              <w:rPr>
                <w:rFonts w:ascii="Arial" w:hAnsi="Arial"/>
                <w:sz w:val="22"/>
                <w:szCs w:val="22"/>
                <w:lang w:eastAsia="en-US"/>
              </w:rPr>
              <w:t>Programme Component 1</w:t>
            </w:r>
          </w:p>
        </w:tc>
        <w:tc>
          <w:tcPr>
            <w:tcW w:w="5329" w:type="dxa"/>
            <w:gridSpan w:val="5"/>
            <w:tcBorders>
              <w:top w:val="dashed" w:sz="4" w:space="0" w:color="auto"/>
              <w:left w:val="nil"/>
              <w:right w:val="nil"/>
            </w:tcBorders>
            <w:noWrap/>
            <w:vAlign w:val="center"/>
          </w:tcPr>
          <w:p w14:paraId="46026DA6" w14:textId="77777777" w:rsidR="00842181" w:rsidRPr="00842181" w:rsidRDefault="00842181" w:rsidP="00842181">
            <w:pPr>
              <w:spacing w:line="260" w:lineRule="atLeast"/>
              <w:rPr>
                <w:rFonts w:ascii="Arial" w:hAnsi="Arial" w:cs="Arial"/>
                <w:sz w:val="24"/>
                <w:szCs w:val="24"/>
                <w:lang w:eastAsia="en-US"/>
              </w:rPr>
            </w:pPr>
            <w:r w:rsidRPr="00842181">
              <w:rPr>
                <w:rFonts w:ascii="Arial" w:hAnsi="Arial"/>
                <w:sz w:val="22"/>
                <w:szCs w:val="22"/>
                <w:lang w:eastAsia="en-US"/>
              </w:rPr>
              <w:t>Third Cardiac Catheterization Theatre</w:t>
            </w:r>
          </w:p>
        </w:tc>
      </w:tr>
      <w:tr w:rsidR="00842181" w:rsidRPr="00842181" w14:paraId="34058345" w14:textId="77777777" w:rsidTr="000C0C95">
        <w:trPr>
          <w:trHeight w:val="680"/>
        </w:trPr>
        <w:tc>
          <w:tcPr>
            <w:tcW w:w="3544" w:type="dxa"/>
            <w:gridSpan w:val="3"/>
            <w:tcBorders>
              <w:left w:val="nil"/>
              <w:right w:val="nil"/>
            </w:tcBorders>
            <w:vAlign w:val="center"/>
          </w:tcPr>
          <w:p w14:paraId="241A42C4" w14:textId="77777777" w:rsidR="00842181" w:rsidRPr="00842181" w:rsidRDefault="00842181" w:rsidP="00842181">
            <w:pPr>
              <w:spacing w:line="260" w:lineRule="atLeast"/>
              <w:rPr>
                <w:rFonts w:ascii="Arial" w:hAnsi="Arial" w:cs="Arial"/>
                <w:sz w:val="22"/>
                <w:szCs w:val="22"/>
                <w:lang w:eastAsia="en-US"/>
              </w:rPr>
            </w:pPr>
            <w:r w:rsidRPr="00842181">
              <w:rPr>
                <w:rFonts w:ascii="Arial" w:hAnsi="Arial"/>
                <w:sz w:val="22"/>
                <w:szCs w:val="22"/>
                <w:lang w:eastAsia="en-US"/>
              </w:rPr>
              <w:t>Title:</w:t>
            </w:r>
          </w:p>
        </w:tc>
        <w:tc>
          <w:tcPr>
            <w:tcW w:w="5329" w:type="dxa"/>
            <w:gridSpan w:val="5"/>
            <w:tcBorders>
              <w:left w:val="nil"/>
              <w:right w:val="nil"/>
            </w:tcBorders>
            <w:noWrap/>
            <w:vAlign w:val="center"/>
          </w:tcPr>
          <w:p w14:paraId="1E801DD7" w14:textId="77777777" w:rsidR="00842181" w:rsidRPr="00842181" w:rsidRDefault="00842181" w:rsidP="00842181">
            <w:pPr>
              <w:spacing w:line="260" w:lineRule="atLeast"/>
              <w:rPr>
                <w:rFonts w:ascii="Arial" w:hAnsi="Arial" w:cs="Arial"/>
                <w:sz w:val="24"/>
                <w:szCs w:val="24"/>
                <w:lang w:eastAsia="en-US"/>
              </w:rPr>
            </w:pPr>
            <w:r w:rsidRPr="00842181">
              <w:rPr>
                <w:rFonts w:ascii="Arial" w:hAnsi="Arial"/>
                <w:sz w:val="22"/>
                <w:szCs w:val="22"/>
                <w:lang w:eastAsia="en-US"/>
              </w:rPr>
              <w:t>Advancement of the diagnostic and therapeutic management of heart diseases through the procurement of a third cardiac catheterization theatre and equipment accessories including a coronary robotic system</w:t>
            </w:r>
          </w:p>
        </w:tc>
      </w:tr>
      <w:tr w:rsidR="00842181" w:rsidRPr="00842181" w14:paraId="36995241" w14:textId="77777777" w:rsidTr="000C0C95">
        <w:trPr>
          <w:trHeight w:val="405"/>
        </w:trPr>
        <w:tc>
          <w:tcPr>
            <w:tcW w:w="3544" w:type="dxa"/>
            <w:gridSpan w:val="3"/>
            <w:tcBorders>
              <w:left w:val="nil"/>
              <w:bottom w:val="dashed" w:sz="4" w:space="0" w:color="auto"/>
              <w:right w:val="nil"/>
            </w:tcBorders>
            <w:vAlign w:val="center"/>
          </w:tcPr>
          <w:p w14:paraId="5289B074" w14:textId="77777777" w:rsidR="00842181" w:rsidRPr="00842181" w:rsidRDefault="00842181" w:rsidP="00842181">
            <w:pPr>
              <w:spacing w:line="260" w:lineRule="atLeast"/>
              <w:rPr>
                <w:rFonts w:ascii="Arial" w:hAnsi="Arial" w:cs="Arial"/>
                <w:sz w:val="22"/>
                <w:szCs w:val="22"/>
                <w:lang w:eastAsia="en-US"/>
              </w:rPr>
            </w:pPr>
            <w:r w:rsidRPr="00842181">
              <w:rPr>
                <w:rFonts w:ascii="Arial" w:hAnsi="Arial"/>
                <w:sz w:val="22"/>
                <w:szCs w:val="22"/>
                <w:lang w:eastAsia="en-US"/>
              </w:rPr>
              <w:t>Thematic Focus</w:t>
            </w:r>
          </w:p>
        </w:tc>
        <w:tc>
          <w:tcPr>
            <w:tcW w:w="5329" w:type="dxa"/>
            <w:gridSpan w:val="5"/>
            <w:tcBorders>
              <w:left w:val="nil"/>
              <w:bottom w:val="dashed" w:sz="4" w:space="0" w:color="auto"/>
              <w:right w:val="nil"/>
            </w:tcBorders>
            <w:noWrap/>
            <w:vAlign w:val="center"/>
          </w:tcPr>
          <w:p w14:paraId="07432970" w14:textId="77777777" w:rsidR="00842181" w:rsidRPr="00842181" w:rsidRDefault="00000000" w:rsidP="00842181">
            <w:pPr>
              <w:spacing w:line="260" w:lineRule="atLeast"/>
              <w:rPr>
                <w:rFonts w:ascii="Arial" w:hAnsi="Arial" w:cs="Arial"/>
                <w:sz w:val="24"/>
                <w:szCs w:val="24"/>
                <w:lang w:eastAsia="en-US"/>
              </w:rPr>
            </w:pPr>
            <w:sdt>
              <w:sdtPr>
                <w:rPr>
                  <w:rFonts w:ascii="Arial" w:hAnsi="Arial"/>
                  <w:sz w:val="22"/>
                  <w:szCs w:val="22"/>
                  <w:lang w:eastAsia="en-US"/>
                </w:rPr>
                <w:alias w:val="Thematic Focus"/>
                <w:tag w:val="Thematic Focus"/>
                <w:id w:val="1423686073"/>
                <w:placeholder>
                  <w:docPart w:val="4BC96F9907B3494AAE6621E9255E0FE3"/>
                </w:placeholder>
                <w:dropDownList>
                  <w:listItem w:value="Choose an element"/>
                  <w:listItem w:displayText="Vocational and professional education and training" w:value="Vocational and professional education and training"/>
                  <w:listItem w:displayText="Research and innovation" w:value="Research and innovation"/>
                  <w:listItem w:displayText="Financing for micro, small and medium enterprises" w:value="Financing for micro, small and medium enterprises"/>
                  <w:listItem w:displayText="Migration management and integration measures" w:value="Migration management and integration measures"/>
                  <w:listItem w:displayText="Public safety and security" w:value="Public safety and security"/>
                  <w:listItem w:displayText="Energy efficiency and renewable energy" w:value="Energy efficiency and renewable energy"/>
                  <w:listItem w:displayText="Public transport" w:value="Public transport"/>
                  <w:listItem w:displayText="Water- and wastewater management" w:value="Water- and wastewater management"/>
                  <w:listItem w:displayText="Waste management" w:value="Waste management"/>
                  <w:listItem w:displayText="Nature conservation and biodiversity" w:value="Nature conservation and biodiversity"/>
                  <w:listItem w:displayText="Health and social protection" w:value="Health and social protection"/>
                  <w:listItem w:displayText="Minorities and socially disadvantaged groups" w:value="Minorities and socially disadvantaged groups"/>
                  <w:listItem w:displayText="Promoting civic engagement and transparency" w:value="Promoting civic engagement and transparency"/>
                </w:dropDownList>
              </w:sdtPr>
              <w:sdtContent>
                <w:r w:rsidR="00842181" w:rsidRPr="00842181">
                  <w:rPr>
                    <w:rFonts w:ascii="Arial" w:hAnsi="Arial"/>
                    <w:sz w:val="22"/>
                    <w:szCs w:val="22"/>
                    <w:lang w:eastAsia="en-US"/>
                  </w:rPr>
                  <w:t>Health and social protection</w:t>
                </w:r>
              </w:sdtContent>
            </w:sdt>
          </w:p>
        </w:tc>
      </w:tr>
      <w:tr w:rsidR="00842181" w:rsidRPr="00842181" w14:paraId="38609912" w14:textId="77777777" w:rsidTr="000C0C95">
        <w:trPr>
          <w:trHeight w:val="397"/>
        </w:trPr>
        <w:tc>
          <w:tcPr>
            <w:tcW w:w="3544" w:type="dxa"/>
            <w:gridSpan w:val="3"/>
            <w:tcBorders>
              <w:top w:val="dashed" w:sz="4" w:space="0" w:color="auto"/>
              <w:left w:val="nil"/>
              <w:right w:val="nil"/>
            </w:tcBorders>
            <w:vAlign w:val="center"/>
          </w:tcPr>
          <w:p w14:paraId="32F553AB" w14:textId="77777777" w:rsidR="00842181" w:rsidRPr="00842181" w:rsidRDefault="00842181" w:rsidP="00842181">
            <w:pPr>
              <w:spacing w:line="260" w:lineRule="atLeast"/>
              <w:rPr>
                <w:rFonts w:ascii="Arial" w:hAnsi="Arial"/>
                <w:sz w:val="22"/>
                <w:szCs w:val="22"/>
                <w:lang w:eastAsia="en-US"/>
              </w:rPr>
            </w:pPr>
            <w:r w:rsidRPr="00842181">
              <w:rPr>
                <w:rFonts w:ascii="Arial" w:hAnsi="Arial"/>
                <w:sz w:val="22"/>
                <w:szCs w:val="22"/>
                <w:lang w:eastAsia="en-US"/>
              </w:rPr>
              <w:t>Programme Component 2</w:t>
            </w:r>
          </w:p>
        </w:tc>
        <w:tc>
          <w:tcPr>
            <w:tcW w:w="5329" w:type="dxa"/>
            <w:gridSpan w:val="5"/>
            <w:tcBorders>
              <w:top w:val="dashed" w:sz="4" w:space="0" w:color="auto"/>
              <w:left w:val="nil"/>
              <w:right w:val="nil"/>
            </w:tcBorders>
            <w:noWrap/>
            <w:vAlign w:val="center"/>
          </w:tcPr>
          <w:p w14:paraId="0897889D" w14:textId="77777777" w:rsidR="00842181" w:rsidRPr="00842181" w:rsidRDefault="00842181" w:rsidP="00842181">
            <w:pPr>
              <w:spacing w:line="260" w:lineRule="atLeast"/>
              <w:jc w:val="both"/>
              <w:rPr>
                <w:rFonts w:ascii="Arial" w:hAnsi="Arial"/>
                <w:sz w:val="22"/>
                <w:szCs w:val="22"/>
                <w:lang w:eastAsia="en-US"/>
              </w:rPr>
            </w:pPr>
            <w:r w:rsidRPr="00842181">
              <w:rPr>
                <w:rFonts w:ascii="Arial" w:hAnsi="Arial"/>
                <w:sz w:val="22"/>
                <w:szCs w:val="24"/>
                <w:lang w:eastAsia="en-US"/>
              </w:rPr>
              <w:t xml:space="preserve">Prevention and awareness raising campaigns on cardiovascular risk factors (promotion of healthy </w:t>
            </w:r>
            <w:proofErr w:type="gramStart"/>
            <w:r w:rsidRPr="00842181">
              <w:rPr>
                <w:rFonts w:ascii="Arial" w:hAnsi="Arial"/>
                <w:sz w:val="22"/>
                <w:szCs w:val="24"/>
                <w:lang w:eastAsia="en-US"/>
              </w:rPr>
              <w:t>life-styles</w:t>
            </w:r>
            <w:proofErr w:type="gramEnd"/>
            <w:r w:rsidRPr="00842181">
              <w:rPr>
                <w:rFonts w:ascii="Arial" w:hAnsi="Arial"/>
                <w:sz w:val="22"/>
                <w:szCs w:val="24"/>
                <w:lang w:eastAsia="en-US"/>
              </w:rPr>
              <w:t>)</w:t>
            </w:r>
          </w:p>
        </w:tc>
      </w:tr>
      <w:tr w:rsidR="00842181" w:rsidRPr="00842181" w14:paraId="657046AF" w14:textId="77777777" w:rsidTr="000C0C95">
        <w:trPr>
          <w:trHeight w:val="397"/>
        </w:trPr>
        <w:tc>
          <w:tcPr>
            <w:tcW w:w="3544" w:type="dxa"/>
            <w:gridSpan w:val="3"/>
            <w:tcBorders>
              <w:left w:val="nil"/>
              <w:right w:val="nil"/>
            </w:tcBorders>
            <w:vAlign w:val="center"/>
          </w:tcPr>
          <w:p w14:paraId="6CDD1D8E" w14:textId="77777777" w:rsidR="00842181" w:rsidRPr="00842181" w:rsidRDefault="00842181" w:rsidP="00842181">
            <w:pPr>
              <w:spacing w:line="260" w:lineRule="atLeast"/>
              <w:rPr>
                <w:rFonts w:ascii="Arial" w:hAnsi="Arial"/>
                <w:sz w:val="22"/>
                <w:szCs w:val="22"/>
                <w:lang w:eastAsia="en-US"/>
              </w:rPr>
            </w:pPr>
            <w:r w:rsidRPr="00842181">
              <w:rPr>
                <w:rFonts w:ascii="Arial" w:hAnsi="Arial"/>
                <w:sz w:val="22"/>
                <w:szCs w:val="22"/>
                <w:lang w:eastAsia="en-US"/>
              </w:rPr>
              <w:t>Title:</w:t>
            </w:r>
          </w:p>
        </w:tc>
        <w:tc>
          <w:tcPr>
            <w:tcW w:w="5329" w:type="dxa"/>
            <w:gridSpan w:val="5"/>
            <w:tcBorders>
              <w:left w:val="nil"/>
              <w:right w:val="nil"/>
            </w:tcBorders>
            <w:noWrap/>
            <w:vAlign w:val="center"/>
          </w:tcPr>
          <w:p w14:paraId="79C3BE81" w14:textId="77777777" w:rsidR="00842181" w:rsidRPr="00842181" w:rsidRDefault="00842181" w:rsidP="00842181">
            <w:pPr>
              <w:spacing w:line="260" w:lineRule="atLeast"/>
              <w:jc w:val="both"/>
              <w:rPr>
                <w:rFonts w:ascii="Arial" w:hAnsi="Arial"/>
                <w:sz w:val="22"/>
                <w:szCs w:val="22"/>
                <w:lang w:eastAsia="en-US"/>
              </w:rPr>
            </w:pPr>
            <w:r w:rsidRPr="00842181">
              <w:rPr>
                <w:rFonts w:ascii="Arial" w:hAnsi="Arial"/>
                <w:sz w:val="22"/>
                <w:szCs w:val="22"/>
                <w:lang w:eastAsia="en-US"/>
              </w:rPr>
              <w:t>Education and awareness campaign for the general population focusing on the management of cardiovascular disease and the associated risk factors as well as the promotion of a healthy lifestyle</w:t>
            </w:r>
          </w:p>
        </w:tc>
      </w:tr>
      <w:tr w:rsidR="00842181" w:rsidRPr="00842181" w14:paraId="60B87DAB" w14:textId="77777777" w:rsidTr="000C0C95">
        <w:trPr>
          <w:trHeight w:val="397"/>
        </w:trPr>
        <w:tc>
          <w:tcPr>
            <w:tcW w:w="3544" w:type="dxa"/>
            <w:gridSpan w:val="3"/>
            <w:tcBorders>
              <w:left w:val="nil"/>
              <w:bottom w:val="dashed" w:sz="4" w:space="0" w:color="auto"/>
              <w:right w:val="nil"/>
            </w:tcBorders>
            <w:vAlign w:val="center"/>
          </w:tcPr>
          <w:p w14:paraId="1F54901A" w14:textId="77777777" w:rsidR="00842181" w:rsidRPr="00842181" w:rsidRDefault="00842181" w:rsidP="00842181">
            <w:pPr>
              <w:spacing w:line="260" w:lineRule="atLeast"/>
              <w:rPr>
                <w:rFonts w:ascii="Arial" w:hAnsi="Arial"/>
                <w:sz w:val="22"/>
                <w:szCs w:val="22"/>
                <w:lang w:eastAsia="en-US"/>
              </w:rPr>
            </w:pPr>
            <w:r w:rsidRPr="00842181">
              <w:rPr>
                <w:rFonts w:ascii="Arial" w:hAnsi="Arial"/>
                <w:sz w:val="22"/>
                <w:szCs w:val="22"/>
                <w:lang w:eastAsia="en-US"/>
              </w:rPr>
              <w:t>Thematic Focus</w:t>
            </w:r>
          </w:p>
        </w:tc>
        <w:tc>
          <w:tcPr>
            <w:tcW w:w="5329" w:type="dxa"/>
            <w:gridSpan w:val="5"/>
            <w:tcBorders>
              <w:left w:val="nil"/>
              <w:bottom w:val="dashed" w:sz="4" w:space="0" w:color="auto"/>
              <w:right w:val="nil"/>
            </w:tcBorders>
            <w:noWrap/>
            <w:vAlign w:val="center"/>
          </w:tcPr>
          <w:p w14:paraId="0A28F7D6" w14:textId="77777777" w:rsidR="00842181" w:rsidRPr="00842181" w:rsidRDefault="00000000" w:rsidP="00842181">
            <w:pPr>
              <w:spacing w:line="260" w:lineRule="atLeast"/>
              <w:jc w:val="both"/>
              <w:rPr>
                <w:rFonts w:ascii="Arial" w:hAnsi="Arial"/>
                <w:sz w:val="22"/>
                <w:szCs w:val="22"/>
                <w:lang w:eastAsia="en-US"/>
              </w:rPr>
            </w:pPr>
            <w:sdt>
              <w:sdtPr>
                <w:rPr>
                  <w:rFonts w:ascii="Arial" w:hAnsi="Arial"/>
                  <w:sz w:val="22"/>
                  <w:szCs w:val="22"/>
                  <w:lang w:eastAsia="en-US"/>
                </w:rPr>
                <w:alias w:val="Thematic Focus"/>
                <w:tag w:val="Thematic Focus"/>
                <w:id w:val="-92469699"/>
                <w:placeholder>
                  <w:docPart w:val="DC7D5068E4324F958AAD6D3B87E5614F"/>
                </w:placeholder>
                <w:dropDownList>
                  <w:listItem w:value="Choose an element"/>
                  <w:listItem w:displayText="Vocational and professional education and training" w:value="Vocational and professional education and training"/>
                  <w:listItem w:displayText="Research and innovation" w:value="Research and innovation"/>
                  <w:listItem w:displayText="Financing for micro, small and medium enterprises" w:value="Financing for micro, small and medium enterprises"/>
                  <w:listItem w:displayText="Migration management and integration measures" w:value="Migration management and integration measures"/>
                  <w:listItem w:displayText="Public safety and security" w:value="Public safety and security"/>
                  <w:listItem w:displayText="Energy efficiency and renewable energy" w:value="Energy efficiency and renewable energy"/>
                  <w:listItem w:displayText="Public transport" w:value="Public transport"/>
                  <w:listItem w:displayText="Water- and wastewater management" w:value="Water- and wastewater management"/>
                  <w:listItem w:displayText="Waste management" w:value="Waste management"/>
                  <w:listItem w:displayText="Nature conservation and biodiversity" w:value="Nature conservation and biodiversity"/>
                  <w:listItem w:displayText="Health and social protection" w:value="Health and social protection"/>
                  <w:listItem w:displayText="Minorities and socially disadvantaged groups" w:value="Minorities and socially disadvantaged groups"/>
                  <w:listItem w:displayText="Promoting civic engagement and transparency" w:value="Promoting civic engagement and transparency"/>
                </w:dropDownList>
              </w:sdtPr>
              <w:sdtContent>
                <w:r w:rsidR="00842181" w:rsidRPr="00842181">
                  <w:rPr>
                    <w:rFonts w:ascii="Arial" w:hAnsi="Arial"/>
                    <w:sz w:val="22"/>
                    <w:szCs w:val="22"/>
                    <w:lang w:eastAsia="en-US"/>
                  </w:rPr>
                  <w:t>Health and social protection</w:t>
                </w:r>
              </w:sdtContent>
            </w:sdt>
          </w:p>
        </w:tc>
      </w:tr>
      <w:tr w:rsidR="00842181" w:rsidRPr="00842181" w14:paraId="26CEE608" w14:textId="77777777" w:rsidTr="000C0C95">
        <w:trPr>
          <w:trHeight w:val="397"/>
        </w:trPr>
        <w:tc>
          <w:tcPr>
            <w:tcW w:w="3544" w:type="dxa"/>
            <w:gridSpan w:val="3"/>
            <w:tcBorders>
              <w:top w:val="dashed" w:sz="4" w:space="0" w:color="auto"/>
              <w:left w:val="nil"/>
              <w:right w:val="nil"/>
            </w:tcBorders>
            <w:vAlign w:val="center"/>
          </w:tcPr>
          <w:p w14:paraId="20B9FA6A" w14:textId="77777777" w:rsidR="00842181" w:rsidRPr="00842181" w:rsidRDefault="00842181" w:rsidP="00842181">
            <w:pPr>
              <w:spacing w:line="260" w:lineRule="atLeast"/>
              <w:rPr>
                <w:rFonts w:ascii="Arial" w:hAnsi="Arial"/>
                <w:sz w:val="22"/>
                <w:szCs w:val="22"/>
                <w:lang w:eastAsia="en-US"/>
              </w:rPr>
            </w:pPr>
            <w:r w:rsidRPr="00842181">
              <w:rPr>
                <w:rFonts w:ascii="Arial" w:hAnsi="Arial"/>
                <w:sz w:val="22"/>
                <w:szCs w:val="22"/>
                <w:lang w:eastAsia="en-US"/>
              </w:rPr>
              <w:t>Programme Component 3</w:t>
            </w:r>
          </w:p>
        </w:tc>
        <w:tc>
          <w:tcPr>
            <w:tcW w:w="5329" w:type="dxa"/>
            <w:gridSpan w:val="5"/>
            <w:tcBorders>
              <w:top w:val="dashed" w:sz="4" w:space="0" w:color="auto"/>
              <w:left w:val="nil"/>
              <w:right w:val="nil"/>
            </w:tcBorders>
            <w:noWrap/>
            <w:vAlign w:val="center"/>
          </w:tcPr>
          <w:p w14:paraId="19C88090" w14:textId="77777777" w:rsidR="00842181" w:rsidRPr="00842181" w:rsidRDefault="00842181" w:rsidP="00842181">
            <w:pPr>
              <w:spacing w:line="260" w:lineRule="atLeast"/>
              <w:jc w:val="both"/>
              <w:rPr>
                <w:rFonts w:ascii="Arial" w:hAnsi="Arial"/>
                <w:sz w:val="22"/>
                <w:szCs w:val="22"/>
                <w:lang w:eastAsia="en-US"/>
              </w:rPr>
            </w:pPr>
            <w:r w:rsidRPr="00842181">
              <w:rPr>
                <w:rFonts w:ascii="Arial" w:hAnsi="Arial" w:cs="Arial"/>
                <w:sz w:val="22"/>
                <w:lang w:eastAsia="en-US"/>
              </w:rPr>
              <w:t>The Training of Cardiology Fellows in state-of-the-art Swiss hospitals in specialized fields of cardiology.</w:t>
            </w:r>
          </w:p>
          <w:p w14:paraId="3BF8D5CD" w14:textId="77777777" w:rsidR="00842181" w:rsidRPr="00842181" w:rsidRDefault="00842181" w:rsidP="00842181">
            <w:pPr>
              <w:spacing w:line="260" w:lineRule="atLeast"/>
              <w:jc w:val="both"/>
              <w:rPr>
                <w:rFonts w:ascii="Arial" w:hAnsi="Arial"/>
                <w:sz w:val="22"/>
                <w:szCs w:val="22"/>
                <w:lang w:eastAsia="en-US"/>
              </w:rPr>
            </w:pPr>
          </w:p>
          <w:p w14:paraId="542EE9DF" w14:textId="77777777" w:rsidR="00842181" w:rsidRPr="00842181" w:rsidRDefault="00842181" w:rsidP="00842181">
            <w:pPr>
              <w:spacing w:line="260" w:lineRule="atLeast"/>
              <w:jc w:val="both"/>
              <w:rPr>
                <w:rFonts w:ascii="Arial" w:hAnsi="Arial"/>
                <w:sz w:val="22"/>
                <w:szCs w:val="22"/>
                <w:lang w:eastAsia="en-US"/>
              </w:rPr>
            </w:pPr>
            <w:r w:rsidRPr="00842181">
              <w:rPr>
                <w:rFonts w:ascii="Arial" w:hAnsi="Arial"/>
                <w:sz w:val="22"/>
                <w:szCs w:val="22"/>
                <w:lang w:eastAsia="en-US"/>
              </w:rPr>
              <w:t>Pre-hospital care by providing training to accident and emergency responders and training in inter-hospital patients transfer.</w:t>
            </w:r>
          </w:p>
        </w:tc>
      </w:tr>
      <w:tr w:rsidR="00842181" w:rsidRPr="00842181" w14:paraId="0D642285" w14:textId="77777777" w:rsidTr="000C0C95">
        <w:trPr>
          <w:trHeight w:val="680"/>
        </w:trPr>
        <w:tc>
          <w:tcPr>
            <w:tcW w:w="3544" w:type="dxa"/>
            <w:gridSpan w:val="3"/>
            <w:tcBorders>
              <w:left w:val="nil"/>
              <w:right w:val="nil"/>
            </w:tcBorders>
            <w:vAlign w:val="center"/>
          </w:tcPr>
          <w:p w14:paraId="6A5B8876" w14:textId="77777777" w:rsidR="00842181" w:rsidRPr="00842181" w:rsidRDefault="00842181" w:rsidP="00842181">
            <w:pPr>
              <w:spacing w:line="260" w:lineRule="atLeast"/>
              <w:rPr>
                <w:rFonts w:ascii="Arial" w:hAnsi="Arial"/>
                <w:sz w:val="22"/>
                <w:szCs w:val="22"/>
                <w:lang w:eastAsia="en-US"/>
              </w:rPr>
            </w:pPr>
            <w:r w:rsidRPr="00842181">
              <w:rPr>
                <w:rFonts w:ascii="Arial" w:hAnsi="Arial"/>
                <w:sz w:val="22"/>
                <w:szCs w:val="22"/>
                <w:lang w:eastAsia="en-US"/>
              </w:rPr>
              <w:t>Title:</w:t>
            </w:r>
          </w:p>
        </w:tc>
        <w:tc>
          <w:tcPr>
            <w:tcW w:w="5329" w:type="dxa"/>
            <w:gridSpan w:val="5"/>
            <w:tcBorders>
              <w:left w:val="nil"/>
              <w:right w:val="nil"/>
            </w:tcBorders>
            <w:noWrap/>
            <w:vAlign w:val="center"/>
          </w:tcPr>
          <w:p w14:paraId="548F029D" w14:textId="77777777" w:rsidR="00842181" w:rsidRPr="00842181" w:rsidRDefault="00842181" w:rsidP="00842181">
            <w:pPr>
              <w:spacing w:line="260" w:lineRule="atLeast"/>
              <w:jc w:val="both"/>
              <w:rPr>
                <w:rFonts w:ascii="Arial" w:hAnsi="Arial"/>
                <w:sz w:val="22"/>
                <w:szCs w:val="22"/>
                <w:lang w:eastAsia="en-US"/>
              </w:rPr>
            </w:pPr>
            <w:r w:rsidRPr="00842181">
              <w:rPr>
                <w:rFonts w:ascii="Arial" w:hAnsi="Arial"/>
                <w:sz w:val="22"/>
                <w:szCs w:val="22"/>
                <w:lang w:eastAsia="en-US"/>
              </w:rPr>
              <w:t xml:space="preserve">Improvement of the pre-hospital care management thanks to the collaboration with a Swiss organization to provide training to A&amp;E personnel </w:t>
            </w:r>
          </w:p>
        </w:tc>
      </w:tr>
      <w:tr w:rsidR="00842181" w:rsidRPr="00842181" w14:paraId="4528B6A8" w14:textId="77777777" w:rsidTr="000C0C95">
        <w:trPr>
          <w:trHeight w:val="397"/>
        </w:trPr>
        <w:tc>
          <w:tcPr>
            <w:tcW w:w="3544" w:type="dxa"/>
            <w:gridSpan w:val="3"/>
            <w:tcBorders>
              <w:left w:val="nil"/>
              <w:bottom w:val="dashed" w:sz="4" w:space="0" w:color="auto"/>
              <w:right w:val="nil"/>
            </w:tcBorders>
            <w:vAlign w:val="center"/>
          </w:tcPr>
          <w:p w14:paraId="558D07DB" w14:textId="77777777" w:rsidR="00842181" w:rsidRPr="00842181" w:rsidRDefault="00842181" w:rsidP="00842181">
            <w:pPr>
              <w:spacing w:line="260" w:lineRule="atLeast"/>
              <w:rPr>
                <w:rFonts w:ascii="Arial" w:hAnsi="Arial"/>
                <w:sz w:val="22"/>
                <w:szCs w:val="22"/>
                <w:lang w:eastAsia="en-US"/>
              </w:rPr>
            </w:pPr>
            <w:r w:rsidRPr="00842181">
              <w:rPr>
                <w:rFonts w:ascii="Arial" w:hAnsi="Arial"/>
                <w:sz w:val="22"/>
                <w:szCs w:val="22"/>
                <w:lang w:eastAsia="en-US"/>
              </w:rPr>
              <w:t>Thematic Focus</w:t>
            </w:r>
          </w:p>
        </w:tc>
        <w:tc>
          <w:tcPr>
            <w:tcW w:w="5329" w:type="dxa"/>
            <w:gridSpan w:val="5"/>
            <w:tcBorders>
              <w:left w:val="nil"/>
              <w:bottom w:val="dashed" w:sz="4" w:space="0" w:color="auto"/>
              <w:right w:val="nil"/>
            </w:tcBorders>
            <w:noWrap/>
            <w:vAlign w:val="center"/>
          </w:tcPr>
          <w:p w14:paraId="1E733799" w14:textId="77777777" w:rsidR="00842181" w:rsidRPr="00842181" w:rsidRDefault="00000000" w:rsidP="00842181">
            <w:pPr>
              <w:spacing w:line="260" w:lineRule="atLeast"/>
              <w:jc w:val="both"/>
              <w:rPr>
                <w:rFonts w:ascii="Arial" w:hAnsi="Arial"/>
                <w:sz w:val="22"/>
                <w:szCs w:val="22"/>
                <w:lang w:eastAsia="en-US"/>
              </w:rPr>
            </w:pPr>
            <w:sdt>
              <w:sdtPr>
                <w:rPr>
                  <w:rFonts w:ascii="Arial" w:hAnsi="Arial"/>
                  <w:sz w:val="22"/>
                  <w:szCs w:val="22"/>
                  <w:lang w:eastAsia="en-US"/>
                </w:rPr>
                <w:alias w:val="Thematic Focus"/>
                <w:tag w:val="Thematic Focus"/>
                <w:id w:val="-1593689717"/>
                <w:placeholder>
                  <w:docPart w:val="585A278CADDE4C3995082DF0056BC0F9"/>
                </w:placeholder>
                <w:dropDownList>
                  <w:listItem w:value="Choose an element"/>
                  <w:listItem w:displayText="Vocational and professional education and training" w:value="Vocational and professional education and training"/>
                  <w:listItem w:displayText="Research and innovation" w:value="Research and innovation"/>
                  <w:listItem w:displayText="Financing for micro, small and medium enterprises" w:value="Financing for micro, small and medium enterprises"/>
                  <w:listItem w:displayText="Migration management and integration measures" w:value="Migration management and integration measures"/>
                  <w:listItem w:displayText="Public safety and security" w:value="Public safety and security"/>
                  <w:listItem w:displayText="Energy efficiency and renewable energy" w:value="Energy efficiency and renewable energy"/>
                  <w:listItem w:displayText="Public transport" w:value="Public transport"/>
                  <w:listItem w:displayText="Water- and wastewater management" w:value="Water- and wastewater management"/>
                  <w:listItem w:displayText="Waste management" w:value="Waste management"/>
                  <w:listItem w:displayText="Nature conservation and biodiversity" w:value="Nature conservation and biodiversity"/>
                  <w:listItem w:displayText="Health and social protection" w:value="Health and social protection"/>
                  <w:listItem w:displayText="Minorities and socially disadvantaged groups" w:value="Minorities and socially disadvantaged groups"/>
                  <w:listItem w:displayText="Promoting civic engagement and transparency" w:value="Promoting civic engagement and transparency"/>
                </w:dropDownList>
              </w:sdtPr>
              <w:sdtContent>
                <w:r w:rsidR="00842181" w:rsidRPr="00842181">
                  <w:rPr>
                    <w:rFonts w:ascii="Arial" w:hAnsi="Arial"/>
                    <w:sz w:val="22"/>
                    <w:szCs w:val="22"/>
                    <w:lang w:eastAsia="en-US"/>
                  </w:rPr>
                  <w:t>Health and social protection</w:t>
                </w:r>
              </w:sdtContent>
            </w:sdt>
          </w:p>
        </w:tc>
      </w:tr>
      <w:tr w:rsidR="00842181" w:rsidRPr="00842181" w14:paraId="511437E0" w14:textId="77777777" w:rsidTr="000C0C95">
        <w:trPr>
          <w:trHeight w:val="405"/>
        </w:trPr>
        <w:tc>
          <w:tcPr>
            <w:tcW w:w="3544" w:type="dxa"/>
            <w:gridSpan w:val="3"/>
            <w:tcBorders>
              <w:top w:val="dashed" w:sz="4" w:space="0" w:color="auto"/>
              <w:left w:val="nil"/>
              <w:bottom w:val="dashed" w:sz="4" w:space="0" w:color="auto"/>
              <w:right w:val="nil"/>
            </w:tcBorders>
          </w:tcPr>
          <w:p w14:paraId="45F42F36" w14:textId="77777777" w:rsidR="00842181" w:rsidRPr="00842181" w:rsidRDefault="00842181" w:rsidP="00842181">
            <w:pPr>
              <w:spacing w:after="180" w:line="260" w:lineRule="atLeast"/>
              <w:rPr>
                <w:rFonts w:ascii="Arial" w:hAnsi="Arial" w:cs="Arial"/>
                <w:sz w:val="22"/>
                <w:szCs w:val="22"/>
                <w:lang w:eastAsia="en-US"/>
              </w:rPr>
            </w:pPr>
          </w:p>
        </w:tc>
        <w:tc>
          <w:tcPr>
            <w:tcW w:w="5329" w:type="dxa"/>
            <w:gridSpan w:val="5"/>
            <w:tcBorders>
              <w:top w:val="dashed" w:sz="4" w:space="0" w:color="auto"/>
              <w:left w:val="nil"/>
              <w:bottom w:val="dashed" w:sz="4" w:space="0" w:color="auto"/>
              <w:right w:val="nil"/>
            </w:tcBorders>
            <w:noWrap/>
          </w:tcPr>
          <w:p w14:paraId="43C3FED6" w14:textId="77777777" w:rsidR="00842181" w:rsidRPr="00842181" w:rsidRDefault="00842181" w:rsidP="00842181">
            <w:pPr>
              <w:spacing w:after="180" w:line="260" w:lineRule="atLeast"/>
              <w:rPr>
                <w:rFonts w:ascii="Arial" w:hAnsi="Arial" w:cs="Arial"/>
                <w:sz w:val="22"/>
                <w:szCs w:val="22"/>
                <w:lang w:eastAsia="en-US"/>
              </w:rPr>
            </w:pPr>
          </w:p>
        </w:tc>
      </w:tr>
      <w:tr w:rsidR="00842181" w:rsidRPr="00842181" w14:paraId="2127EC8B" w14:textId="77777777" w:rsidTr="000C0C95">
        <w:trPr>
          <w:trHeight w:val="405"/>
        </w:trPr>
        <w:tc>
          <w:tcPr>
            <w:tcW w:w="3544" w:type="dxa"/>
            <w:gridSpan w:val="3"/>
            <w:tcBorders>
              <w:top w:val="dashed" w:sz="4" w:space="0" w:color="auto"/>
              <w:left w:val="nil"/>
              <w:bottom w:val="dashed" w:sz="4" w:space="0" w:color="auto"/>
              <w:right w:val="nil"/>
            </w:tcBorders>
            <w:vAlign w:val="center"/>
            <w:hideMark/>
          </w:tcPr>
          <w:p w14:paraId="0FB067F1" w14:textId="77777777" w:rsidR="00842181" w:rsidRPr="00842181" w:rsidRDefault="00842181" w:rsidP="00842181">
            <w:pPr>
              <w:spacing w:line="260" w:lineRule="atLeast"/>
              <w:rPr>
                <w:rFonts w:ascii="Arial" w:hAnsi="Arial" w:cs="Arial"/>
                <w:sz w:val="22"/>
                <w:szCs w:val="22"/>
                <w:lang w:eastAsia="en-US"/>
              </w:rPr>
            </w:pPr>
            <w:r w:rsidRPr="00842181">
              <w:rPr>
                <w:rFonts w:ascii="Arial" w:hAnsi="Arial" w:cs="Arial"/>
                <w:sz w:val="22"/>
                <w:szCs w:val="22"/>
                <w:lang w:eastAsia="en-US"/>
              </w:rPr>
              <w:t>Planned Duration [months]</w:t>
            </w:r>
          </w:p>
        </w:tc>
        <w:tc>
          <w:tcPr>
            <w:tcW w:w="5329" w:type="dxa"/>
            <w:gridSpan w:val="5"/>
            <w:tcBorders>
              <w:top w:val="dashed" w:sz="4" w:space="0" w:color="auto"/>
              <w:left w:val="nil"/>
              <w:bottom w:val="dashed" w:sz="4" w:space="0" w:color="auto"/>
              <w:right w:val="nil"/>
            </w:tcBorders>
            <w:noWrap/>
            <w:vAlign w:val="center"/>
          </w:tcPr>
          <w:p w14:paraId="7D903AAD" w14:textId="77777777" w:rsidR="00842181" w:rsidRPr="00842181" w:rsidRDefault="00842181" w:rsidP="00842181">
            <w:pPr>
              <w:spacing w:line="260" w:lineRule="atLeast"/>
              <w:rPr>
                <w:rFonts w:ascii="Arial" w:hAnsi="Arial" w:cs="Arial"/>
                <w:sz w:val="22"/>
                <w:szCs w:val="22"/>
                <w:lang w:eastAsia="en-US"/>
              </w:rPr>
            </w:pPr>
            <w:r w:rsidRPr="00842181">
              <w:rPr>
                <w:rFonts w:ascii="Arial" w:hAnsi="Arial" w:cs="Arial"/>
                <w:sz w:val="22"/>
                <w:szCs w:val="22"/>
                <w:lang w:eastAsia="en-US"/>
              </w:rPr>
              <w:t>36 months</w:t>
            </w:r>
          </w:p>
        </w:tc>
      </w:tr>
      <w:tr w:rsidR="00842181" w:rsidRPr="00842181" w14:paraId="04B11A5E" w14:textId="77777777" w:rsidTr="000C0C95">
        <w:trPr>
          <w:trHeight w:val="405"/>
        </w:trPr>
        <w:tc>
          <w:tcPr>
            <w:tcW w:w="3544" w:type="dxa"/>
            <w:gridSpan w:val="3"/>
            <w:tcBorders>
              <w:top w:val="dashed" w:sz="4" w:space="0" w:color="auto"/>
              <w:left w:val="nil"/>
              <w:bottom w:val="dashed" w:sz="4" w:space="0" w:color="auto"/>
              <w:right w:val="nil"/>
            </w:tcBorders>
            <w:vAlign w:val="center"/>
            <w:hideMark/>
          </w:tcPr>
          <w:p w14:paraId="13AA6757" w14:textId="77777777" w:rsidR="00842181" w:rsidRPr="00842181" w:rsidRDefault="00842181" w:rsidP="00842181">
            <w:pPr>
              <w:spacing w:line="260" w:lineRule="atLeast"/>
              <w:rPr>
                <w:rFonts w:ascii="Arial" w:hAnsi="Arial" w:cs="Arial"/>
                <w:sz w:val="22"/>
                <w:szCs w:val="22"/>
                <w:lang w:eastAsia="en-US"/>
              </w:rPr>
            </w:pPr>
            <w:r w:rsidRPr="00842181">
              <w:rPr>
                <w:rFonts w:ascii="Arial" w:hAnsi="Arial" w:cs="Arial"/>
                <w:sz w:val="22"/>
                <w:szCs w:val="22"/>
                <w:lang w:eastAsia="en-US"/>
              </w:rPr>
              <w:t>Support Measure Budget</w:t>
            </w:r>
          </w:p>
        </w:tc>
        <w:tc>
          <w:tcPr>
            <w:tcW w:w="851" w:type="dxa"/>
            <w:tcBorders>
              <w:top w:val="dashed" w:sz="4" w:space="0" w:color="auto"/>
              <w:left w:val="nil"/>
              <w:bottom w:val="dashed" w:sz="4" w:space="0" w:color="auto"/>
              <w:right w:val="nil"/>
            </w:tcBorders>
            <w:noWrap/>
            <w:vAlign w:val="center"/>
            <w:hideMark/>
          </w:tcPr>
          <w:p w14:paraId="0B4B3C17" w14:textId="77777777" w:rsidR="00842181" w:rsidRPr="00842181" w:rsidRDefault="00842181" w:rsidP="00842181">
            <w:pPr>
              <w:spacing w:line="260" w:lineRule="atLeast"/>
              <w:rPr>
                <w:rFonts w:ascii="Arial" w:hAnsi="Arial" w:cs="Arial"/>
                <w:sz w:val="22"/>
                <w:szCs w:val="22"/>
                <w:lang w:eastAsia="en-US"/>
              </w:rPr>
            </w:pPr>
            <w:r w:rsidRPr="00842181">
              <w:rPr>
                <w:rFonts w:ascii="Arial" w:hAnsi="Arial" w:cs="Arial"/>
                <w:sz w:val="22"/>
                <w:szCs w:val="22"/>
                <w:lang w:eastAsia="en-US"/>
              </w:rPr>
              <w:t>In CHF</w:t>
            </w:r>
          </w:p>
        </w:tc>
        <w:tc>
          <w:tcPr>
            <w:tcW w:w="1701" w:type="dxa"/>
            <w:gridSpan w:val="2"/>
            <w:tcBorders>
              <w:top w:val="dashed" w:sz="4" w:space="0" w:color="auto"/>
              <w:left w:val="nil"/>
              <w:bottom w:val="dashed" w:sz="4" w:space="0" w:color="auto"/>
              <w:right w:val="dashed" w:sz="4" w:space="0" w:color="auto"/>
            </w:tcBorders>
            <w:vAlign w:val="center"/>
          </w:tcPr>
          <w:p w14:paraId="604CFCC5" w14:textId="77777777" w:rsidR="00842181" w:rsidRPr="00842181" w:rsidRDefault="00842181" w:rsidP="00842181">
            <w:pPr>
              <w:spacing w:line="260" w:lineRule="atLeast"/>
              <w:rPr>
                <w:rFonts w:ascii="Arial" w:hAnsi="Arial" w:cs="Arial"/>
                <w:sz w:val="22"/>
                <w:szCs w:val="22"/>
                <w:lang w:eastAsia="en-US"/>
              </w:rPr>
            </w:pPr>
            <w:r w:rsidRPr="00842181">
              <w:rPr>
                <w:rFonts w:ascii="Arial" w:hAnsi="Arial" w:cs="Arial"/>
                <w:color w:val="000000"/>
                <w:sz w:val="22"/>
                <w:szCs w:val="22"/>
                <w:lang w:eastAsia="en-US"/>
              </w:rPr>
              <w:t>4,188,235.30</w:t>
            </w:r>
          </w:p>
        </w:tc>
        <w:tc>
          <w:tcPr>
            <w:tcW w:w="992" w:type="dxa"/>
            <w:tcBorders>
              <w:top w:val="dashed" w:sz="4" w:space="0" w:color="auto"/>
              <w:left w:val="dashed" w:sz="4" w:space="0" w:color="auto"/>
              <w:bottom w:val="dashed" w:sz="4" w:space="0" w:color="auto"/>
              <w:right w:val="nil"/>
            </w:tcBorders>
            <w:vAlign w:val="center"/>
            <w:hideMark/>
          </w:tcPr>
          <w:p w14:paraId="0489F72C" w14:textId="77777777" w:rsidR="00842181" w:rsidRPr="00842181" w:rsidRDefault="00842181" w:rsidP="00842181">
            <w:pPr>
              <w:spacing w:line="260" w:lineRule="atLeast"/>
              <w:rPr>
                <w:rFonts w:ascii="Arial" w:hAnsi="Arial" w:cs="Arial"/>
                <w:sz w:val="22"/>
                <w:szCs w:val="22"/>
                <w:lang w:eastAsia="en-US"/>
              </w:rPr>
            </w:pPr>
            <w:r w:rsidRPr="00842181">
              <w:rPr>
                <w:rFonts w:ascii="Arial" w:hAnsi="Arial" w:cs="Arial"/>
                <w:sz w:val="22"/>
                <w:szCs w:val="22"/>
                <w:lang w:eastAsia="en-US"/>
              </w:rPr>
              <w:t xml:space="preserve">In </w:t>
            </w:r>
            <w:r w:rsidRPr="00842181">
              <w:rPr>
                <w:rFonts w:ascii="Arial" w:hAnsi="Arial" w:cs="Arial"/>
                <w:sz w:val="22"/>
                <w:szCs w:val="22"/>
                <w:lang w:eastAsia="de-CH"/>
              </w:rPr>
              <w:t>EUR</w:t>
            </w:r>
          </w:p>
        </w:tc>
        <w:tc>
          <w:tcPr>
            <w:tcW w:w="1785" w:type="dxa"/>
            <w:tcBorders>
              <w:top w:val="dashed" w:sz="4" w:space="0" w:color="auto"/>
              <w:left w:val="nil"/>
              <w:bottom w:val="dashed" w:sz="4" w:space="0" w:color="auto"/>
              <w:right w:val="nil"/>
            </w:tcBorders>
            <w:vAlign w:val="center"/>
          </w:tcPr>
          <w:p w14:paraId="3BDC1226" w14:textId="77777777" w:rsidR="00842181" w:rsidRPr="00842181" w:rsidRDefault="00842181" w:rsidP="00842181">
            <w:pPr>
              <w:rPr>
                <w:rFonts w:ascii="Arial" w:hAnsi="Arial" w:cs="Arial"/>
                <w:sz w:val="22"/>
                <w:szCs w:val="22"/>
                <w:lang w:eastAsia="en-US"/>
              </w:rPr>
            </w:pPr>
            <w:r w:rsidRPr="00842181">
              <w:rPr>
                <w:rFonts w:ascii="Arial" w:hAnsi="Arial" w:cs="Arial"/>
                <w:sz w:val="22"/>
                <w:szCs w:val="22"/>
                <w:lang w:eastAsia="en-US"/>
              </w:rPr>
              <w:t>4,394,790.45</w:t>
            </w:r>
          </w:p>
        </w:tc>
      </w:tr>
      <w:tr w:rsidR="00842181" w:rsidRPr="00842181" w14:paraId="07887F18" w14:textId="77777777" w:rsidTr="000C0C95">
        <w:trPr>
          <w:trHeight w:val="405"/>
        </w:trPr>
        <w:tc>
          <w:tcPr>
            <w:tcW w:w="3544" w:type="dxa"/>
            <w:gridSpan w:val="3"/>
            <w:tcBorders>
              <w:top w:val="dashed" w:sz="4" w:space="0" w:color="auto"/>
              <w:left w:val="nil"/>
              <w:bottom w:val="dashed" w:sz="4" w:space="0" w:color="auto"/>
              <w:right w:val="nil"/>
            </w:tcBorders>
            <w:vAlign w:val="center"/>
            <w:hideMark/>
          </w:tcPr>
          <w:p w14:paraId="194D4478" w14:textId="77777777" w:rsidR="00842181" w:rsidRPr="00842181" w:rsidRDefault="00842181" w:rsidP="00842181">
            <w:pPr>
              <w:spacing w:line="260" w:lineRule="atLeast"/>
              <w:rPr>
                <w:rFonts w:ascii="Arial" w:hAnsi="Arial" w:cs="Arial"/>
                <w:sz w:val="22"/>
                <w:szCs w:val="22"/>
                <w:lang w:eastAsia="en-US"/>
              </w:rPr>
            </w:pPr>
            <w:r w:rsidRPr="00842181">
              <w:rPr>
                <w:rFonts w:ascii="Arial" w:hAnsi="Arial" w:cs="Arial"/>
                <w:sz w:val="22"/>
                <w:szCs w:val="22"/>
                <w:lang w:eastAsia="en-US"/>
              </w:rPr>
              <w:t>Requested grant</w:t>
            </w:r>
          </w:p>
        </w:tc>
        <w:tc>
          <w:tcPr>
            <w:tcW w:w="851" w:type="dxa"/>
            <w:tcBorders>
              <w:top w:val="dashed" w:sz="4" w:space="0" w:color="auto"/>
              <w:left w:val="nil"/>
              <w:bottom w:val="dashed" w:sz="4" w:space="0" w:color="auto"/>
              <w:right w:val="nil"/>
            </w:tcBorders>
            <w:noWrap/>
            <w:vAlign w:val="center"/>
            <w:hideMark/>
          </w:tcPr>
          <w:p w14:paraId="44486B89" w14:textId="77777777" w:rsidR="00842181" w:rsidRPr="00842181" w:rsidRDefault="00842181" w:rsidP="00842181">
            <w:pPr>
              <w:spacing w:line="260" w:lineRule="atLeast"/>
              <w:rPr>
                <w:rFonts w:ascii="Arial" w:hAnsi="Arial" w:cs="Arial"/>
                <w:sz w:val="22"/>
                <w:szCs w:val="22"/>
                <w:lang w:eastAsia="en-US"/>
              </w:rPr>
            </w:pPr>
            <w:r w:rsidRPr="00842181">
              <w:rPr>
                <w:rFonts w:ascii="Arial" w:hAnsi="Arial" w:cs="Arial"/>
                <w:sz w:val="22"/>
                <w:szCs w:val="22"/>
                <w:lang w:eastAsia="en-US"/>
              </w:rPr>
              <w:t>In CHF</w:t>
            </w:r>
          </w:p>
        </w:tc>
        <w:tc>
          <w:tcPr>
            <w:tcW w:w="1701" w:type="dxa"/>
            <w:gridSpan w:val="2"/>
            <w:tcBorders>
              <w:top w:val="dashed" w:sz="4" w:space="0" w:color="auto"/>
              <w:left w:val="nil"/>
              <w:bottom w:val="dashed" w:sz="4" w:space="0" w:color="auto"/>
              <w:right w:val="dashed" w:sz="4" w:space="0" w:color="auto"/>
            </w:tcBorders>
            <w:vAlign w:val="center"/>
          </w:tcPr>
          <w:p w14:paraId="29524C99" w14:textId="77777777" w:rsidR="00842181" w:rsidRPr="00842181" w:rsidRDefault="00842181" w:rsidP="00842181">
            <w:pPr>
              <w:spacing w:line="260" w:lineRule="atLeast"/>
              <w:rPr>
                <w:rFonts w:ascii="Arial" w:hAnsi="Arial" w:cs="Arial"/>
                <w:sz w:val="22"/>
                <w:szCs w:val="22"/>
                <w:lang w:eastAsia="en-US"/>
              </w:rPr>
            </w:pPr>
            <w:r w:rsidRPr="00842181">
              <w:rPr>
                <w:rFonts w:ascii="Arial" w:hAnsi="Arial" w:cs="Arial"/>
                <w:sz w:val="22"/>
                <w:szCs w:val="22"/>
                <w:lang w:eastAsia="en-US"/>
              </w:rPr>
              <w:t>3,560,000.00</w:t>
            </w:r>
          </w:p>
        </w:tc>
        <w:tc>
          <w:tcPr>
            <w:tcW w:w="992" w:type="dxa"/>
            <w:tcBorders>
              <w:top w:val="dashed" w:sz="4" w:space="0" w:color="auto"/>
              <w:left w:val="dashed" w:sz="4" w:space="0" w:color="auto"/>
              <w:bottom w:val="dashed" w:sz="4" w:space="0" w:color="auto"/>
              <w:right w:val="nil"/>
            </w:tcBorders>
            <w:vAlign w:val="center"/>
            <w:hideMark/>
          </w:tcPr>
          <w:p w14:paraId="55515DA7" w14:textId="77777777" w:rsidR="00842181" w:rsidRPr="00842181" w:rsidRDefault="00842181" w:rsidP="00842181">
            <w:pPr>
              <w:spacing w:line="260" w:lineRule="atLeast"/>
              <w:rPr>
                <w:rFonts w:ascii="Arial" w:hAnsi="Arial" w:cs="Arial"/>
                <w:sz w:val="22"/>
                <w:szCs w:val="22"/>
                <w:lang w:eastAsia="en-US"/>
              </w:rPr>
            </w:pPr>
            <w:r w:rsidRPr="00842181">
              <w:rPr>
                <w:rFonts w:ascii="Arial" w:hAnsi="Arial" w:cs="Arial"/>
                <w:sz w:val="22"/>
                <w:szCs w:val="22"/>
                <w:lang w:eastAsia="en-US"/>
              </w:rPr>
              <w:t xml:space="preserve">In </w:t>
            </w:r>
            <w:r w:rsidRPr="00842181">
              <w:rPr>
                <w:rFonts w:ascii="Arial" w:hAnsi="Arial" w:cs="Arial"/>
                <w:sz w:val="22"/>
                <w:szCs w:val="22"/>
                <w:lang w:eastAsia="de-CH"/>
              </w:rPr>
              <w:t>EUR</w:t>
            </w:r>
          </w:p>
        </w:tc>
        <w:tc>
          <w:tcPr>
            <w:tcW w:w="1785" w:type="dxa"/>
            <w:tcBorders>
              <w:top w:val="dashed" w:sz="4" w:space="0" w:color="auto"/>
              <w:left w:val="nil"/>
              <w:bottom w:val="dashed" w:sz="4" w:space="0" w:color="auto"/>
              <w:right w:val="nil"/>
            </w:tcBorders>
            <w:vAlign w:val="center"/>
          </w:tcPr>
          <w:p w14:paraId="2D82A1DE" w14:textId="77777777" w:rsidR="00842181" w:rsidRPr="00842181" w:rsidRDefault="00842181" w:rsidP="00842181">
            <w:pPr>
              <w:spacing w:line="260" w:lineRule="atLeast"/>
              <w:rPr>
                <w:rFonts w:ascii="Arial" w:hAnsi="Arial" w:cs="Arial"/>
                <w:sz w:val="22"/>
                <w:szCs w:val="22"/>
                <w:lang w:eastAsia="en-US"/>
              </w:rPr>
            </w:pPr>
            <w:r w:rsidRPr="00842181">
              <w:rPr>
                <w:rFonts w:ascii="Arial" w:hAnsi="Arial" w:cs="Arial"/>
                <w:sz w:val="22"/>
                <w:szCs w:val="22"/>
                <w:lang w:eastAsia="en-US"/>
              </w:rPr>
              <w:t>3,735,571.88</w:t>
            </w:r>
          </w:p>
        </w:tc>
      </w:tr>
      <w:tr w:rsidR="00842181" w:rsidRPr="00842181" w14:paraId="575E3031" w14:textId="77777777" w:rsidTr="000C0C95">
        <w:trPr>
          <w:trHeight w:val="405"/>
        </w:trPr>
        <w:tc>
          <w:tcPr>
            <w:tcW w:w="3544" w:type="dxa"/>
            <w:gridSpan w:val="3"/>
            <w:tcBorders>
              <w:top w:val="dashed" w:sz="4" w:space="0" w:color="auto"/>
              <w:left w:val="nil"/>
              <w:bottom w:val="dashed" w:sz="4" w:space="0" w:color="auto"/>
              <w:right w:val="nil"/>
            </w:tcBorders>
            <w:vAlign w:val="center"/>
            <w:hideMark/>
          </w:tcPr>
          <w:p w14:paraId="1A806D19" w14:textId="77777777" w:rsidR="00842181" w:rsidRPr="00842181" w:rsidRDefault="00842181" w:rsidP="00842181">
            <w:pPr>
              <w:spacing w:line="260" w:lineRule="atLeast"/>
              <w:rPr>
                <w:rFonts w:ascii="Arial" w:hAnsi="Arial" w:cs="Arial"/>
                <w:sz w:val="22"/>
                <w:szCs w:val="22"/>
                <w:lang w:eastAsia="en-US"/>
              </w:rPr>
            </w:pPr>
            <w:r w:rsidRPr="00842181">
              <w:rPr>
                <w:rFonts w:ascii="Arial" w:hAnsi="Arial" w:cs="Arial"/>
                <w:sz w:val="22"/>
                <w:szCs w:val="22"/>
                <w:lang w:eastAsia="en-US"/>
              </w:rPr>
              <w:t>Assumed exchange rate</w:t>
            </w:r>
          </w:p>
        </w:tc>
        <w:tc>
          <w:tcPr>
            <w:tcW w:w="5329" w:type="dxa"/>
            <w:gridSpan w:val="5"/>
            <w:tcBorders>
              <w:top w:val="dashed" w:sz="4" w:space="0" w:color="auto"/>
              <w:left w:val="nil"/>
              <w:bottom w:val="dashed" w:sz="4" w:space="0" w:color="auto"/>
              <w:right w:val="nil"/>
            </w:tcBorders>
            <w:noWrap/>
            <w:vAlign w:val="center"/>
          </w:tcPr>
          <w:p w14:paraId="4BE62675" w14:textId="77777777" w:rsidR="00842181" w:rsidRPr="00842181" w:rsidRDefault="00842181" w:rsidP="00842181">
            <w:pPr>
              <w:spacing w:line="260" w:lineRule="atLeast"/>
              <w:rPr>
                <w:rFonts w:ascii="Arial" w:hAnsi="Arial" w:cs="Arial"/>
                <w:sz w:val="22"/>
                <w:szCs w:val="22"/>
                <w:lang w:eastAsia="en-US"/>
              </w:rPr>
            </w:pPr>
            <w:r w:rsidRPr="00842181">
              <w:rPr>
                <w:rFonts w:ascii="Arial" w:hAnsi="Arial" w:cs="Arial"/>
                <w:sz w:val="22"/>
                <w:szCs w:val="22"/>
                <w:lang w:eastAsia="en-US"/>
              </w:rPr>
              <w:t>1 EUR = 0.9530 CHF (ECB reference rate on 01/12/2023)</w:t>
            </w:r>
          </w:p>
        </w:tc>
      </w:tr>
      <w:tr w:rsidR="00842181" w:rsidRPr="00842181" w14:paraId="12B84CEB" w14:textId="77777777" w:rsidTr="000C0C95">
        <w:trPr>
          <w:trHeight w:val="405"/>
        </w:trPr>
        <w:tc>
          <w:tcPr>
            <w:tcW w:w="5245" w:type="dxa"/>
            <w:gridSpan w:val="5"/>
            <w:tcBorders>
              <w:top w:val="dashed" w:sz="4" w:space="0" w:color="auto"/>
              <w:left w:val="nil"/>
              <w:bottom w:val="single" w:sz="4" w:space="0" w:color="auto"/>
              <w:right w:val="nil"/>
            </w:tcBorders>
            <w:vAlign w:val="center"/>
            <w:hideMark/>
          </w:tcPr>
          <w:p w14:paraId="536BB1E6" w14:textId="77777777" w:rsidR="00842181" w:rsidRPr="00842181" w:rsidRDefault="00842181" w:rsidP="00842181">
            <w:pPr>
              <w:spacing w:line="260" w:lineRule="atLeast"/>
              <w:rPr>
                <w:rFonts w:ascii="Arial" w:hAnsi="Arial" w:cs="Arial"/>
                <w:sz w:val="22"/>
                <w:szCs w:val="22"/>
                <w:lang w:eastAsia="en-US"/>
              </w:rPr>
            </w:pPr>
            <w:r w:rsidRPr="00842181">
              <w:rPr>
                <w:rFonts w:ascii="Arial" w:hAnsi="Arial" w:cs="Arial"/>
                <w:sz w:val="22"/>
                <w:szCs w:val="22"/>
                <w:lang w:eastAsia="en-US"/>
              </w:rPr>
              <w:t>Requested co-financing rate of Switzerland [%]</w:t>
            </w:r>
          </w:p>
        </w:tc>
        <w:tc>
          <w:tcPr>
            <w:tcW w:w="3628" w:type="dxa"/>
            <w:gridSpan w:val="3"/>
            <w:tcBorders>
              <w:top w:val="dashed" w:sz="4" w:space="0" w:color="auto"/>
              <w:left w:val="nil"/>
              <w:bottom w:val="single" w:sz="4" w:space="0" w:color="auto"/>
              <w:right w:val="nil"/>
            </w:tcBorders>
            <w:vAlign w:val="center"/>
          </w:tcPr>
          <w:p w14:paraId="6594A62F" w14:textId="77777777" w:rsidR="00842181" w:rsidRPr="00842181" w:rsidRDefault="00842181" w:rsidP="00842181">
            <w:pPr>
              <w:spacing w:line="260" w:lineRule="atLeast"/>
              <w:rPr>
                <w:rFonts w:ascii="Arial" w:hAnsi="Arial" w:cs="Arial"/>
                <w:sz w:val="22"/>
                <w:szCs w:val="22"/>
                <w:lang w:eastAsia="en-US"/>
              </w:rPr>
            </w:pPr>
            <w:r w:rsidRPr="00842181">
              <w:rPr>
                <w:rFonts w:ascii="Arial" w:hAnsi="Arial" w:cs="Arial"/>
                <w:sz w:val="22"/>
                <w:szCs w:val="22"/>
                <w:lang w:eastAsia="en-US"/>
              </w:rPr>
              <w:t>(85%)</w:t>
            </w:r>
          </w:p>
        </w:tc>
      </w:tr>
    </w:tbl>
    <w:p w14:paraId="436B7FCE" w14:textId="77777777" w:rsidR="00842181" w:rsidRPr="00842181" w:rsidRDefault="00842181" w:rsidP="00842181">
      <w:pPr>
        <w:spacing w:after="180" w:line="260" w:lineRule="atLeast"/>
        <w:rPr>
          <w:rFonts w:ascii="Arial" w:hAnsi="Arial" w:cs="Arial"/>
          <w:sz w:val="22"/>
          <w:szCs w:val="22"/>
          <w:lang w:eastAsia="en-US"/>
        </w:rPr>
      </w:pPr>
    </w:p>
    <w:tbl>
      <w:tblPr>
        <w:tblW w:w="8871" w:type="dxa"/>
        <w:tblLayout w:type="fixed"/>
        <w:tblCellMar>
          <w:top w:w="28" w:type="dxa"/>
          <w:left w:w="70" w:type="dxa"/>
          <w:bottom w:w="28" w:type="dxa"/>
          <w:right w:w="70" w:type="dxa"/>
        </w:tblCellMar>
        <w:tblLook w:val="04A0" w:firstRow="1" w:lastRow="0" w:firstColumn="1" w:lastColumn="0" w:noHBand="0" w:noVBand="1"/>
      </w:tblPr>
      <w:tblGrid>
        <w:gridCol w:w="993"/>
        <w:gridCol w:w="1842"/>
        <w:gridCol w:w="2552"/>
        <w:gridCol w:w="3484"/>
      </w:tblGrid>
      <w:tr w:rsidR="00842181" w:rsidRPr="00842181" w14:paraId="4375F2C7" w14:textId="77777777" w:rsidTr="000C0C95">
        <w:trPr>
          <w:trHeight w:val="405"/>
        </w:trPr>
        <w:tc>
          <w:tcPr>
            <w:tcW w:w="2835" w:type="dxa"/>
            <w:gridSpan w:val="2"/>
            <w:tcBorders>
              <w:top w:val="single" w:sz="4" w:space="0" w:color="auto"/>
              <w:left w:val="nil"/>
              <w:bottom w:val="dashed" w:sz="4" w:space="0" w:color="auto"/>
              <w:right w:val="nil"/>
            </w:tcBorders>
            <w:vAlign w:val="center"/>
            <w:hideMark/>
          </w:tcPr>
          <w:p w14:paraId="0E12D0AA" w14:textId="77777777" w:rsidR="00842181" w:rsidRPr="00842181" w:rsidRDefault="00842181" w:rsidP="00842181">
            <w:pPr>
              <w:spacing w:line="276" w:lineRule="auto"/>
              <w:rPr>
                <w:rFonts w:ascii="Arial" w:hAnsi="Arial" w:cs="Arial"/>
                <w:sz w:val="22"/>
                <w:szCs w:val="22"/>
                <w:lang w:eastAsia="en-US"/>
              </w:rPr>
            </w:pPr>
            <w:r w:rsidRPr="00842181">
              <w:rPr>
                <w:rFonts w:ascii="Arial" w:hAnsi="Arial" w:cs="Arial"/>
                <w:sz w:val="22"/>
                <w:szCs w:val="22"/>
                <w:lang w:eastAsia="en-US"/>
              </w:rPr>
              <w:lastRenderedPageBreak/>
              <w:t>Name of the Executing Agency</w:t>
            </w:r>
          </w:p>
        </w:tc>
        <w:tc>
          <w:tcPr>
            <w:tcW w:w="6036" w:type="dxa"/>
            <w:gridSpan w:val="2"/>
            <w:tcBorders>
              <w:top w:val="single" w:sz="4" w:space="0" w:color="auto"/>
              <w:left w:val="nil"/>
              <w:bottom w:val="dashed" w:sz="4" w:space="0" w:color="auto"/>
              <w:right w:val="nil"/>
            </w:tcBorders>
            <w:noWrap/>
            <w:vAlign w:val="center"/>
          </w:tcPr>
          <w:p w14:paraId="02DBC089" w14:textId="77777777" w:rsidR="00842181" w:rsidRPr="00842181" w:rsidRDefault="00842181" w:rsidP="00842181">
            <w:pPr>
              <w:spacing w:line="276" w:lineRule="auto"/>
              <w:rPr>
                <w:rFonts w:ascii="Arial" w:hAnsi="Arial" w:cs="Arial"/>
                <w:sz w:val="22"/>
                <w:szCs w:val="22"/>
                <w:lang w:eastAsia="en-US"/>
              </w:rPr>
            </w:pPr>
            <w:r w:rsidRPr="00842181">
              <w:rPr>
                <w:rFonts w:ascii="Arial" w:hAnsi="Arial" w:cs="Arial"/>
                <w:sz w:val="22"/>
                <w:szCs w:val="22"/>
                <w:lang w:eastAsia="en-US"/>
              </w:rPr>
              <w:t>Ministry for Health and Active Ageing</w:t>
            </w:r>
          </w:p>
        </w:tc>
      </w:tr>
      <w:tr w:rsidR="00842181" w:rsidRPr="00842181" w14:paraId="6B746D36" w14:textId="77777777" w:rsidTr="000C0C95">
        <w:trPr>
          <w:trHeight w:val="405"/>
        </w:trPr>
        <w:tc>
          <w:tcPr>
            <w:tcW w:w="2835" w:type="dxa"/>
            <w:gridSpan w:val="2"/>
            <w:tcBorders>
              <w:top w:val="dashed" w:sz="4" w:space="0" w:color="auto"/>
              <w:left w:val="nil"/>
              <w:bottom w:val="dashed" w:sz="4" w:space="0" w:color="auto"/>
              <w:right w:val="nil"/>
            </w:tcBorders>
            <w:vAlign w:val="center"/>
          </w:tcPr>
          <w:p w14:paraId="1EEFA02D" w14:textId="77777777" w:rsidR="00842181" w:rsidRPr="00842181" w:rsidRDefault="00842181" w:rsidP="00842181">
            <w:pPr>
              <w:spacing w:line="276" w:lineRule="auto"/>
              <w:rPr>
                <w:rFonts w:ascii="Arial" w:hAnsi="Arial" w:cs="Arial"/>
                <w:sz w:val="22"/>
                <w:szCs w:val="22"/>
                <w:lang w:eastAsia="en-US"/>
              </w:rPr>
            </w:pPr>
            <w:r w:rsidRPr="00842181">
              <w:rPr>
                <w:rFonts w:ascii="Arial" w:hAnsi="Arial" w:cs="Arial"/>
                <w:sz w:val="22"/>
                <w:szCs w:val="22"/>
                <w:lang w:eastAsia="en-US"/>
              </w:rPr>
              <w:t>Type of entity</w:t>
            </w:r>
          </w:p>
        </w:tc>
        <w:tc>
          <w:tcPr>
            <w:tcW w:w="6036" w:type="dxa"/>
            <w:gridSpan w:val="2"/>
            <w:tcBorders>
              <w:top w:val="dashed" w:sz="4" w:space="0" w:color="auto"/>
              <w:left w:val="nil"/>
              <w:bottom w:val="dashed" w:sz="4" w:space="0" w:color="auto"/>
              <w:right w:val="nil"/>
            </w:tcBorders>
            <w:noWrap/>
            <w:vAlign w:val="center"/>
          </w:tcPr>
          <w:p w14:paraId="69E0ADB2" w14:textId="77777777" w:rsidR="00842181" w:rsidRPr="00842181" w:rsidRDefault="00000000" w:rsidP="00842181">
            <w:pPr>
              <w:spacing w:line="276" w:lineRule="auto"/>
              <w:rPr>
                <w:rFonts w:ascii="Arial" w:hAnsi="Arial" w:cs="Arial"/>
                <w:sz w:val="22"/>
                <w:szCs w:val="22"/>
                <w:lang w:eastAsia="en-US"/>
              </w:rPr>
            </w:pPr>
            <w:sdt>
              <w:sdtPr>
                <w:rPr>
                  <w:rFonts w:ascii="Arial" w:hAnsi="Arial" w:cs="Arial"/>
                  <w:sz w:val="22"/>
                  <w:szCs w:val="22"/>
                  <w:lang w:eastAsia="en-US"/>
                </w:rPr>
                <w:alias w:val="Organisation"/>
                <w:tag w:val="Organisation"/>
                <w:id w:val="682401005"/>
                <w:placeholder>
                  <w:docPart w:val="937DDADEFD624D348B879430A27B47BB"/>
                </w:placeholder>
                <w:dropDownList>
                  <w:listItem w:value="Choose an element"/>
                  <w:listItem w:displayText="Public sector" w:value="Public sector"/>
                  <w:listItem w:displayText="Civil society" w:value="Civil society"/>
                  <w:listItem w:displayText="Private sector" w:value="Private sector"/>
                  <w:listItem w:displayText="Other" w:value="Other"/>
                </w:dropDownList>
              </w:sdtPr>
              <w:sdtContent>
                <w:r w:rsidR="00842181" w:rsidRPr="00842181">
                  <w:rPr>
                    <w:rFonts w:ascii="Arial" w:hAnsi="Arial" w:cs="Arial"/>
                    <w:sz w:val="22"/>
                    <w:szCs w:val="22"/>
                    <w:lang w:eastAsia="en-US"/>
                  </w:rPr>
                  <w:t>Public sector</w:t>
                </w:r>
              </w:sdtContent>
            </w:sdt>
          </w:p>
        </w:tc>
      </w:tr>
      <w:tr w:rsidR="00842181" w:rsidRPr="00842181" w14:paraId="78F3162B" w14:textId="77777777" w:rsidTr="000C0C95">
        <w:trPr>
          <w:trHeight w:val="405"/>
        </w:trPr>
        <w:tc>
          <w:tcPr>
            <w:tcW w:w="2835" w:type="dxa"/>
            <w:gridSpan w:val="2"/>
            <w:tcBorders>
              <w:top w:val="dashed" w:sz="4" w:space="0" w:color="auto"/>
              <w:left w:val="nil"/>
              <w:bottom w:val="dashed" w:sz="4" w:space="0" w:color="auto"/>
              <w:right w:val="nil"/>
            </w:tcBorders>
            <w:vAlign w:val="center"/>
          </w:tcPr>
          <w:p w14:paraId="6C8EB1DE" w14:textId="77777777" w:rsidR="00842181" w:rsidRPr="00842181" w:rsidRDefault="00842181" w:rsidP="00842181">
            <w:pPr>
              <w:spacing w:line="276" w:lineRule="auto"/>
              <w:rPr>
                <w:rFonts w:ascii="Arial" w:hAnsi="Arial" w:cs="Arial"/>
                <w:sz w:val="22"/>
                <w:szCs w:val="22"/>
                <w:lang w:eastAsia="en-US"/>
              </w:rPr>
            </w:pPr>
            <w:r w:rsidRPr="00842181">
              <w:rPr>
                <w:rFonts w:ascii="Arial" w:hAnsi="Arial" w:cs="Arial"/>
                <w:sz w:val="22"/>
                <w:szCs w:val="22"/>
                <w:lang w:eastAsia="en-US"/>
              </w:rPr>
              <w:t>If type of entity is “other”, describe the type briefly</w:t>
            </w:r>
          </w:p>
        </w:tc>
        <w:tc>
          <w:tcPr>
            <w:tcW w:w="6036" w:type="dxa"/>
            <w:gridSpan w:val="2"/>
            <w:tcBorders>
              <w:top w:val="dashed" w:sz="4" w:space="0" w:color="auto"/>
              <w:left w:val="nil"/>
              <w:bottom w:val="dashed" w:sz="4" w:space="0" w:color="auto"/>
              <w:right w:val="nil"/>
            </w:tcBorders>
            <w:noWrap/>
            <w:vAlign w:val="center"/>
          </w:tcPr>
          <w:p w14:paraId="394A783A" w14:textId="77777777" w:rsidR="00842181" w:rsidRPr="00842181" w:rsidRDefault="00842181" w:rsidP="00842181">
            <w:pPr>
              <w:spacing w:line="276" w:lineRule="auto"/>
              <w:rPr>
                <w:rFonts w:ascii="Arial" w:hAnsi="Arial" w:cs="Arial"/>
                <w:sz w:val="22"/>
                <w:szCs w:val="22"/>
                <w:lang w:eastAsia="en-US"/>
              </w:rPr>
            </w:pPr>
          </w:p>
        </w:tc>
      </w:tr>
      <w:tr w:rsidR="00842181" w:rsidRPr="00842181" w14:paraId="2790AFAF" w14:textId="77777777" w:rsidTr="000C0C95">
        <w:trPr>
          <w:trHeight w:val="405"/>
        </w:trPr>
        <w:tc>
          <w:tcPr>
            <w:tcW w:w="2835" w:type="dxa"/>
            <w:gridSpan w:val="2"/>
            <w:tcBorders>
              <w:top w:val="dashed" w:sz="4" w:space="0" w:color="auto"/>
              <w:left w:val="nil"/>
              <w:bottom w:val="dashed" w:sz="4" w:space="0" w:color="auto"/>
              <w:right w:val="nil"/>
            </w:tcBorders>
            <w:vAlign w:val="center"/>
          </w:tcPr>
          <w:p w14:paraId="20A66C4E" w14:textId="77777777" w:rsidR="00842181" w:rsidRPr="00842181" w:rsidRDefault="00842181" w:rsidP="00842181">
            <w:pPr>
              <w:spacing w:line="276" w:lineRule="auto"/>
              <w:rPr>
                <w:rFonts w:ascii="Arial" w:hAnsi="Arial" w:cs="Arial"/>
                <w:sz w:val="22"/>
                <w:szCs w:val="22"/>
                <w:lang w:eastAsia="en-US"/>
              </w:rPr>
            </w:pPr>
            <w:r w:rsidRPr="00842181">
              <w:rPr>
                <w:rFonts w:ascii="Arial" w:hAnsi="Arial" w:cs="Arial"/>
                <w:sz w:val="22"/>
                <w:szCs w:val="22"/>
                <w:lang w:eastAsia="en-US"/>
              </w:rPr>
              <w:t>Contact person</w:t>
            </w:r>
          </w:p>
        </w:tc>
        <w:tc>
          <w:tcPr>
            <w:tcW w:w="6036" w:type="dxa"/>
            <w:gridSpan w:val="2"/>
            <w:tcBorders>
              <w:top w:val="dashed" w:sz="4" w:space="0" w:color="auto"/>
              <w:left w:val="nil"/>
              <w:bottom w:val="dashed" w:sz="4" w:space="0" w:color="auto"/>
              <w:right w:val="nil"/>
            </w:tcBorders>
            <w:noWrap/>
            <w:vAlign w:val="center"/>
          </w:tcPr>
          <w:p w14:paraId="2B95A967" w14:textId="77777777" w:rsidR="00842181" w:rsidRPr="00842181" w:rsidRDefault="00842181" w:rsidP="00842181">
            <w:pPr>
              <w:spacing w:line="276" w:lineRule="auto"/>
              <w:rPr>
                <w:rFonts w:ascii="Arial" w:hAnsi="Arial" w:cs="Arial"/>
                <w:sz w:val="22"/>
                <w:szCs w:val="22"/>
                <w:lang w:eastAsia="en-US"/>
              </w:rPr>
            </w:pPr>
            <w:r w:rsidRPr="00842181">
              <w:rPr>
                <w:rFonts w:ascii="Arial" w:hAnsi="Arial" w:cs="Arial"/>
                <w:sz w:val="22"/>
                <w:szCs w:val="22"/>
                <w:lang w:eastAsia="en-US"/>
              </w:rPr>
              <w:t xml:space="preserve">Dr Robert G. Xuereb </w:t>
            </w:r>
            <w:r w:rsidRPr="00842181">
              <w:rPr>
                <w:rFonts w:ascii="Arial" w:hAnsi="Arial" w:cs="Arial"/>
                <w:sz w:val="22"/>
                <w:szCs w:val="24"/>
                <w:lang w:eastAsia="en-US"/>
              </w:rPr>
              <w:t>MD FRCP(E) FRCP(L) FESC FACC FHFA</w:t>
            </w:r>
          </w:p>
        </w:tc>
      </w:tr>
      <w:tr w:rsidR="00842181" w:rsidRPr="00842181" w14:paraId="1B3426BF" w14:textId="77777777" w:rsidTr="000C0C95">
        <w:trPr>
          <w:trHeight w:val="405"/>
        </w:trPr>
        <w:tc>
          <w:tcPr>
            <w:tcW w:w="2835" w:type="dxa"/>
            <w:gridSpan w:val="2"/>
            <w:tcBorders>
              <w:top w:val="dashed" w:sz="4" w:space="0" w:color="auto"/>
              <w:left w:val="nil"/>
              <w:bottom w:val="dashed" w:sz="4" w:space="0" w:color="auto"/>
              <w:right w:val="nil"/>
            </w:tcBorders>
            <w:vAlign w:val="center"/>
          </w:tcPr>
          <w:p w14:paraId="74B08930" w14:textId="77777777" w:rsidR="00842181" w:rsidRPr="00842181" w:rsidRDefault="00842181" w:rsidP="00842181">
            <w:pPr>
              <w:spacing w:line="276" w:lineRule="auto"/>
              <w:rPr>
                <w:rFonts w:ascii="Arial" w:hAnsi="Arial" w:cs="Arial"/>
                <w:sz w:val="22"/>
                <w:szCs w:val="22"/>
                <w:lang w:eastAsia="en-US"/>
              </w:rPr>
            </w:pPr>
            <w:r w:rsidRPr="00842181">
              <w:rPr>
                <w:rFonts w:ascii="Arial" w:hAnsi="Arial" w:cs="Arial"/>
                <w:sz w:val="22"/>
                <w:szCs w:val="22"/>
                <w:lang w:eastAsia="en-US"/>
              </w:rPr>
              <w:t>Position</w:t>
            </w:r>
          </w:p>
        </w:tc>
        <w:tc>
          <w:tcPr>
            <w:tcW w:w="6036" w:type="dxa"/>
            <w:gridSpan w:val="2"/>
            <w:tcBorders>
              <w:top w:val="dashed" w:sz="4" w:space="0" w:color="auto"/>
              <w:left w:val="nil"/>
              <w:bottom w:val="dashed" w:sz="4" w:space="0" w:color="auto"/>
              <w:right w:val="nil"/>
            </w:tcBorders>
            <w:noWrap/>
            <w:vAlign w:val="center"/>
          </w:tcPr>
          <w:p w14:paraId="338BF49E" w14:textId="77777777" w:rsidR="00842181" w:rsidRPr="00842181" w:rsidRDefault="00842181" w:rsidP="00842181">
            <w:pPr>
              <w:spacing w:line="276" w:lineRule="auto"/>
              <w:rPr>
                <w:rFonts w:ascii="Arial" w:hAnsi="Arial" w:cs="Arial"/>
                <w:sz w:val="22"/>
                <w:szCs w:val="22"/>
                <w:lang w:eastAsia="en-US"/>
              </w:rPr>
            </w:pPr>
            <w:r w:rsidRPr="00842181">
              <w:rPr>
                <w:rFonts w:ascii="Arial" w:hAnsi="Arial" w:cs="Arial"/>
                <w:sz w:val="22"/>
                <w:szCs w:val="22"/>
                <w:lang w:eastAsia="en-US"/>
              </w:rPr>
              <w:t>Chairman, Department of Cardiology</w:t>
            </w:r>
          </w:p>
        </w:tc>
      </w:tr>
      <w:tr w:rsidR="00842181" w:rsidRPr="00842181" w14:paraId="595DEFA0" w14:textId="77777777" w:rsidTr="000C0C95">
        <w:trPr>
          <w:trHeight w:val="405"/>
        </w:trPr>
        <w:tc>
          <w:tcPr>
            <w:tcW w:w="2835" w:type="dxa"/>
            <w:gridSpan w:val="2"/>
            <w:tcBorders>
              <w:top w:val="dashed" w:sz="4" w:space="0" w:color="auto"/>
              <w:left w:val="nil"/>
              <w:right w:val="nil"/>
            </w:tcBorders>
            <w:vAlign w:val="center"/>
          </w:tcPr>
          <w:p w14:paraId="3ABF1C98" w14:textId="77777777" w:rsidR="00842181" w:rsidRPr="00842181" w:rsidRDefault="00842181" w:rsidP="00842181">
            <w:pPr>
              <w:spacing w:line="260" w:lineRule="atLeast"/>
              <w:rPr>
                <w:rFonts w:ascii="Arial" w:hAnsi="Arial"/>
                <w:sz w:val="22"/>
                <w:szCs w:val="22"/>
                <w:lang w:eastAsia="en-US"/>
              </w:rPr>
            </w:pPr>
            <w:r w:rsidRPr="00842181">
              <w:rPr>
                <w:rFonts w:ascii="Arial" w:hAnsi="Arial"/>
                <w:sz w:val="22"/>
                <w:szCs w:val="22"/>
                <w:lang w:eastAsia="en-US"/>
              </w:rPr>
              <w:t>Address</w:t>
            </w:r>
          </w:p>
        </w:tc>
        <w:tc>
          <w:tcPr>
            <w:tcW w:w="6036" w:type="dxa"/>
            <w:gridSpan w:val="2"/>
            <w:tcBorders>
              <w:top w:val="dashed" w:sz="4" w:space="0" w:color="auto"/>
              <w:left w:val="nil"/>
              <w:right w:val="nil"/>
            </w:tcBorders>
            <w:noWrap/>
            <w:vAlign w:val="center"/>
          </w:tcPr>
          <w:p w14:paraId="50B8B754" w14:textId="77777777" w:rsidR="00842181" w:rsidRPr="00842181" w:rsidRDefault="00842181" w:rsidP="00842181">
            <w:pPr>
              <w:spacing w:line="260" w:lineRule="atLeast"/>
              <w:jc w:val="both"/>
              <w:rPr>
                <w:rFonts w:ascii="Arial" w:hAnsi="Arial"/>
                <w:sz w:val="22"/>
                <w:szCs w:val="22"/>
                <w:lang w:eastAsia="en-US"/>
              </w:rPr>
            </w:pPr>
            <w:r w:rsidRPr="00842181">
              <w:rPr>
                <w:rFonts w:ascii="Arial" w:hAnsi="Arial"/>
                <w:sz w:val="22"/>
                <w:szCs w:val="22"/>
                <w:lang w:eastAsia="en-US"/>
              </w:rPr>
              <w:t xml:space="preserve">Office of the Chairman, Department of Cardiology, Critical Coronary Care Unit, Mater Dei Hospital, </w:t>
            </w:r>
            <w:proofErr w:type="spellStart"/>
            <w:r w:rsidRPr="00842181">
              <w:rPr>
                <w:rFonts w:ascii="Arial" w:hAnsi="Arial"/>
                <w:sz w:val="22"/>
                <w:szCs w:val="22"/>
                <w:lang w:eastAsia="en-US"/>
              </w:rPr>
              <w:t>Triq</w:t>
            </w:r>
            <w:proofErr w:type="spellEnd"/>
            <w:r w:rsidRPr="00842181">
              <w:rPr>
                <w:rFonts w:ascii="Arial" w:hAnsi="Arial"/>
                <w:sz w:val="22"/>
                <w:szCs w:val="22"/>
                <w:lang w:eastAsia="en-US"/>
              </w:rPr>
              <w:t xml:space="preserve"> Dun Karm, </w:t>
            </w:r>
            <w:proofErr w:type="spellStart"/>
            <w:r w:rsidRPr="00842181">
              <w:rPr>
                <w:rFonts w:ascii="Arial" w:hAnsi="Arial"/>
                <w:sz w:val="22"/>
                <w:szCs w:val="22"/>
                <w:lang w:eastAsia="en-US"/>
              </w:rPr>
              <w:t>Msida</w:t>
            </w:r>
            <w:proofErr w:type="spellEnd"/>
            <w:r w:rsidRPr="00842181">
              <w:rPr>
                <w:rFonts w:ascii="Arial" w:hAnsi="Arial"/>
                <w:sz w:val="22"/>
                <w:szCs w:val="22"/>
                <w:lang w:eastAsia="en-US"/>
              </w:rPr>
              <w:t>, MSD 2090</w:t>
            </w:r>
          </w:p>
        </w:tc>
      </w:tr>
      <w:tr w:rsidR="00842181" w:rsidRPr="00842181" w14:paraId="70E0C7EF" w14:textId="77777777" w:rsidTr="000C0C95">
        <w:trPr>
          <w:trHeight w:val="405"/>
        </w:trPr>
        <w:tc>
          <w:tcPr>
            <w:tcW w:w="2835" w:type="dxa"/>
            <w:gridSpan w:val="2"/>
            <w:tcBorders>
              <w:left w:val="nil"/>
              <w:right w:val="nil"/>
            </w:tcBorders>
            <w:vAlign w:val="center"/>
          </w:tcPr>
          <w:p w14:paraId="03BEAC5D" w14:textId="77777777" w:rsidR="00842181" w:rsidRPr="00842181" w:rsidRDefault="00842181" w:rsidP="00842181">
            <w:pPr>
              <w:spacing w:line="260" w:lineRule="atLeast"/>
              <w:rPr>
                <w:rFonts w:ascii="Arial" w:hAnsi="Arial"/>
                <w:sz w:val="22"/>
                <w:szCs w:val="22"/>
                <w:lang w:eastAsia="en-US"/>
              </w:rPr>
            </w:pPr>
            <w:r w:rsidRPr="00842181">
              <w:rPr>
                <w:rFonts w:ascii="Arial" w:hAnsi="Arial"/>
                <w:sz w:val="22"/>
                <w:szCs w:val="22"/>
                <w:lang w:eastAsia="en-US"/>
              </w:rPr>
              <w:t>E-Mail</w:t>
            </w:r>
          </w:p>
        </w:tc>
        <w:tc>
          <w:tcPr>
            <w:tcW w:w="6036" w:type="dxa"/>
            <w:gridSpan w:val="2"/>
            <w:tcBorders>
              <w:left w:val="nil"/>
              <w:right w:val="nil"/>
            </w:tcBorders>
            <w:noWrap/>
            <w:vAlign w:val="center"/>
          </w:tcPr>
          <w:p w14:paraId="44E71A17" w14:textId="77777777" w:rsidR="00842181" w:rsidRPr="00842181" w:rsidRDefault="00000000" w:rsidP="00842181">
            <w:pPr>
              <w:spacing w:line="260" w:lineRule="atLeast"/>
              <w:rPr>
                <w:rFonts w:ascii="Arial" w:hAnsi="Arial"/>
                <w:sz w:val="22"/>
                <w:szCs w:val="22"/>
                <w:lang w:eastAsia="en-US"/>
              </w:rPr>
            </w:pPr>
            <w:hyperlink r:id="rId19" w:history="1">
              <w:r w:rsidR="00842181" w:rsidRPr="00842181">
                <w:rPr>
                  <w:rFonts w:ascii="Arial" w:hAnsi="Arial"/>
                  <w:color w:val="0000FF"/>
                  <w:sz w:val="22"/>
                  <w:szCs w:val="22"/>
                  <w:u w:val="single"/>
                  <w:lang w:eastAsia="en-US"/>
                </w:rPr>
                <w:t>robert-g.xuereb@gov.mt</w:t>
              </w:r>
            </w:hyperlink>
          </w:p>
        </w:tc>
      </w:tr>
      <w:tr w:rsidR="00842181" w:rsidRPr="00842181" w14:paraId="2145F15C" w14:textId="77777777" w:rsidTr="000C0C95">
        <w:trPr>
          <w:trHeight w:val="405"/>
        </w:trPr>
        <w:tc>
          <w:tcPr>
            <w:tcW w:w="2835" w:type="dxa"/>
            <w:gridSpan w:val="2"/>
            <w:tcBorders>
              <w:left w:val="nil"/>
              <w:bottom w:val="dashed" w:sz="4" w:space="0" w:color="auto"/>
              <w:right w:val="nil"/>
            </w:tcBorders>
            <w:vAlign w:val="center"/>
          </w:tcPr>
          <w:p w14:paraId="7A630505" w14:textId="77777777" w:rsidR="00842181" w:rsidRPr="00842181" w:rsidRDefault="00842181" w:rsidP="00842181">
            <w:pPr>
              <w:spacing w:line="260" w:lineRule="atLeast"/>
              <w:rPr>
                <w:rFonts w:ascii="Arial" w:hAnsi="Arial"/>
                <w:sz w:val="22"/>
                <w:szCs w:val="22"/>
                <w:lang w:eastAsia="en-US"/>
              </w:rPr>
            </w:pPr>
            <w:r w:rsidRPr="00842181">
              <w:rPr>
                <w:rFonts w:ascii="Arial" w:hAnsi="Arial"/>
                <w:sz w:val="22"/>
                <w:szCs w:val="22"/>
                <w:lang w:eastAsia="en-US"/>
              </w:rPr>
              <w:t>Phone</w:t>
            </w:r>
          </w:p>
        </w:tc>
        <w:tc>
          <w:tcPr>
            <w:tcW w:w="6036" w:type="dxa"/>
            <w:gridSpan w:val="2"/>
            <w:tcBorders>
              <w:left w:val="nil"/>
              <w:bottom w:val="dashed" w:sz="4" w:space="0" w:color="auto"/>
              <w:right w:val="nil"/>
            </w:tcBorders>
            <w:noWrap/>
            <w:vAlign w:val="center"/>
          </w:tcPr>
          <w:p w14:paraId="43C491EB" w14:textId="77777777" w:rsidR="00842181" w:rsidRPr="00842181" w:rsidRDefault="00842181" w:rsidP="00842181">
            <w:pPr>
              <w:spacing w:line="260" w:lineRule="atLeast"/>
              <w:rPr>
                <w:rFonts w:ascii="Arial" w:hAnsi="Arial"/>
                <w:sz w:val="22"/>
                <w:szCs w:val="22"/>
                <w:lang w:eastAsia="en-US"/>
              </w:rPr>
            </w:pPr>
            <w:r w:rsidRPr="00842181">
              <w:rPr>
                <w:rFonts w:ascii="Arial" w:hAnsi="Arial"/>
                <w:sz w:val="22"/>
                <w:szCs w:val="22"/>
                <w:lang w:eastAsia="en-US"/>
              </w:rPr>
              <w:t>+356 2545 4616</w:t>
            </w:r>
          </w:p>
          <w:p w14:paraId="671EBD02" w14:textId="77777777" w:rsidR="00842181" w:rsidRPr="00842181" w:rsidRDefault="00842181" w:rsidP="00842181">
            <w:pPr>
              <w:spacing w:line="260" w:lineRule="atLeast"/>
              <w:rPr>
                <w:rFonts w:ascii="Arial" w:hAnsi="Arial"/>
                <w:sz w:val="22"/>
                <w:szCs w:val="22"/>
                <w:lang w:eastAsia="en-US"/>
              </w:rPr>
            </w:pPr>
            <w:r w:rsidRPr="00842181">
              <w:rPr>
                <w:rFonts w:ascii="Arial" w:hAnsi="Arial"/>
                <w:sz w:val="22"/>
                <w:szCs w:val="22"/>
                <w:lang w:eastAsia="en-US"/>
              </w:rPr>
              <w:t>+356 2545 4676</w:t>
            </w:r>
          </w:p>
        </w:tc>
      </w:tr>
      <w:tr w:rsidR="00842181" w:rsidRPr="00842181" w14:paraId="36A7DCE1" w14:textId="77777777" w:rsidTr="000C0C95">
        <w:trPr>
          <w:trHeight w:val="405"/>
        </w:trPr>
        <w:tc>
          <w:tcPr>
            <w:tcW w:w="2835" w:type="dxa"/>
            <w:gridSpan w:val="2"/>
            <w:tcBorders>
              <w:top w:val="dashed" w:sz="4" w:space="0" w:color="auto"/>
              <w:left w:val="nil"/>
              <w:bottom w:val="dashed" w:sz="4" w:space="0" w:color="auto"/>
              <w:right w:val="nil"/>
            </w:tcBorders>
            <w:vAlign w:val="center"/>
          </w:tcPr>
          <w:p w14:paraId="13492506" w14:textId="77777777" w:rsidR="00842181" w:rsidRPr="00842181" w:rsidRDefault="00842181" w:rsidP="00842181">
            <w:pPr>
              <w:spacing w:line="276" w:lineRule="auto"/>
              <w:rPr>
                <w:rFonts w:ascii="Arial" w:hAnsi="Arial" w:cs="Arial"/>
                <w:sz w:val="22"/>
                <w:szCs w:val="22"/>
                <w:lang w:eastAsia="en-US"/>
              </w:rPr>
            </w:pPr>
          </w:p>
        </w:tc>
        <w:tc>
          <w:tcPr>
            <w:tcW w:w="6036" w:type="dxa"/>
            <w:gridSpan w:val="2"/>
            <w:tcBorders>
              <w:top w:val="dashed" w:sz="4" w:space="0" w:color="auto"/>
              <w:left w:val="nil"/>
              <w:bottom w:val="dashed" w:sz="4" w:space="0" w:color="auto"/>
              <w:right w:val="nil"/>
            </w:tcBorders>
            <w:noWrap/>
            <w:vAlign w:val="center"/>
          </w:tcPr>
          <w:p w14:paraId="781E1F68" w14:textId="77777777" w:rsidR="00842181" w:rsidRPr="00842181" w:rsidRDefault="00842181" w:rsidP="00842181">
            <w:pPr>
              <w:spacing w:line="276" w:lineRule="auto"/>
              <w:rPr>
                <w:rFonts w:ascii="Arial" w:hAnsi="Arial" w:cs="Arial"/>
                <w:sz w:val="22"/>
                <w:szCs w:val="22"/>
                <w:lang w:eastAsia="en-US"/>
              </w:rPr>
            </w:pPr>
          </w:p>
        </w:tc>
      </w:tr>
      <w:tr w:rsidR="00842181" w:rsidRPr="00842181" w14:paraId="4A740CF5" w14:textId="77777777" w:rsidTr="000C0C95">
        <w:trPr>
          <w:trHeight w:val="405"/>
        </w:trPr>
        <w:tc>
          <w:tcPr>
            <w:tcW w:w="2835" w:type="dxa"/>
            <w:gridSpan w:val="2"/>
            <w:tcBorders>
              <w:top w:val="dashed" w:sz="4" w:space="0" w:color="auto"/>
              <w:left w:val="nil"/>
              <w:bottom w:val="dashed" w:sz="4" w:space="0" w:color="auto"/>
              <w:right w:val="nil"/>
            </w:tcBorders>
            <w:vAlign w:val="center"/>
          </w:tcPr>
          <w:p w14:paraId="60D18691" w14:textId="77777777" w:rsidR="00842181" w:rsidRPr="00842181" w:rsidRDefault="00842181" w:rsidP="00842181">
            <w:pPr>
              <w:spacing w:line="276" w:lineRule="auto"/>
              <w:rPr>
                <w:rFonts w:ascii="Arial" w:hAnsi="Arial" w:cs="Arial"/>
                <w:sz w:val="22"/>
                <w:szCs w:val="22"/>
                <w:lang w:eastAsia="en-US"/>
              </w:rPr>
            </w:pPr>
            <w:r w:rsidRPr="00842181">
              <w:rPr>
                <w:rFonts w:ascii="Arial" w:hAnsi="Arial" w:cs="Arial"/>
                <w:sz w:val="22"/>
                <w:szCs w:val="22"/>
                <w:lang w:eastAsia="en-US"/>
              </w:rPr>
              <w:t>Contact Person</w:t>
            </w:r>
          </w:p>
        </w:tc>
        <w:tc>
          <w:tcPr>
            <w:tcW w:w="6036" w:type="dxa"/>
            <w:gridSpan w:val="2"/>
            <w:tcBorders>
              <w:top w:val="dashed" w:sz="4" w:space="0" w:color="auto"/>
              <w:left w:val="nil"/>
              <w:bottom w:val="dashed" w:sz="4" w:space="0" w:color="auto"/>
              <w:right w:val="nil"/>
            </w:tcBorders>
            <w:noWrap/>
            <w:vAlign w:val="center"/>
          </w:tcPr>
          <w:p w14:paraId="612458EB" w14:textId="77777777" w:rsidR="00842181" w:rsidRPr="00842181" w:rsidRDefault="00842181" w:rsidP="00842181">
            <w:pPr>
              <w:spacing w:line="276" w:lineRule="auto"/>
              <w:rPr>
                <w:rFonts w:ascii="Arial" w:hAnsi="Arial" w:cs="Arial"/>
                <w:sz w:val="22"/>
                <w:szCs w:val="22"/>
                <w:lang w:eastAsia="en-US"/>
              </w:rPr>
            </w:pPr>
            <w:r w:rsidRPr="00842181">
              <w:rPr>
                <w:rFonts w:ascii="Arial" w:hAnsi="Arial" w:cs="Arial"/>
                <w:sz w:val="22"/>
                <w:szCs w:val="22"/>
                <w:lang w:eastAsia="en-US"/>
              </w:rPr>
              <w:t>Dr Patrick Farrugia MD</w:t>
            </w:r>
          </w:p>
        </w:tc>
      </w:tr>
      <w:tr w:rsidR="00842181" w:rsidRPr="00842181" w14:paraId="360D43CB" w14:textId="77777777" w:rsidTr="000C0C95">
        <w:trPr>
          <w:trHeight w:val="680"/>
        </w:trPr>
        <w:tc>
          <w:tcPr>
            <w:tcW w:w="2835" w:type="dxa"/>
            <w:gridSpan w:val="2"/>
            <w:tcBorders>
              <w:top w:val="dashed" w:sz="4" w:space="0" w:color="auto"/>
              <w:left w:val="nil"/>
              <w:bottom w:val="dashed" w:sz="4" w:space="0" w:color="auto"/>
              <w:right w:val="nil"/>
            </w:tcBorders>
            <w:vAlign w:val="center"/>
          </w:tcPr>
          <w:p w14:paraId="6121E7D2" w14:textId="77777777" w:rsidR="00842181" w:rsidRPr="00842181" w:rsidRDefault="00842181" w:rsidP="00842181">
            <w:pPr>
              <w:spacing w:line="276" w:lineRule="auto"/>
              <w:rPr>
                <w:rFonts w:ascii="Arial" w:hAnsi="Arial" w:cs="Arial"/>
                <w:sz w:val="22"/>
                <w:szCs w:val="22"/>
                <w:lang w:eastAsia="en-US"/>
              </w:rPr>
            </w:pPr>
            <w:r w:rsidRPr="00842181">
              <w:rPr>
                <w:rFonts w:ascii="Arial" w:hAnsi="Arial" w:cs="Arial"/>
                <w:sz w:val="22"/>
                <w:szCs w:val="22"/>
                <w:lang w:eastAsia="en-US"/>
              </w:rPr>
              <w:t>Position</w:t>
            </w:r>
          </w:p>
        </w:tc>
        <w:tc>
          <w:tcPr>
            <w:tcW w:w="6036" w:type="dxa"/>
            <w:gridSpan w:val="2"/>
            <w:tcBorders>
              <w:top w:val="dashed" w:sz="4" w:space="0" w:color="auto"/>
              <w:left w:val="nil"/>
              <w:bottom w:val="dashed" w:sz="4" w:space="0" w:color="auto"/>
              <w:right w:val="nil"/>
            </w:tcBorders>
            <w:noWrap/>
            <w:vAlign w:val="center"/>
          </w:tcPr>
          <w:p w14:paraId="6CC754CE" w14:textId="77777777" w:rsidR="00842181" w:rsidRPr="00842181" w:rsidRDefault="00842181" w:rsidP="00842181">
            <w:pPr>
              <w:spacing w:line="276" w:lineRule="auto"/>
              <w:rPr>
                <w:rFonts w:ascii="Arial" w:hAnsi="Arial" w:cs="Arial"/>
                <w:sz w:val="22"/>
                <w:szCs w:val="22"/>
                <w:lang w:eastAsia="en-US"/>
              </w:rPr>
            </w:pPr>
            <w:r w:rsidRPr="00842181">
              <w:rPr>
                <w:rFonts w:ascii="Arial" w:hAnsi="Arial" w:cs="Arial"/>
                <w:sz w:val="22"/>
                <w:szCs w:val="22"/>
                <w:lang w:eastAsia="en-US"/>
              </w:rPr>
              <w:t>Chairman, Department of Accident and Emergency, Mater Dei Hospital</w:t>
            </w:r>
          </w:p>
        </w:tc>
      </w:tr>
      <w:tr w:rsidR="00842181" w:rsidRPr="00842181" w14:paraId="35F6B004" w14:textId="77777777" w:rsidTr="000C0C95">
        <w:trPr>
          <w:trHeight w:val="737"/>
        </w:trPr>
        <w:tc>
          <w:tcPr>
            <w:tcW w:w="2835" w:type="dxa"/>
            <w:gridSpan w:val="2"/>
            <w:tcBorders>
              <w:top w:val="dashed" w:sz="4" w:space="0" w:color="auto"/>
              <w:left w:val="nil"/>
              <w:right w:val="nil"/>
            </w:tcBorders>
            <w:vAlign w:val="center"/>
          </w:tcPr>
          <w:p w14:paraId="35EE9E62" w14:textId="77777777" w:rsidR="00842181" w:rsidRPr="00842181" w:rsidRDefault="00842181" w:rsidP="00842181">
            <w:pPr>
              <w:spacing w:line="260" w:lineRule="atLeast"/>
              <w:rPr>
                <w:rFonts w:ascii="Arial" w:hAnsi="Arial"/>
                <w:sz w:val="22"/>
                <w:szCs w:val="22"/>
                <w:lang w:eastAsia="en-US"/>
              </w:rPr>
            </w:pPr>
            <w:r w:rsidRPr="00842181">
              <w:rPr>
                <w:rFonts w:ascii="Arial" w:hAnsi="Arial"/>
                <w:sz w:val="22"/>
                <w:szCs w:val="22"/>
                <w:lang w:eastAsia="en-US"/>
              </w:rPr>
              <w:t>Address</w:t>
            </w:r>
          </w:p>
        </w:tc>
        <w:tc>
          <w:tcPr>
            <w:tcW w:w="6036" w:type="dxa"/>
            <w:gridSpan w:val="2"/>
            <w:tcBorders>
              <w:top w:val="dashed" w:sz="4" w:space="0" w:color="auto"/>
              <w:left w:val="nil"/>
              <w:right w:val="nil"/>
            </w:tcBorders>
            <w:noWrap/>
            <w:vAlign w:val="center"/>
          </w:tcPr>
          <w:p w14:paraId="1E3EF510" w14:textId="77777777" w:rsidR="00842181" w:rsidRPr="00842181" w:rsidRDefault="00842181" w:rsidP="00842181">
            <w:pPr>
              <w:spacing w:line="260" w:lineRule="atLeast"/>
              <w:rPr>
                <w:rFonts w:ascii="Arial" w:hAnsi="Arial"/>
                <w:sz w:val="22"/>
                <w:szCs w:val="22"/>
                <w:lang w:eastAsia="en-US"/>
              </w:rPr>
            </w:pPr>
            <w:r w:rsidRPr="00842181">
              <w:rPr>
                <w:rFonts w:ascii="Arial" w:hAnsi="Arial"/>
                <w:sz w:val="22"/>
                <w:szCs w:val="22"/>
                <w:lang w:eastAsia="en-US"/>
              </w:rPr>
              <w:t>Accident and Emergency Department,</w:t>
            </w:r>
          </w:p>
          <w:p w14:paraId="704C2A05" w14:textId="77777777" w:rsidR="00842181" w:rsidRPr="00842181" w:rsidRDefault="00842181" w:rsidP="00842181">
            <w:pPr>
              <w:spacing w:line="260" w:lineRule="atLeast"/>
              <w:rPr>
                <w:rFonts w:ascii="Arial" w:hAnsi="Arial"/>
                <w:sz w:val="22"/>
                <w:szCs w:val="22"/>
                <w:lang w:eastAsia="en-US"/>
              </w:rPr>
            </w:pPr>
            <w:r w:rsidRPr="00842181">
              <w:rPr>
                <w:rFonts w:ascii="Arial" w:hAnsi="Arial"/>
                <w:sz w:val="22"/>
                <w:szCs w:val="22"/>
                <w:lang w:eastAsia="en-US"/>
              </w:rPr>
              <w:t xml:space="preserve">Mater Dei Hospital </w:t>
            </w:r>
            <w:proofErr w:type="spellStart"/>
            <w:r w:rsidRPr="00842181">
              <w:rPr>
                <w:rFonts w:ascii="Arial" w:hAnsi="Arial"/>
                <w:sz w:val="22"/>
                <w:szCs w:val="22"/>
                <w:lang w:eastAsia="en-US"/>
              </w:rPr>
              <w:t>Triq</w:t>
            </w:r>
            <w:proofErr w:type="spellEnd"/>
            <w:r w:rsidRPr="00842181">
              <w:rPr>
                <w:rFonts w:ascii="Arial" w:hAnsi="Arial"/>
                <w:sz w:val="22"/>
                <w:szCs w:val="22"/>
                <w:lang w:eastAsia="en-US"/>
              </w:rPr>
              <w:t xml:space="preserve"> Dun Karm, </w:t>
            </w:r>
          </w:p>
          <w:p w14:paraId="34F4FF66" w14:textId="77777777" w:rsidR="00842181" w:rsidRPr="00842181" w:rsidRDefault="00842181" w:rsidP="00842181">
            <w:pPr>
              <w:spacing w:line="260" w:lineRule="atLeast"/>
              <w:rPr>
                <w:rFonts w:ascii="Arial" w:hAnsi="Arial"/>
                <w:sz w:val="22"/>
                <w:szCs w:val="22"/>
                <w:lang w:eastAsia="en-US"/>
              </w:rPr>
            </w:pPr>
            <w:proofErr w:type="spellStart"/>
            <w:r w:rsidRPr="00842181">
              <w:rPr>
                <w:rFonts w:ascii="Arial" w:hAnsi="Arial"/>
                <w:sz w:val="22"/>
                <w:szCs w:val="22"/>
                <w:lang w:eastAsia="en-US"/>
              </w:rPr>
              <w:t>Msida</w:t>
            </w:r>
            <w:proofErr w:type="spellEnd"/>
            <w:r w:rsidRPr="00842181">
              <w:rPr>
                <w:rFonts w:ascii="Arial" w:hAnsi="Arial"/>
                <w:sz w:val="22"/>
                <w:szCs w:val="22"/>
                <w:lang w:eastAsia="en-US"/>
              </w:rPr>
              <w:t>, MSD 2090</w:t>
            </w:r>
          </w:p>
        </w:tc>
      </w:tr>
      <w:tr w:rsidR="00842181" w:rsidRPr="00842181" w14:paraId="434D85DD" w14:textId="77777777" w:rsidTr="000C0C95">
        <w:trPr>
          <w:trHeight w:val="405"/>
        </w:trPr>
        <w:tc>
          <w:tcPr>
            <w:tcW w:w="2835" w:type="dxa"/>
            <w:gridSpan w:val="2"/>
            <w:tcBorders>
              <w:left w:val="nil"/>
              <w:right w:val="nil"/>
            </w:tcBorders>
            <w:vAlign w:val="center"/>
            <w:hideMark/>
          </w:tcPr>
          <w:p w14:paraId="53CB59A0" w14:textId="77777777" w:rsidR="00842181" w:rsidRPr="00842181" w:rsidRDefault="00842181" w:rsidP="00842181">
            <w:pPr>
              <w:spacing w:line="260" w:lineRule="atLeast"/>
              <w:rPr>
                <w:rFonts w:ascii="Arial" w:hAnsi="Arial"/>
                <w:sz w:val="22"/>
                <w:szCs w:val="22"/>
                <w:lang w:eastAsia="en-US"/>
              </w:rPr>
            </w:pPr>
            <w:r w:rsidRPr="00842181">
              <w:rPr>
                <w:rFonts w:ascii="Arial" w:hAnsi="Arial"/>
                <w:sz w:val="22"/>
                <w:szCs w:val="22"/>
                <w:lang w:eastAsia="en-US"/>
              </w:rPr>
              <w:t>E-Mail</w:t>
            </w:r>
          </w:p>
        </w:tc>
        <w:tc>
          <w:tcPr>
            <w:tcW w:w="6036" w:type="dxa"/>
            <w:gridSpan w:val="2"/>
            <w:tcBorders>
              <w:left w:val="nil"/>
              <w:right w:val="nil"/>
            </w:tcBorders>
            <w:noWrap/>
            <w:vAlign w:val="center"/>
            <w:hideMark/>
          </w:tcPr>
          <w:p w14:paraId="3B3A369A" w14:textId="77777777" w:rsidR="00842181" w:rsidRPr="00842181" w:rsidRDefault="00000000" w:rsidP="00842181">
            <w:pPr>
              <w:spacing w:line="260" w:lineRule="atLeast"/>
              <w:rPr>
                <w:rFonts w:ascii="Arial" w:hAnsi="Arial"/>
                <w:sz w:val="22"/>
                <w:szCs w:val="22"/>
                <w:lang w:eastAsia="en-US"/>
              </w:rPr>
            </w:pPr>
            <w:hyperlink r:id="rId20" w:history="1">
              <w:r w:rsidR="00842181" w:rsidRPr="00842181">
                <w:rPr>
                  <w:rFonts w:ascii="Arial" w:hAnsi="Arial"/>
                  <w:color w:val="0000FF"/>
                  <w:sz w:val="22"/>
                  <w:szCs w:val="22"/>
                  <w:u w:val="single"/>
                  <w:lang w:eastAsia="en-US"/>
                </w:rPr>
                <w:t>Patrick.a.farrugia@gov.mt</w:t>
              </w:r>
            </w:hyperlink>
          </w:p>
        </w:tc>
      </w:tr>
      <w:tr w:rsidR="00842181" w:rsidRPr="00842181" w14:paraId="52DD547A" w14:textId="77777777" w:rsidTr="000C0C95">
        <w:trPr>
          <w:trHeight w:val="405"/>
        </w:trPr>
        <w:tc>
          <w:tcPr>
            <w:tcW w:w="993" w:type="dxa"/>
            <w:tcBorders>
              <w:left w:val="nil"/>
              <w:bottom w:val="single" w:sz="4" w:space="0" w:color="auto"/>
              <w:right w:val="nil"/>
            </w:tcBorders>
            <w:vAlign w:val="center"/>
            <w:hideMark/>
          </w:tcPr>
          <w:p w14:paraId="101559E9" w14:textId="77777777" w:rsidR="00842181" w:rsidRPr="00842181" w:rsidRDefault="00842181" w:rsidP="00842181">
            <w:pPr>
              <w:spacing w:line="260" w:lineRule="atLeast"/>
              <w:rPr>
                <w:rFonts w:ascii="Arial" w:hAnsi="Arial"/>
                <w:sz w:val="22"/>
                <w:szCs w:val="22"/>
                <w:lang w:eastAsia="en-US"/>
              </w:rPr>
            </w:pPr>
            <w:r w:rsidRPr="00842181">
              <w:rPr>
                <w:rFonts w:ascii="Arial" w:hAnsi="Arial"/>
                <w:sz w:val="22"/>
                <w:szCs w:val="22"/>
                <w:lang w:eastAsia="en-US"/>
              </w:rPr>
              <w:t>Phone</w:t>
            </w:r>
          </w:p>
        </w:tc>
        <w:tc>
          <w:tcPr>
            <w:tcW w:w="1842" w:type="dxa"/>
            <w:tcBorders>
              <w:left w:val="nil"/>
              <w:bottom w:val="single" w:sz="4" w:space="0" w:color="auto"/>
              <w:right w:val="nil"/>
            </w:tcBorders>
            <w:vAlign w:val="center"/>
          </w:tcPr>
          <w:p w14:paraId="1E270555" w14:textId="77777777" w:rsidR="00842181" w:rsidRPr="00842181" w:rsidRDefault="00842181" w:rsidP="00842181">
            <w:pPr>
              <w:spacing w:line="260" w:lineRule="atLeast"/>
              <w:rPr>
                <w:rFonts w:ascii="Arial" w:hAnsi="Arial"/>
                <w:sz w:val="22"/>
                <w:szCs w:val="22"/>
                <w:lang w:eastAsia="en-US"/>
              </w:rPr>
            </w:pPr>
            <w:r w:rsidRPr="00842181">
              <w:rPr>
                <w:rFonts w:ascii="Arial" w:hAnsi="Arial"/>
                <w:sz w:val="22"/>
                <w:szCs w:val="22"/>
                <w:lang w:eastAsia="en-US"/>
              </w:rPr>
              <w:t xml:space="preserve">                               </w:t>
            </w:r>
          </w:p>
        </w:tc>
        <w:tc>
          <w:tcPr>
            <w:tcW w:w="2552" w:type="dxa"/>
            <w:tcBorders>
              <w:left w:val="nil"/>
              <w:bottom w:val="single" w:sz="4" w:space="0" w:color="auto"/>
              <w:right w:val="nil"/>
            </w:tcBorders>
            <w:vAlign w:val="center"/>
          </w:tcPr>
          <w:p w14:paraId="5A043E82" w14:textId="77777777" w:rsidR="00842181" w:rsidRPr="00842181" w:rsidRDefault="00842181" w:rsidP="00842181">
            <w:pPr>
              <w:spacing w:line="260" w:lineRule="atLeast"/>
              <w:rPr>
                <w:rFonts w:ascii="Arial" w:hAnsi="Arial"/>
                <w:sz w:val="22"/>
                <w:szCs w:val="22"/>
                <w:lang w:eastAsia="en-US"/>
              </w:rPr>
            </w:pPr>
            <w:r w:rsidRPr="00842181">
              <w:rPr>
                <w:rFonts w:ascii="Arial" w:hAnsi="Arial"/>
                <w:sz w:val="22"/>
                <w:szCs w:val="22"/>
                <w:lang w:eastAsia="en-US"/>
              </w:rPr>
              <w:t>+356 2545 4078</w:t>
            </w:r>
          </w:p>
        </w:tc>
        <w:tc>
          <w:tcPr>
            <w:tcW w:w="3484" w:type="dxa"/>
            <w:tcBorders>
              <w:left w:val="nil"/>
              <w:bottom w:val="single" w:sz="4" w:space="0" w:color="auto"/>
              <w:right w:val="nil"/>
            </w:tcBorders>
            <w:vAlign w:val="center"/>
          </w:tcPr>
          <w:p w14:paraId="6FDED6A4" w14:textId="77777777" w:rsidR="00842181" w:rsidRPr="00842181" w:rsidRDefault="00842181" w:rsidP="00842181">
            <w:pPr>
              <w:spacing w:line="260" w:lineRule="atLeast"/>
              <w:rPr>
                <w:rFonts w:ascii="Arial" w:hAnsi="Arial"/>
                <w:sz w:val="22"/>
                <w:szCs w:val="22"/>
                <w:lang w:eastAsia="en-US"/>
              </w:rPr>
            </w:pPr>
          </w:p>
        </w:tc>
      </w:tr>
    </w:tbl>
    <w:p w14:paraId="0FFEB2C0" w14:textId="77777777" w:rsidR="00842181" w:rsidRPr="00842181" w:rsidRDefault="00842181" w:rsidP="00842181">
      <w:pPr>
        <w:spacing w:after="180" w:line="260" w:lineRule="atLeast"/>
        <w:rPr>
          <w:rFonts w:ascii="Arial" w:hAnsi="Arial" w:cs="Arial"/>
          <w:sz w:val="22"/>
          <w:szCs w:val="22"/>
          <w:lang w:eastAsia="en-US"/>
        </w:rPr>
      </w:pPr>
    </w:p>
    <w:tbl>
      <w:tblPr>
        <w:tblW w:w="8871" w:type="dxa"/>
        <w:tblLayout w:type="fixed"/>
        <w:tblCellMar>
          <w:top w:w="28" w:type="dxa"/>
          <w:left w:w="70" w:type="dxa"/>
          <w:bottom w:w="28" w:type="dxa"/>
          <w:right w:w="70" w:type="dxa"/>
        </w:tblCellMar>
        <w:tblLook w:val="04A0" w:firstRow="1" w:lastRow="0" w:firstColumn="1" w:lastColumn="0" w:noHBand="0" w:noVBand="1"/>
      </w:tblPr>
      <w:tblGrid>
        <w:gridCol w:w="6663"/>
        <w:gridCol w:w="2208"/>
      </w:tblGrid>
      <w:tr w:rsidR="00842181" w:rsidRPr="00842181" w14:paraId="21D62478" w14:textId="77777777" w:rsidTr="000C0C95">
        <w:trPr>
          <w:trHeight w:val="405"/>
        </w:trPr>
        <w:tc>
          <w:tcPr>
            <w:tcW w:w="6663" w:type="dxa"/>
            <w:tcBorders>
              <w:top w:val="single" w:sz="4" w:space="0" w:color="auto"/>
              <w:left w:val="nil"/>
              <w:bottom w:val="single" w:sz="4" w:space="0" w:color="auto"/>
              <w:right w:val="nil"/>
            </w:tcBorders>
            <w:hideMark/>
          </w:tcPr>
          <w:p w14:paraId="391C2ED7" w14:textId="77777777" w:rsidR="00842181" w:rsidRPr="00842181" w:rsidRDefault="00842181" w:rsidP="00842181">
            <w:pPr>
              <w:spacing w:after="180" w:line="260" w:lineRule="atLeast"/>
              <w:rPr>
                <w:rFonts w:ascii="Arial" w:hAnsi="Arial" w:cs="Arial"/>
                <w:sz w:val="22"/>
                <w:szCs w:val="24"/>
                <w:lang w:eastAsia="en-US"/>
              </w:rPr>
            </w:pPr>
            <w:r w:rsidRPr="00842181">
              <w:rPr>
                <w:rFonts w:ascii="Arial" w:hAnsi="Arial" w:cs="Arial"/>
                <w:sz w:val="22"/>
                <w:szCs w:val="24"/>
                <w:lang w:eastAsia="en-US"/>
              </w:rPr>
              <w:t>Has the Executing Agency previously received funding from the Swiss Contribution?</w:t>
            </w:r>
          </w:p>
        </w:tc>
        <w:tc>
          <w:tcPr>
            <w:tcW w:w="2208" w:type="dxa"/>
            <w:tcBorders>
              <w:top w:val="single" w:sz="4" w:space="0" w:color="auto"/>
              <w:left w:val="nil"/>
              <w:bottom w:val="single" w:sz="4" w:space="0" w:color="auto"/>
              <w:right w:val="nil"/>
            </w:tcBorders>
            <w:noWrap/>
          </w:tcPr>
          <w:p w14:paraId="093DC5B3" w14:textId="77777777" w:rsidR="00842181" w:rsidRPr="00842181" w:rsidRDefault="00842181" w:rsidP="00842181">
            <w:pPr>
              <w:spacing w:after="180" w:line="260" w:lineRule="atLeast"/>
              <w:rPr>
                <w:rFonts w:ascii="Arial" w:hAnsi="Arial" w:cs="Arial"/>
                <w:sz w:val="22"/>
                <w:szCs w:val="24"/>
                <w:lang w:eastAsia="en-US"/>
              </w:rPr>
            </w:pPr>
            <w:r w:rsidRPr="00842181">
              <w:rPr>
                <w:rFonts w:ascii="Arial" w:hAnsi="Arial" w:cs="Arial"/>
                <w:sz w:val="22"/>
                <w:szCs w:val="24"/>
                <w:lang w:eastAsia="en-US"/>
              </w:rPr>
              <w:t>Yes</w:t>
            </w:r>
            <w:sdt>
              <w:sdtPr>
                <w:rPr>
                  <w:rFonts w:ascii="Arial" w:hAnsi="Arial" w:cs="Arial"/>
                  <w:sz w:val="22"/>
                  <w:szCs w:val="24"/>
                  <w:lang w:eastAsia="en-US"/>
                </w:rPr>
                <w:id w:val="-1379936117"/>
                <w14:checkbox>
                  <w14:checked w14:val="1"/>
                  <w14:checkedState w14:val="2612" w14:font="MS Gothic"/>
                  <w14:uncheckedState w14:val="2610" w14:font="MS Gothic"/>
                </w14:checkbox>
              </w:sdtPr>
              <w:sdtContent>
                <w:r w:rsidRPr="00842181">
                  <w:rPr>
                    <w:rFonts w:ascii="Segoe UI Symbol" w:eastAsia="MS Gothic" w:hAnsi="Segoe UI Symbol" w:cs="Segoe UI Symbol"/>
                    <w:sz w:val="22"/>
                    <w:szCs w:val="24"/>
                    <w:lang w:eastAsia="en-US"/>
                  </w:rPr>
                  <w:t>☒</w:t>
                </w:r>
              </w:sdtContent>
            </w:sdt>
            <w:r w:rsidRPr="00842181">
              <w:rPr>
                <w:rFonts w:ascii="Arial" w:hAnsi="Arial" w:cs="Arial"/>
                <w:sz w:val="22"/>
                <w:szCs w:val="24"/>
                <w:lang w:eastAsia="en-US"/>
              </w:rPr>
              <w:t xml:space="preserve"> No</w:t>
            </w:r>
            <w:sdt>
              <w:sdtPr>
                <w:rPr>
                  <w:rFonts w:ascii="Arial" w:hAnsi="Arial" w:cs="Arial"/>
                  <w:sz w:val="22"/>
                  <w:szCs w:val="24"/>
                  <w:lang w:eastAsia="en-US"/>
                </w:rPr>
                <w:id w:val="-1117212937"/>
                <w14:checkbox>
                  <w14:checked w14:val="0"/>
                  <w14:checkedState w14:val="2612" w14:font="MS Gothic"/>
                  <w14:uncheckedState w14:val="2610" w14:font="MS Gothic"/>
                </w14:checkbox>
              </w:sdtPr>
              <w:sdtContent>
                <w:r w:rsidRPr="00842181">
                  <w:rPr>
                    <w:rFonts w:ascii="Segoe UI Symbol" w:eastAsia="MS Gothic" w:hAnsi="Segoe UI Symbol" w:cs="Segoe UI Symbol"/>
                    <w:sz w:val="22"/>
                    <w:szCs w:val="24"/>
                    <w:lang w:eastAsia="en-US"/>
                  </w:rPr>
                  <w:t>☐</w:t>
                </w:r>
              </w:sdtContent>
            </w:sdt>
          </w:p>
        </w:tc>
      </w:tr>
      <w:bookmarkEnd w:id="12"/>
    </w:tbl>
    <w:p w14:paraId="2F41CB2A" w14:textId="77777777" w:rsidR="00842181" w:rsidRPr="00842181" w:rsidRDefault="00842181" w:rsidP="00842181">
      <w:pPr>
        <w:rPr>
          <w:rFonts w:ascii="Arial" w:hAnsi="Arial" w:cs="Arial"/>
          <w:sz w:val="22"/>
          <w:szCs w:val="22"/>
          <w:lang w:eastAsia="en-US"/>
        </w:rPr>
      </w:pPr>
    </w:p>
    <w:p w14:paraId="0A1BCD3F" w14:textId="77777777" w:rsidR="00842181" w:rsidRPr="00842181" w:rsidRDefault="00842181" w:rsidP="00842181">
      <w:pPr>
        <w:keepNext/>
        <w:tabs>
          <w:tab w:val="num" w:pos="964"/>
        </w:tabs>
        <w:suppressAutoHyphens/>
        <w:ind w:left="964" w:hanging="964"/>
        <w:outlineLvl w:val="0"/>
        <w:rPr>
          <w:rFonts w:ascii="Arial" w:hAnsi="Arial" w:cs="Arial"/>
          <w:b/>
          <w:bCs/>
          <w:sz w:val="30"/>
          <w:szCs w:val="24"/>
          <w:lang w:eastAsia="en-US"/>
        </w:rPr>
      </w:pPr>
      <w:bookmarkStart w:id="13" w:name="_Toc23345896"/>
      <w:bookmarkStart w:id="14" w:name="_Toc50450259"/>
      <w:bookmarkStart w:id="15" w:name="_Toc50450367"/>
      <w:bookmarkStart w:id="16" w:name="_Toc65579004"/>
      <w:bookmarkStart w:id="17" w:name="_Toc69976005"/>
      <w:bookmarkStart w:id="18" w:name="_Toc69981802"/>
      <w:bookmarkStart w:id="19" w:name="_Toc74644724"/>
      <w:bookmarkStart w:id="20" w:name="_Toc152593007"/>
      <w:bookmarkStart w:id="21" w:name="_Toc69986485"/>
      <w:bookmarkStart w:id="22" w:name="_Toc69987032"/>
      <w:r w:rsidRPr="00842181">
        <w:rPr>
          <w:rFonts w:ascii="Arial" w:hAnsi="Arial" w:cs="Arial"/>
          <w:b/>
          <w:bCs/>
          <w:sz w:val="30"/>
          <w:szCs w:val="24"/>
          <w:lang w:eastAsia="en-US"/>
        </w:rPr>
        <w:t>Strategic Support Measure description</w:t>
      </w:r>
      <w:bookmarkEnd w:id="13"/>
      <w:bookmarkEnd w:id="14"/>
      <w:bookmarkEnd w:id="15"/>
      <w:bookmarkEnd w:id="16"/>
      <w:bookmarkEnd w:id="17"/>
      <w:bookmarkEnd w:id="18"/>
      <w:bookmarkEnd w:id="19"/>
      <w:bookmarkEnd w:id="20"/>
    </w:p>
    <w:p w14:paraId="679DAC32" w14:textId="77777777" w:rsidR="00842181" w:rsidRPr="00842181" w:rsidRDefault="00842181" w:rsidP="00842181">
      <w:pPr>
        <w:keepNext/>
        <w:suppressAutoHyphens/>
        <w:outlineLvl w:val="1"/>
        <w:rPr>
          <w:rFonts w:ascii="Arial" w:hAnsi="Arial" w:cs="Arial"/>
          <w:bCs/>
          <w:sz w:val="22"/>
          <w:szCs w:val="22"/>
          <w:lang w:eastAsia="en-US"/>
        </w:rPr>
      </w:pPr>
      <w:bookmarkStart w:id="23" w:name="_Toc23345897"/>
      <w:bookmarkStart w:id="24" w:name="_Toc50450260"/>
      <w:bookmarkStart w:id="25" w:name="_Toc50450368"/>
      <w:bookmarkStart w:id="26" w:name="_Toc65579005"/>
      <w:bookmarkStart w:id="27" w:name="_Toc69976006"/>
      <w:bookmarkStart w:id="28" w:name="_Toc69981803"/>
      <w:bookmarkStart w:id="29" w:name="_Toc69986486"/>
      <w:bookmarkStart w:id="30" w:name="_Toc69987033"/>
      <w:bookmarkStart w:id="31" w:name="_Toc74644725"/>
      <w:bookmarkEnd w:id="21"/>
      <w:bookmarkEnd w:id="22"/>
    </w:p>
    <w:p w14:paraId="26E3F0DA" w14:textId="77777777" w:rsidR="00842181" w:rsidRPr="00842181" w:rsidRDefault="00842181" w:rsidP="00842181">
      <w:pPr>
        <w:keepNext/>
        <w:numPr>
          <w:ilvl w:val="1"/>
          <w:numId w:val="0"/>
        </w:numPr>
        <w:tabs>
          <w:tab w:val="num" w:pos="964"/>
        </w:tabs>
        <w:suppressAutoHyphens/>
        <w:ind w:left="964" w:hanging="964"/>
        <w:outlineLvl w:val="1"/>
        <w:rPr>
          <w:rFonts w:ascii="Arial" w:hAnsi="Arial" w:cs="Arial"/>
          <w:b/>
          <w:sz w:val="26"/>
          <w:szCs w:val="24"/>
          <w:lang w:eastAsia="en-US"/>
        </w:rPr>
      </w:pPr>
      <w:bookmarkStart w:id="32" w:name="_Toc152593008"/>
      <w:r w:rsidRPr="00842181">
        <w:rPr>
          <w:rFonts w:ascii="Arial" w:hAnsi="Arial" w:cs="Arial"/>
          <w:b/>
          <w:sz w:val="26"/>
          <w:szCs w:val="24"/>
          <w:lang w:eastAsia="en-US"/>
        </w:rPr>
        <w:t>Lead</w:t>
      </w:r>
      <w:bookmarkEnd w:id="23"/>
      <w:bookmarkEnd w:id="24"/>
      <w:bookmarkEnd w:id="25"/>
      <w:bookmarkEnd w:id="26"/>
      <w:bookmarkEnd w:id="27"/>
      <w:bookmarkEnd w:id="28"/>
      <w:bookmarkEnd w:id="29"/>
      <w:bookmarkEnd w:id="30"/>
      <w:bookmarkEnd w:id="31"/>
      <w:bookmarkEnd w:id="32"/>
    </w:p>
    <w:p w14:paraId="119BAA3F" w14:textId="77777777" w:rsidR="00842181" w:rsidRPr="00842181" w:rsidRDefault="00842181" w:rsidP="00842181">
      <w:pPr>
        <w:rPr>
          <w:rFonts w:ascii="Arial" w:hAnsi="Arial"/>
          <w:sz w:val="22"/>
          <w:szCs w:val="24"/>
          <w:lang w:eastAsia="en-US"/>
        </w:rPr>
      </w:pPr>
    </w:p>
    <w:tbl>
      <w:tblPr>
        <w:tblStyle w:val="TableGrid2"/>
        <w:tblW w:w="0" w:type="auto"/>
        <w:tblBorders>
          <w:top w:val="dashed" w:sz="4" w:space="0" w:color="92CDDC"/>
          <w:left w:val="dashed" w:sz="4" w:space="0" w:color="92CDDC"/>
          <w:bottom w:val="dashed" w:sz="4" w:space="0" w:color="92CDDC"/>
          <w:right w:val="dashed" w:sz="4" w:space="0" w:color="92CDDC"/>
          <w:insideH w:val="none" w:sz="0" w:space="0" w:color="auto"/>
          <w:insideV w:val="none" w:sz="0" w:space="0" w:color="auto"/>
        </w:tblBorders>
        <w:tblLook w:val="04A0" w:firstRow="1" w:lastRow="0" w:firstColumn="1" w:lastColumn="0" w:noHBand="0" w:noVBand="1"/>
      </w:tblPr>
      <w:tblGrid>
        <w:gridCol w:w="9061"/>
      </w:tblGrid>
      <w:tr w:rsidR="00842181" w:rsidRPr="00842181" w14:paraId="697094E8" w14:textId="77777777" w:rsidTr="00842181">
        <w:trPr>
          <w:trHeight w:val="699"/>
        </w:trPr>
        <w:tc>
          <w:tcPr>
            <w:tcW w:w="9061" w:type="dxa"/>
          </w:tcPr>
          <w:p w14:paraId="1BDEFE91" w14:textId="77777777" w:rsidR="00842181" w:rsidRPr="00842181" w:rsidRDefault="00842181" w:rsidP="00842181">
            <w:pPr>
              <w:spacing w:line="276" w:lineRule="auto"/>
              <w:jc w:val="both"/>
              <w:rPr>
                <w:rFonts w:cs="Arial"/>
                <w:bCs/>
                <w:sz w:val="22"/>
                <w:lang w:eastAsia="en-US"/>
              </w:rPr>
            </w:pPr>
            <w:r w:rsidRPr="00842181">
              <w:rPr>
                <w:rFonts w:cs="Arial"/>
                <w:bCs/>
                <w:sz w:val="22"/>
                <w:lang w:eastAsia="en-US"/>
              </w:rPr>
              <w:t>The proposed project is intended to improve the diagnostic and therapeutic management of Electrophysiology, Pacing and Structural Heart Disease interventions that are considered very complex and lengthy procedures. With a marked increase in demand and number of these procedures now being performed at Mater Dei Hospital, the current 2 labs available in the Cardiology Department will not cope with the expected increase in workload. This project is intended to manifest itself in the reduction of mortality of CVD patients in Malta.</w:t>
            </w:r>
          </w:p>
          <w:p w14:paraId="54D8C5AF" w14:textId="77777777" w:rsidR="00842181" w:rsidRPr="00842181" w:rsidRDefault="00842181" w:rsidP="00842181">
            <w:pPr>
              <w:spacing w:line="276" w:lineRule="auto"/>
              <w:jc w:val="both"/>
              <w:rPr>
                <w:rFonts w:cs="Arial"/>
                <w:bCs/>
                <w:sz w:val="22"/>
                <w:lang w:eastAsia="en-US"/>
              </w:rPr>
            </w:pPr>
          </w:p>
          <w:p w14:paraId="1B24AF95" w14:textId="77777777" w:rsidR="00842181" w:rsidRPr="00842181" w:rsidRDefault="00842181" w:rsidP="00842181">
            <w:pPr>
              <w:spacing w:line="276" w:lineRule="auto"/>
              <w:jc w:val="both"/>
              <w:rPr>
                <w:rFonts w:cs="Arial"/>
                <w:bCs/>
                <w:sz w:val="24"/>
                <w:szCs w:val="24"/>
                <w:lang w:eastAsia="en-US"/>
              </w:rPr>
            </w:pPr>
            <w:r w:rsidRPr="00842181">
              <w:rPr>
                <w:rFonts w:cs="Arial"/>
                <w:bCs/>
                <w:sz w:val="22"/>
                <w:szCs w:val="22"/>
                <w:lang w:eastAsia="en-US"/>
              </w:rPr>
              <w:t xml:space="preserve">This project also aims to provide training opportunities to A&amp;E specialists at Mater Dei Hospital as well as expert advice services in the field of remote and difficult out of hospital medical assistance. </w:t>
            </w:r>
            <w:r w:rsidRPr="00842181">
              <w:rPr>
                <w:bCs/>
                <w:sz w:val="22"/>
                <w:szCs w:val="24"/>
                <w:lang w:eastAsia="en-US"/>
              </w:rPr>
              <w:t>Furthermore, the project will contribute towards</w:t>
            </w:r>
            <w:r w:rsidRPr="00842181">
              <w:rPr>
                <w:bCs/>
                <w:sz w:val="22"/>
                <w:szCs w:val="22"/>
                <w:lang w:eastAsia="en-US"/>
              </w:rPr>
              <w:t xml:space="preserve"> education and </w:t>
            </w:r>
            <w:r w:rsidRPr="00842181">
              <w:rPr>
                <w:bCs/>
                <w:sz w:val="22"/>
                <w:szCs w:val="22"/>
                <w:lang w:eastAsia="en-US"/>
              </w:rPr>
              <w:lastRenderedPageBreak/>
              <w:t>awareness campaigns for patients, focusing on the management of cardiovascular disease and the associated risk factors as well as the promotion of a healthy lifestyle.</w:t>
            </w:r>
          </w:p>
        </w:tc>
      </w:tr>
    </w:tbl>
    <w:p w14:paraId="1F0D87D0" w14:textId="77777777" w:rsidR="00842181" w:rsidRPr="00842181" w:rsidRDefault="00842181" w:rsidP="00842181">
      <w:pPr>
        <w:rPr>
          <w:rFonts w:ascii="Arial" w:hAnsi="Arial" w:cs="Arial"/>
          <w:sz w:val="22"/>
          <w:szCs w:val="24"/>
          <w:lang w:eastAsia="en-US"/>
        </w:rPr>
      </w:pPr>
    </w:p>
    <w:p w14:paraId="651FEFE1" w14:textId="77777777" w:rsidR="00842181" w:rsidRPr="00842181" w:rsidRDefault="00842181" w:rsidP="00842181">
      <w:pPr>
        <w:keepNext/>
        <w:numPr>
          <w:ilvl w:val="1"/>
          <w:numId w:val="0"/>
        </w:numPr>
        <w:tabs>
          <w:tab w:val="num" w:pos="964"/>
        </w:tabs>
        <w:suppressAutoHyphens/>
        <w:ind w:left="964" w:hanging="964"/>
        <w:outlineLvl w:val="1"/>
        <w:rPr>
          <w:rFonts w:ascii="Arial" w:hAnsi="Arial" w:cs="Arial"/>
          <w:b/>
          <w:sz w:val="26"/>
          <w:szCs w:val="24"/>
          <w:lang w:eastAsia="en-US"/>
        </w:rPr>
      </w:pPr>
      <w:bookmarkStart w:id="33" w:name="_Toc23345898"/>
      <w:bookmarkStart w:id="34" w:name="_Toc50450261"/>
      <w:bookmarkStart w:id="35" w:name="_Toc50450369"/>
      <w:bookmarkStart w:id="36" w:name="_Toc65579006"/>
      <w:bookmarkStart w:id="37" w:name="_Toc69976007"/>
      <w:bookmarkStart w:id="38" w:name="_Toc69981804"/>
      <w:bookmarkStart w:id="39" w:name="_Toc69986487"/>
      <w:bookmarkStart w:id="40" w:name="_Toc69987034"/>
      <w:bookmarkStart w:id="41" w:name="_Toc74644726"/>
      <w:bookmarkStart w:id="42" w:name="_Toc152593009"/>
      <w:r w:rsidRPr="00842181">
        <w:rPr>
          <w:rFonts w:ascii="Arial" w:hAnsi="Arial" w:cs="Arial"/>
          <w:b/>
          <w:sz w:val="26"/>
          <w:szCs w:val="24"/>
          <w:lang w:eastAsia="en-US"/>
        </w:rPr>
        <w:t>Context and relevance</w:t>
      </w:r>
      <w:bookmarkEnd w:id="33"/>
      <w:bookmarkEnd w:id="34"/>
      <w:bookmarkEnd w:id="35"/>
      <w:bookmarkEnd w:id="36"/>
      <w:bookmarkEnd w:id="37"/>
      <w:bookmarkEnd w:id="38"/>
      <w:bookmarkEnd w:id="39"/>
      <w:bookmarkEnd w:id="40"/>
      <w:bookmarkEnd w:id="41"/>
      <w:bookmarkEnd w:id="42"/>
    </w:p>
    <w:p w14:paraId="15428938" w14:textId="77777777" w:rsidR="00842181" w:rsidRPr="00842181" w:rsidRDefault="00842181" w:rsidP="00842181">
      <w:pPr>
        <w:rPr>
          <w:rFonts w:ascii="Arial" w:hAnsi="Arial"/>
          <w:sz w:val="22"/>
          <w:szCs w:val="24"/>
          <w:lang w:eastAsia="en-US"/>
        </w:rPr>
      </w:pPr>
    </w:p>
    <w:tbl>
      <w:tblPr>
        <w:tblStyle w:val="TableGrid2"/>
        <w:tblW w:w="0" w:type="auto"/>
        <w:tblBorders>
          <w:top w:val="dashed" w:sz="4" w:space="0" w:color="92CDDC"/>
          <w:left w:val="dashed" w:sz="4" w:space="0" w:color="92CDDC"/>
          <w:bottom w:val="dashed" w:sz="4" w:space="0" w:color="92CDDC"/>
          <w:right w:val="dashed" w:sz="4" w:space="0" w:color="92CDDC"/>
          <w:insideH w:val="none" w:sz="0" w:space="0" w:color="auto"/>
          <w:insideV w:val="none" w:sz="0" w:space="0" w:color="auto"/>
        </w:tblBorders>
        <w:tblLook w:val="04A0" w:firstRow="1" w:lastRow="0" w:firstColumn="1" w:lastColumn="0" w:noHBand="0" w:noVBand="1"/>
      </w:tblPr>
      <w:tblGrid>
        <w:gridCol w:w="9061"/>
      </w:tblGrid>
      <w:tr w:rsidR="00842181" w:rsidRPr="00842181" w14:paraId="489CA08A" w14:textId="77777777" w:rsidTr="00842181">
        <w:tc>
          <w:tcPr>
            <w:tcW w:w="9061" w:type="dxa"/>
          </w:tcPr>
          <w:p w14:paraId="3496F433" w14:textId="77777777" w:rsidR="00842181" w:rsidRPr="00842181" w:rsidRDefault="00842181" w:rsidP="00842181">
            <w:pPr>
              <w:spacing w:line="276" w:lineRule="auto"/>
              <w:jc w:val="both"/>
              <w:rPr>
                <w:rFonts w:cs="Arial"/>
                <w:sz w:val="22"/>
                <w:szCs w:val="22"/>
                <w:lang w:eastAsia="en-US"/>
              </w:rPr>
            </w:pPr>
            <w:r w:rsidRPr="00842181">
              <w:rPr>
                <w:rFonts w:cs="Arial"/>
                <w:sz w:val="22"/>
                <w:szCs w:val="22"/>
                <w:lang w:eastAsia="en-US"/>
              </w:rPr>
              <w:t>This Support Measure will improve patient outcome by:</w:t>
            </w:r>
          </w:p>
          <w:p w14:paraId="1E230D9D" w14:textId="77777777" w:rsidR="00842181" w:rsidRPr="00842181" w:rsidRDefault="00842181" w:rsidP="00842181">
            <w:pPr>
              <w:spacing w:line="276" w:lineRule="auto"/>
              <w:jc w:val="both"/>
              <w:rPr>
                <w:rFonts w:cs="Arial"/>
                <w:sz w:val="22"/>
                <w:szCs w:val="22"/>
                <w:lang w:eastAsia="en-US"/>
              </w:rPr>
            </w:pPr>
          </w:p>
          <w:p w14:paraId="41CE05A5" w14:textId="77777777" w:rsidR="00842181" w:rsidRPr="00842181" w:rsidRDefault="00842181" w:rsidP="000A6E32">
            <w:pPr>
              <w:numPr>
                <w:ilvl w:val="0"/>
                <w:numId w:val="44"/>
              </w:numPr>
              <w:spacing w:after="180" w:line="276" w:lineRule="auto"/>
              <w:ind w:left="455" w:hanging="283"/>
              <w:contextualSpacing/>
              <w:jc w:val="both"/>
              <w:rPr>
                <w:rFonts w:cs="Arial"/>
                <w:sz w:val="22"/>
                <w:szCs w:val="22"/>
                <w:lang w:eastAsia="en-US"/>
              </w:rPr>
            </w:pPr>
            <w:r w:rsidRPr="00842181">
              <w:rPr>
                <w:rFonts w:cs="Arial"/>
                <w:sz w:val="22"/>
                <w:szCs w:val="22"/>
                <w:lang w:eastAsia="en-US"/>
              </w:rPr>
              <w:t xml:space="preserve">Reducing waiting times for in-patient coronary </w:t>
            </w:r>
            <w:proofErr w:type="spellStart"/>
            <w:r w:rsidRPr="00842181">
              <w:rPr>
                <w:rFonts w:cs="Arial"/>
                <w:sz w:val="22"/>
                <w:szCs w:val="22"/>
                <w:lang w:eastAsia="en-US"/>
              </w:rPr>
              <w:t>angios</w:t>
            </w:r>
            <w:proofErr w:type="spellEnd"/>
            <w:r w:rsidRPr="00842181">
              <w:rPr>
                <w:rFonts w:cs="Arial"/>
                <w:sz w:val="22"/>
                <w:szCs w:val="22"/>
                <w:lang w:eastAsia="en-US"/>
              </w:rPr>
              <w:t>.</w:t>
            </w:r>
          </w:p>
          <w:p w14:paraId="17BB5AF8" w14:textId="77777777" w:rsidR="00842181" w:rsidRPr="00842181" w:rsidRDefault="00842181" w:rsidP="000A6E32">
            <w:pPr>
              <w:numPr>
                <w:ilvl w:val="0"/>
                <w:numId w:val="44"/>
              </w:numPr>
              <w:spacing w:after="180" w:line="276" w:lineRule="auto"/>
              <w:ind w:left="455" w:hanging="283"/>
              <w:contextualSpacing/>
              <w:jc w:val="both"/>
              <w:rPr>
                <w:rFonts w:cs="Arial"/>
                <w:sz w:val="22"/>
                <w:szCs w:val="22"/>
                <w:lang w:eastAsia="en-US"/>
              </w:rPr>
            </w:pPr>
            <w:r w:rsidRPr="00842181">
              <w:rPr>
                <w:rFonts w:cs="Arial"/>
                <w:sz w:val="22"/>
                <w:szCs w:val="22"/>
                <w:lang w:eastAsia="en-US"/>
              </w:rPr>
              <w:t>Increasing more complex procedures whereby elderly subjects will benefit, thus reducing / limiting discrimination on age.</w:t>
            </w:r>
          </w:p>
          <w:p w14:paraId="099D8F46" w14:textId="77777777" w:rsidR="00842181" w:rsidRPr="00842181" w:rsidRDefault="00842181" w:rsidP="000A6E32">
            <w:pPr>
              <w:numPr>
                <w:ilvl w:val="0"/>
                <w:numId w:val="44"/>
              </w:numPr>
              <w:spacing w:after="180" w:line="276" w:lineRule="auto"/>
              <w:ind w:left="455" w:hanging="283"/>
              <w:contextualSpacing/>
              <w:jc w:val="both"/>
              <w:rPr>
                <w:rFonts w:cs="Arial"/>
                <w:sz w:val="22"/>
                <w:szCs w:val="22"/>
                <w:lang w:eastAsia="en-US"/>
              </w:rPr>
            </w:pPr>
            <w:r w:rsidRPr="00842181">
              <w:rPr>
                <w:rFonts w:cs="Arial"/>
                <w:sz w:val="22"/>
                <w:szCs w:val="22"/>
                <w:lang w:eastAsia="en-US"/>
              </w:rPr>
              <w:t>Offering a better follow-up care, improved diagnoses and hence a decrease in mortality.</w:t>
            </w:r>
          </w:p>
          <w:p w14:paraId="7C8E263A" w14:textId="77777777" w:rsidR="00842181" w:rsidRPr="00842181" w:rsidRDefault="00842181" w:rsidP="000A6E32">
            <w:pPr>
              <w:numPr>
                <w:ilvl w:val="0"/>
                <w:numId w:val="44"/>
              </w:numPr>
              <w:spacing w:after="180" w:line="276" w:lineRule="auto"/>
              <w:ind w:left="455" w:hanging="283"/>
              <w:contextualSpacing/>
              <w:jc w:val="both"/>
              <w:rPr>
                <w:rFonts w:cs="Arial"/>
                <w:sz w:val="22"/>
                <w:szCs w:val="22"/>
                <w:lang w:eastAsia="en-US"/>
              </w:rPr>
            </w:pPr>
            <w:r w:rsidRPr="00842181">
              <w:rPr>
                <w:rFonts w:cs="Arial"/>
                <w:sz w:val="22"/>
                <w:szCs w:val="22"/>
                <w:lang w:eastAsia="en-US"/>
              </w:rPr>
              <w:t xml:space="preserve">Enhance Mater Dei Hospital’s resilience in times of crises, e.g.: malfunction of a </w:t>
            </w:r>
            <w:proofErr w:type="spellStart"/>
            <w:r w:rsidRPr="00842181">
              <w:rPr>
                <w:rFonts w:cs="Arial"/>
                <w:sz w:val="22"/>
                <w:szCs w:val="22"/>
                <w:lang w:eastAsia="en-US"/>
              </w:rPr>
              <w:t>cathlab</w:t>
            </w:r>
            <w:proofErr w:type="spellEnd"/>
            <w:r w:rsidRPr="00842181">
              <w:rPr>
                <w:rFonts w:cs="Arial"/>
                <w:sz w:val="22"/>
                <w:szCs w:val="22"/>
                <w:lang w:eastAsia="en-US"/>
              </w:rPr>
              <w:t xml:space="preserve"> or need for maintenance.</w:t>
            </w:r>
          </w:p>
          <w:p w14:paraId="745D68F1" w14:textId="77777777" w:rsidR="00842181" w:rsidRPr="00842181" w:rsidRDefault="00842181" w:rsidP="00842181">
            <w:pPr>
              <w:spacing w:line="276" w:lineRule="auto"/>
              <w:jc w:val="both"/>
              <w:rPr>
                <w:rFonts w:cs="Arial"/>
                <w:sz w:val="22"/>
                <w:szCs w:val="22"/>
                <w:lang w:eastAsia="en-US"/>
              </w:rPr>
            </w:pPr>
          </w:p>
          <w:p w14:paraId="3E8FD8B7" w14:textId="77777777" w:rsidR="00842181" w:rsidRPr="00842181" w:rsidRDefault="00842181" w:rsidP="00842181">
            <w:pPr>
              <w:spacing w:line="276" w:lineRule="auto"/>
              <w:jc w:val="both"/>
              <w:rPr>
                <w:rFonts w:cs="Arial"/>
                <w:sz w:val="22"/>
                <w:szCs w:val="22"/>
                <w:lang w:eastAsia="en-US"/>
              </w:rPr>
            </w:pPr>
            <w:r w:rsidRPr="00842181">
              <w:rPr>
                <w:rFonts w:cs="Arial"/>
                <w:sz w:val="22"/>
                <w:szCs w:val="22"/>
                <w:lang w:eastAsia="en-US"/>
              </w:rPr>
              <w:t>In addition to the above, more complex procedures will entail longer theatre times and the addition of a third catheterisation lab would accommodate this.</w:t>
            </w:r>
          </w:p>
          <w:p w14:paraId="2F79C55D" w14:textId="77777777" w:rsidR="00842181" w:rsidRPr="00842181" w:rsidRDefault="00842181" w:rsidP="00842181">
            <w:pPr>
              <w:spacing w:line="276" w:lineRule="auto"/>
              <w:jc w:val="both"/>
              <w:rPr>
                <w:rFonts w:cs="Arial"/>
                <w:sz w:val="22"/>
                <w:szCs w:val="22"/>
                <w:lang w:eastAsia="en-US"/>
              </w:rPr>
            </w:pPr>
          </w:p>
          <w:p w14:paraId="6D95554D" w14:textId="77777777" w:rsidR="00842181" w:rsidRPr="00842181" w:rsidRDefault="00842181" w:rsidP="00842181">
            <w:pPr>
              <w:spacing w:line="276" w:lineRule="auto"/>
              <w:jc w:val="both"/>
              <w:rPr>
                <w:rFonts w:cs="Arial"/>
                <w:sz w:val="22"/>
                <w:szCs w:val="22"/>
                <w:lang w:eastAsia="en-US"/>
              </w:rPr>
            </w:pPr>
            <w:r w:rsidRPr="00842181">
              <w:rPr>
                <w:rFonts w:cs="Arial"/>
                <w:sz w:val="22"/>
                <w:szCs w:val="22"/>
                <w:lang w:eastAsia="en-US"/>
              </w:rPr>
              <w:t>The use of new digital platforms and telemedicine will reduce the need for transport thus reducing carbon footprint and contributing to a cleaner environment.</w:t>
            </w:r>
          </w:p>
          <w:p w14:paraId="14F666FB" w14:textId="77777777" w:rsidR="00842181" w:rsidRPr="00842181" w:rsidRDefault="00842181" w:rsidP="00842181">
            <w:pPr>
              <w:spacing w:line="276" w:lineRule="auto"/>
              <w:jc w:val="both"/>
              <w:rPr>
                <w:rFonts w:cs="Arial"/>
                <w:sz w:val="22"/>
                <w:szCs w:val="22"/>
                <w:lang w:eastAsia="en-US"/>
              </w:rPr>
            </w:pPr>
          </w:p>
          <w:p w14:paraId="4BD97656" w14:textId="77777777" w:rsidR="00842181" w:rsidRPr="00842181" w:rsidRDefault="00842181" w:rsidP="00842181">
            <w:pPr>
              <w:spacing w:line="276" w:lineRule="auto"/>
              <w:jc w:val="both"/>
              <w:rPr>
                <w:rFonts w:cs="Arial"/>
                <w:sz w:val="22"/>
                <w:szCs w:val="22"/>
                <w:lang w:eastAsia="en-US"/>
              </w:rPr>
            </w:pPr>
            <w:r w:rsidRPr="00842181">
              <w:rPr>
                <w:rFonts w:cs="Arial"/>
                <w:sz w:val="22"/>
                <w:szCs w:val="22"/>
                <w:lang w:eastAsia="en-US"/>
              </w:rPr>
              <w:t xml:space="preserve">This Support Measure will complement other EU funding programs such as the Paola Hub where the EU has invested </w:t>
            </w:r>
            <w:r w:rsidRPr="00842181">
              <w:rPr>
                <w:rFonts w:cs="Arial"/>
                <w:sz w:val="22"/>
                <w:szCs w:val="22"/>
                <w:lang w:val="mt-MT" w:eastAsia="en-US"/>
              </w:rPr>
              <w:t>€</w:t>
            </w:r>
            <w:r w:rsidRPr="00842181">
              <w:rPr>
                <w:rFonts w:cs="Arial"/>
                <w:sz w:val="22"/>
                <w:szCs w:val="22"/>
                <w:lang w:eastAsia="en-US"/>
              </w:rPr>
              <w:t>39 million</w:t>
            </w:r>
            <w:r w:rsidRPr="00842181">
              <w:rPr>
                <w:rFonts w:cs="Arial"/>
                <w:sz w:val="22"/>
                <w:szCs w:val="22"/>
                <w:lang w:val="mt-MT" w:eastAsia="en-US"/>
              </w:rPr>
              <w:t xml:space="preserve">.  </w:t>
            </w:r>
            <w:r w:rsidRPr="00842181">
              <w:rPr>
                <w:rFonts w:cs="Arial"/>
                <w:sz w:val="22"/>
                <w:szCs w:val="22"/>
                <w:lang w:eastAsia="en-US"/>
              </w:rPr>
              <w:t>It would enhance Mater Dei Hospital’s capabilities to cope with the increased demand its services.</w:t>
            </w:r>
          </w:p>
          <w:p w14:paraId="709DA232" w14:textId="77777777" w:rsidR="00842181" w:rsidRPr="00842181" w:rsidRDefault="00842181" w:rsidP="00842181">
            <w:pPr>
              <w:spacing w:line="276" w:lineRule="auto"/>
              <w:jc w:val="both"/>
              <w:rPr>
                <w:rFonts w:cs="Arial"/>
                <w:sz w:val="22"/>
                <w:szCs w:val="22"/>
                <w:lang w:eastAsia="en-US"/>
              </w:rPr>
            </w:pPr>
          </w:p>
          <w:p w14:paraId="6A645A03" w14:textId="77777777" w:rsidR="00842181" w:rsidRPr="00842181" w:rsidRDefault="00842181" w:rsidP="00842181">
            <w:pPr>
              <w:spacing w:line="276" w:lineRule="auto"/>
              <w:jc w:val="both"/>
              <w:rPr>
                <w:rFonts w:cs="Arial"/>
                <w:sz w:val="22"/>
                <w:szCs w:val="22"/>
                <w:lang w:eastAsia="en-US"/>
              </w:rPr>
            </w:pPr>
            <w:r w:rsidRPr="00842181">
              <w:rPr>
                <w:rFonts w:cs="Arial"/>
                <w:sz w:val="22"/>
                <w:szCs w:val="22"/>
                <w:lang w:eastAsia="en-US"/>
              </w:rPr>
              <w:t xml:space="preserve">Atherosclerotic cardiovascular (CV) disease (ASCVD) is a growing global pandemic, impacting the lives of many. It has a significant impact on the quality of life of all patients and their families. </w:t>
            </w:r>
          </w:p>
          <w:p w14:paraId="26DE1D0D" w14:textId="77777777" w:rsidR="00842181" w:rsidRPr="00842181" w:rsidRDefault="00842181" w:rsidP="00842181">
            <w:pPr>
              <w:spacing w:line="276" w:lineRule="auto"/>
              <w:jc w:val="both"/>
              <w:rPr>
                <w:rFonts w:cs="Arial"/>
                <w:sz w:val="22"/>
                <w:szCs w:val="22"/>
                <w:lang w:eastAsia="en-US"/>
              </w:rPr>
            </w:pPr>
          </w:p>
          <w:p w14:paraId="320D4E25" w14:textId="77777777" w:rsidR="00842181" w:rsidRPr="00842181" w:rsidRDefault="00842181" w:rsidP="00842181">
            <w:pPr>
              <w:spacing w:line="276" w:lineRule="auto"/>
              <w:jc w:val="both"/>
              <w:rPr>
                <w:rFonts w:cs="Arial"/>
                <w:sz w:val="22"/>
                <w:szCs w:val="22"/>
                <w:lang w:eastAsia="en-US"/>
              </w:rPr>
            </w:pPr>
            <w:r w:rsidRPr="00842181">
              <w:rPr>
                <w:rFonts w:cs="Arial"/>
                <w:sz w:val="22"/>
                <w:szCs w:val="22"/>
                <w:lang w:eastAsia="en-US"/>
              </w:rPr>
              <w:t>In Malta, it is an important cause of mortality, accounting for 17% of all deaths in 2018 as highlighted in the official EU Health document “State of Health in the EU Malta Country Health Profile 2021”. It remains the leading cause of death in Malta accounting for 34% of all deaths, followed by cancer (28%).</w:t>
            </w:r>
          </w:p>
          <w:p w14:paraId="437BB3CA" w14:textId="77777777" w:rsidR="00842181" w:rsidRPr="00842181" w:rsidRDefault="00842181" w:rsidP="00842181">
            <w:pPr>
              <w:spacing w:line="276" w:lineRule="auto"/>
              <w:jc w:val="both"/>
              <w:rPr>
                <w:rFonts w:cs="Arial"/>
                <w:sz w:val="22"/>
                <w:szCs w:val="22"/>
                <w:lang w:eastAsia="en-US"/>
              </w:rPr>
            </w:pPr>
          </w:p>
          <w:p w14:paraId="7BAD17C2" w14:textId="77777777" w:rsidR="00842181" w:rsidRPr="00842181" w:rsidRDefault="00842181" w:rsidP="00842181">
            <w:pPr>
              <w:spacing w:line="276" w:lineRule="auto"/>
              <w:jc w:val="both"/>
              <w:rPr>
                <w:rFonts w:cs="Arial"/>
                <w:sz w:val="22"/>
                <w:szCs w:val="22"/>
                <w:lang w:eastAsia="en-US"/>
              </w:rPr>
            </w:pPr>
            <w:r w:rsidRPr="00842181">
              <w:rPr>
                <w:rFonts w:cs="Arial"/>
                <w:sz w:val="22"/>
                <w:szCs w:val="22"/>
                <w:lang w:eastAsia="en-US"/>
              </w:rPr>
              <w:t xml:space="preserve">Despite our best efforts, traditional cardiovascular risk factors are on the rise; 16% still smoke, 5% are physically inactive and more than a fourth are obese. Quoting “Diabetes: A national public health priority – A national strategy for diabetes 2016-2020”, 10% have diabetes mellitus. 23% have hypertension according to the “DHIR world heart day 2015” report. Awareness, </w:t>
            </w:r>
            <w:proofErr w:type="gramStart"/>
            <w:r w:rsidRPr="00842181">
              <w:rPr>
                <w:rFonts w:cs="Arial"/>
                <w:sz w:val="22"/>
                <w:szCs w:val="22"/>
                <w:lang w:eastAsia="en-US"/>
              </w:rPr>
              <w:t>education</w:t>
            </w:r>
            <w:proofErr w:type="gramEnd"/>
            <w:r w:rsidRPr="00842181">
              <w:rPr>
                <w:rFonts w:cs="Arial"/>
                <w:sz w:val="22"/>
                <w:szCs w:val="22"/>
                <w:lang w:eastAsia="en-US"/>
              </w:rPr>
              <w:t xml:space="preserve"> and patient empowerment all play a key role in decreasing the burden of ASCVD.</w:t>
            </w:r>
          </w:p>
          <w:p w14:paraId="3A756357" w14:textId="77777777" w:rsidR="00842181" w:rsidRPr="00842181" w:rsidRDefault="00842181" w:rsidP="00842181">
            <w:pPr>
              <w:spacing w:line="276" w:lineRule="auto"/>
              <w:jc w:val="both"/>
              <w:rPr>
                <w:rFonts w:cs="Arial"/>
                <w:sz w:val="22"/>
                <w:szCs w:val="22"/>
                <w:lang w:eastAsia="en-US"/>
              </w:rPr>
            </w:pPr>
          </w:p>
          <w:p w14:paraId="4470CFCE" w14:textId="77777777" w:rsidR="00842181" w:rsidRPr="00842181" w:rsidRDefault="00842181" w:rsidP="00842181">
            <w:pPr>
              <w:spacing w:line="276" w:lineRule="auto"/>
              <w:jc w:val="both"/>
              <w:rPr>
                <w:rFonts w:cs="Arial"/>
                <w:sz w:val="22"/>
                <w:szCs w:val="22"/>
                <w:lang w:eastAsia="en-US"/>
              </w:rPr>
            </w:pPr>
            <w:r w:rsidRPr="00842181">
              <w:rPr>
                <w:rFonts w:cs="Arial"/>
                <w:sz w:val="22"/>
                <w:szCs w:val="22"/>
                <w:lang w:eastAsia="en-US"/>
              </w:rPr>
              <w:t>Innovations and several initiatives in Malta over the past 20 years have led to significant improvements in the care of the cardiac patient. As reported in the “State of Health in the EU Malta Country Health Profile 2021”, life expectancy gains in Malta since 2000 have been driven by a decline in premature deaths from leading causes – notably, cardiovascular diseases and cancers.</w:t>
            </w:r>
          </w:p>
          <w:p w14:paraId="36E0EB73" w14:textId="77777777" w:rsidR="00842181" w:rsidRPr="00842181" w:rsidRDefault="00842181" w:rsidP="00842181">
            <w:pPr>
              <w:spacing w:line="276" w:lineRule="auto"/>
              <w:jc w:val="both"/>
              <w:rPr>
                <w:rFonts w:cs="Arial"/>
                <w:sz w:val="22"/>
                <w:szCs w:val="22"/>
                <w:lang w:eastAsia="en-US"/>
              </w:rPr>
            </w:pPr>
          </w:p>
          <w:p w14:paraId="6DB57DE8" w14:textId="77777777" w:rsidR="00842181" w:rsidRPr="00842181" w:rsidRDefault="00842181" w:rsidP="00842181">
            <w:pPr>
              <w:spacing w:line="276" w:lineRule="auto"/>
              <w:jc w:val="both"/>
              <w:rPr>
                <w:rFonts w:cs="Arial"/>
                <w:sz w:val="22"/>
                <w:szCs w:val="22"/>
                <w:lang w:eastAsia="en-US"/>
              </w:rPr>
            </w:pPr>
            <w:r w:rsidRPr="00842181">
              <w:rPr>
                <w:rFonts w:cs="Arial"/>
                <w:sz w:val="22"/>
                <w:szCs w:val="22"/>
                <w:lang w:eastAsia="en-US"/>
              </w:rPr>
              <w:t xml:space="preserve">As highlighted in the recent European Society of Cardiology cardiovascular prevention guidelines published in 2021, systematic and opportunistic cardiovascular screening should </w:t>
            </w:r>
            <w:r w:rsidRPr="00842181">
              <w:rPr>
                <w:rFonts w:cs="Arial"/>
                <w:sz w:val="22"/>
                <w:szCs w:val="22"/>
                <w:lang w:eastAsia="en-US"/>
              </w:rPr>
              <w:lastRenderedPageBreak/>
              <w:t>be considered. This is particularly important in subjects with known cardiovascular risk factors or patients who have succumbed to ASCVD. Awareness campaigns will focus on education and lifestyle modification, encouraging the general population to seek advice from their primary care physicians. Screening can include symptom assessment, physical examination, routine blood tests and a targeted evaluation for individuals with a suspicion of end-organ damage.</w:t>
            </w:r>
          </w:p>
          <w:p w14:paraId="66AC1308" w14:textId="77777777" w:rsidR="00842181" w:rsidRPr="00842181" w:rsidRDefault="00842181" w:rsidP="00842181">
            <w:pPr>
              <w:spacing w:line="276" w:lineRule="auto"/>
              <w:jc w:val="both"/>
              <w:rPr>
                <w:rFonts w:cs="Arial"/>
                <w:sz w:val="22"/>
                <w:szCs w:val="22"/>
                <w:lang w:eastAsia="en-US"/>
              </w:rPr>
            </w:pPr>
          </w:p>
          <w:p w14:paraId="72630D85" w14:textId="77777777" w:rsidR="00842181" w:rsidRPr="00842181" w:rsidRDefault="00842181" w:rsidP="00842181">
            <w:pPr>
              <w:spacing w:line="276" w:lineRule="auto"/>
              <w:jc w:val="both"/>
              <w:rPr>
                <w:rFonts w:cs="Arial"/>
                <w:sz w:val="22"/>
                <w:szCs w:val="22"/>
                <w:lang w:eastAsia="en-US"/>
              </w:rPr>
            </w:pPr>
            <w:r w:rsidRPr="00842181">
              <w:rPr>
                <w:rFonts w:cs="Arial"/>
                <w:sz w:val="22"/>
                <w:szCs w:val="22"/>
                <w:lang w:eastAsia="en-US"/>
              </w:rPr>
              <w:t xml:space="preserve">The Radiographic C-Arm Cath Suite proposed in this application is a requirement for various procedures which will undoubtedly improve the quality of life and reduce cardiovascular mortality in all Maltese patients. These include pacemaker implantation, revascularization with percutaneous coronary intervention, structural heart disease interventions and electrophysiological procedures. </w:t>
            </w:r>
          </w:p>
          <w:p w14:paraId="5D0A8B92" w14:textId="77777777" w:rsidR="00842181" w:rsidRPr="00842181" w:rsidRDefault="00842181" w:rsidP="00842181">
            <w:pPr>
              <w:spacing w:line="276" w:lineRule="auto"/>
              <w:jc w:val="both"/>
              <w:rPr>
                <w:rFonts w:cs="Arial"/>
                <w:sz w:val="22"/>
                <w:szCs w:val="22"/>
                <w:lang w:eastAsia="en-US"/>
              </w:rPr>
            </w:pPr>
          </w:p>
          <w:p w14:paraId="78993B60" w14:textId="77777777" w:rsidR="00842181" w:rsidRPr="00842181" w:rsidRDefault="00842181" w:rsidP="00842181">
            <w:pPr>
              <w:spacing w:line="276" w:lineRule="auto"/>
              <w:jc w:val="both"/>
              <w:rPr>
                <w:rFonts w:cs="Arial"/>
                <w:sz w:val="22"/>
                <w:szCs w:val="22"/>
                <w:lang w:eastAsia="en-US"/>
              </w:rPr>
            </w:pPr>
            <w:r w:rsidRPr="00842181">
              <w:rPr>
                <w:rFonts w:cs="Arial"/>
                <w:sz w:val="22"/>
                <w:szCs w:val="22"/>
                <w:lang w:eastAsia="en-US"/>
              </w:rPr>
              <w:t xml:space="preserve">Shifting towards a minimally invasive approach in preference to open heart surgery will lead to lower complication rates. It will offer the possibility of interventions to </w:t>
            </w:r>
            <w:proofErr w:type="gramStart"/>
            <w:r w:rsidRPr="00842181">
              <w:rPr>
                <w:rFonts w:cs="Arial"/>
                <w:sz w:val="22"/>
                <w:szCs w:val="22"/>
                <w:lang w:eastAsia="en-US"/>
              </w:rPr>
              <w:t>high risk</w:t>
            </w:r>
            <w:proofErr w:type="gramEnd"/>
            <w:r w:rsidRPr="00842181">
              <w:rPr>
                <w:rFonts w:cs="Arial"/>
                <w:sz w:val="22"/>
                <w:szCs w:val="22"/>
                <w:lang w:eastAsia="en-US"/>
              </w:rPr>
              <w:t xml:space="preserve"> patients who would have been turned down for surgery. Shorter hospital stays will also decrease the burden on hospital resources.</w:t>
            </w:r>
          </w:p>
          <w:p w14:paraId="2987BBD3" w14:textId="77777777" w:rsidR="00842181" w:rsidRPr="00842181" w:rsidRDefault="00842181" w:rsidP="00842181">
            <w:pPr>
              <w:spacing w:line="276" w:lineRule="auto"/>
              <w:jc w:val="both"/>
              <w:rPr>
                <w:rFonts w:cs="Arial"/>
                <w:sz w:val="22"/>
                <w:szCs w:val="22"/>
                <w:lang w:eastAsia="en-US"/>
              </w:rPr>
            </w:pPr>
          </w:p>
          <w:p w14:paraId="573D617F" w14:textId="77777777" w:rsidR="00842181" w:rsidRPr="00842181" w:rsidRDefault="00842181" w:rsidP="00842181">
            <w:pPr>
              <w:spacing w:line="276" w:lineRule="auto"/>
              <w:jc w:val="both"/>
              <w:rPr>
                <w:rFonts w:cs="Arial"/>
                <w:sz w:val="22"/>
                <w:szCs w:val="22"/>
                <w:lang w:eastAsia="en-US"/>
              </w:rPr>
            </w:pPr>
            <w:r w:rsidRPr="00842181">
              <w:rPr>
                <w:rFonts w:cs="Arial"/>
                <w:sz w:val="22"/>
                <w:szCs w:val="22"/>
                <w:lang w:eastAsia="en-US"/>
              </w:rPr>
              <w:t>When looking at the statistics of the number of patients that have gone through Cardio-Vascular interventions, during the years 2018 and 2021 (vide Table below), it becomes quite clear that the Government of Malta needs to invest much more in further Cath Suite Equipment to complete more complex semi-invasive cardiovascular procedures.</w:t>
            </w:r>
          </w:p>
          <w:p w14:paraId="68D228CA" w14:textId="77777777" w:rsidR="00842181" w:rsidRPr="00842181" w:rsidRDefault="00842181" w:rsidP="00842181">
            <w:pPr>
              <w:spacing w:line="276" w:lineRule="auto"/>
              <w:jc w:val="both"/>
              <w:rPr>
                <w:rFonts w:cs="Arial"/>
                <w:sz w:val="22"/>
                <w:szCs w:val="22"/>
                <w:lang w:eastAsia="en-US"/>
              </w:rPr>
            </w:pPr>
          </w:p>
          <w:tbl>
            <w:tblPr>
              <w:tblW w:w="9100" w:type="dxa"/>
              <w:tblLook w:val="00A0" w:firstRow="1" w:lastRow="0" w:firstColumn="1" w:lastColumn="0" w:noHBand="0" w:noVBand="0"/>
            </w:tblPr>
            <w:tblGrid>
              <w:gridCol w:w="2912"/>
              <w:gridCol w:w="1044"/>
              <w:gridCol w:w="1025"/>
              <w:gridCol w:w="1017"/>
              <w:gridCol w:w="952"/>
              <w:gridCol w:w="1885"/>
            </w:tblGrid>
            <w:tr w:rsidR="00842181" w:rsidRPr="00842181" w14:paraId="17510E7F" w14:textId="77777777" w:rsidTr="000C0C95">
              <w:trPr>
                <w:trHeight w:val="507"/>
                <w:tblHeader/>
              </w:trPr>
              <w:tc>
                <w:tcPr>
                  <w:tcW w:w="3007" w:type="dxa"/>
                  <w:tcBorders>
                    <w:top w:val="single" w:sz="4" w:space="0" w:color="auto"/>
                    <w:left w:val="single" w:sz="4" w:space="0" w:color="auto"/>
                    <w:bottom w:val="single" w:sz="4" w:space="0" w:color="auto"/>
                    <w:right w:val="single" w:sz="4" w:space="0" w:color="auto"/>
                  </w:tcBorders>
                  <w:shd w:val="clear" w:color="000000" w:fill="CCCCFF"/>
                  <w:noWrap/>
                  <w:vAlign w:val="center"/>
                </w:tcPr>
                <w:p w14:paraId="6173BD8C" w14:textId="77777777" w:rsidR="00842181" w:rsidRPr="00842181" w:rsidRDefault="00842181" w:rsidP="00842181">
                  <w:pPr>
                    <w:spacing w:line="276" w:lineRule="auto"/>
                    <w:jc w:val="center"/>
                    <w:rPr>
                      <w:rFonts w:ascii="Arial" w:hAnsi="Arial" w:cs="Arial"/>
                      <w:b/>
                      <w:sz w:val="22"/>
                      <w:szCs w:val="22"/>
                      <w:lang w:eastAsia="en-US"/>
                    </w:rPr>
                  </w:pPr>
                  <w:r w:rsidRPr="00842181">
                    <w:rPr>
                      <w:rFonts w:ascii="Arial" w:hAnsi="Arial" w:cs="Arial"/>
                      <w:b/>
                      <w:sz w:val="22"/>
                      <w:szCs w:val="22"/>
                      <w:lang w:eastAsia="en-US"/>
                    </w:rPr>
                    <w:t>Mater Dei Hospital (Cardiology Department) Activity</w:t>
                  </w:r>
                </w:p>
              </w:tc>
              <w:tc>
                <w:tcPr>
                  <w:tcW w:w="1073" w:type="dxa"/>
                  <w:tcBorders>
                    <w:top w:val="single" w:sz="4" w:space="0" w:color="auto"/>
                    <w:left w:val="nil"/>
                    <w:bottom w:val="single" w:sz="4" w:space="0" w:color="auto"/>
                    <w:right w:val="single" w:sz="4" w:space="0" w:color="auto"/>
                  </w:tcBorders>
                  <w:shd w:val="clear" w:color="000000" w:fill="CCCCFF"/>
                  <w:noWrap/>
                  <w:vAlign w:val="center"/>
                </w:tcPr>
                <w:p w14:paraId="303BA0D7" w14:textId="77777777" w:rsidR="00842181" w:rsidRPr="00842181" w:rsidRDefault="00842181" w:rsidP="00842181">
                  <w:pPr>
                    <w:spacing w:line="276" w:lineRule="auto"/>
                    <w:jc w:val="center"/>
                    <w:rPr>
                      <w:rFonts w:ascii="Arial" w:hAnsi="Arial" w:cs="Arial"/>
                      <w:b/>
                      <w:sz w:val="22"/>
                      <w:szCs w:val="22"/>
                      <w:lang w:eastAsia="en-US"/>
                    </w:rPr>
                  </w:pPr>
                  <w:r w:rsidRPr="00842181">
                    <w:rPr>
                      <w:rFonts w:ascii="Arial" w:hAnsi="Arial" w:cs="Arial"/>
                      <w:b/>
                      <w:sz w:val="22"/>
                      <w:szCs w:val="22"/>
                      <w:lang w:eastAsia="en-US"/>
                    </w:rPr>
                    <w:t>2018</w:t>
                  </w:r>
                </w:p>
              </w:tc>
              <w:tc>
                <w:tcPr>
                  <w:tcW w:w="1053" w:type="dxa"/>
                  <w:tcBorders>
                    <w:top w:val="single" w:sz="4" w:space="0" w:color="auto"/>
                    <w:left w:val="nil"/>
                    <w:bottom w:val="single" w:sz="4" w:space="0" w:color="auto"/>
                    <w:right w:val="single" w:sz="4" w:space="0" w:color="auto"/>
                  </w:tcBorders>
                  <w:shd w:val="clear" w:color="000000" w:fill="CCCCFF"/>
                  <w:noWrap/>
                  <w:vAlign w:val="center"/>
                </w:tcPr>
                <w:p w14:paraId="7A96310B" w14:textId="77777777" w:rsidR="00842181" w:rsidRPr="00842181" w:rsidRDefault="00842181" w:rsidP="00842181">
                  <w:pPr>
                    <w:spacing w:line="276" w:lineRule="auto"/>
                    <w:jc w:val="center"/>
                    <w:rPr>
                      <w:rFonts w:ascii="Arial" w:hAnsi="Arial" w:cs="Arial"/>
                      <w:b/>
                      <w:sz w:val="22"/>
                      <w:szCs w:val="22"/>
                      <w:lang w:eastAsia="en-US"/>
                    </w:rPr>
                  </w:pPr>
                  <w:r w:rsidRPr="00842181">
                    <w:rPr>
                      <w:rFonts w:ascii="Arial" w:hAnsi="Arial" w:cs="Arial"/>
                      <w:b/>
                      <w:sz w:val="22"/>
                      <w:szCs w:val="22"/>
                      <w:lang w:eastAsia="en-US"/>
                    </w:rPr>
                    <w:t>2019</w:t>
                  </w:r>
                </w:p>
              </w:tc>
              <w:tc>
                <w:tcPr>
                  <w:tcW w:w="1045" w:type="dxa"/>
                  <w:tcBorders>
                    <w:top w:val="single" w:sz="4" w:space="0" w:color="auto"/>
                    <w:left w:val="nil"/>
                    <w:bottom w:val="single" w:sz="4" w:space="0" w:color="auto"/>
                    <w:right w:val="single" w:sz="4" w:space="0" w:color="auto"/>
                  </w:tcBorders>
                  <w:shd w:val="clear" w:color="000000" w:fill="CCCCFF"/>
                  <w:noWrap/>
                  <w:vAlign w:val="center"/>
                </w:tcPr>
                <w:p w14:paraId="6EE46423" w14:textId="77777777" w:rsidR="00842181" w:rsidRPr="00842181" w:rsidRDefault="00842181" w:rsidP="00842181">
                  <w:pPr>
                    <w:spacing w:line="276" w:lineRule="auto"/>
                    <w:jc w:val="center"/>
                    <w:rPr>
                      <w:rFonts w:ascii="Arial" w:hAnsi="Arial" w:cs="Arial"/>
                      <w:b/>
                      <w:sz w:val="22"/>
                      <w:szCs w:val="22"/>
                      <w:lang w:eastAsia="en-US"/>
                    </w:rPr>
                  </w:pPr>
                  <w:r w:rsidRPr="00842181">
                    <w:rPr>
                      <w:rFonts w:ascii="Arial" w:hAnsi="Arial" w:cs="Arial"/>
                      <w:b/>
                      <w:sz w:val="22"/>
                      <w:szCs w:val="22"/>
                      <w:lang w:eastAsia="en-US"/>
                    </w:rPr>
                    <w:t>2020</w:t>
                  </w:r>
                </w:p>
              </w:tc>
              <w:tc>
                <w:tcPr>
                  <w:tcW w:w="978" w:type="dxa"/>
                  <w:tcBorders>
                    <w:top w:val="single" w:sz="4" w:space="0" w:color="auto"/>
                    <w:left w:val="nil"/>
                    <w:bottom w:val="single" w:sz="4" w:space="0" w:color="auto"/>
                    <w:right w:val="single" w:sz="4" w:space="0" w:color="auto"/>
                  </w:tcBorders>
                  <w:shd w:val="clear" w:color="000000" w:fill="CCCCFF"/>
                  <w:noWrap/>
                  <w:vAlign w:val="center"/>
                </w:tcPr>
                <w:p w14:paraId="4AE27758" w14:textId="77777777" w:rsidR="00842181" w:rsidRPr="00842181" w:rsidRDefault="00842181" w:rsidP="00842181">
                  <w:pPr>
                    <w:spacing w:line="276" w:lineRule="auto"/>
                    <w:jc w:val="center"/>
                    <w:rPr>
                      <w:rFonts w:ascii="Arial" w:hAnsi="Arial" w:cs="Arial"/>
                      <w:b/>
                      <w:sz w:val="22"/>
                      <w:szCs w:val="22"/>
                      <w:lang w:eastAsia="en-US"/>
                    </w:rPr>
                  </w:pPr>
                  <w:r w:rsidRPr="00842181">
                    <w:rPr>
                      <w:rFonts w:ascii="Arial" w:hAnsi="Arial" w:cs="Arial"/>
                      <w:b/>
                      <w:sz w:val="22"/>
                      <w:szCs w:val="22"/>
                      <w:lang w:eastAsia="en-US"/>
                    </w:rPr>
                    <w:t>2021</w:t>
                  </w:r>
                </w:p>
              </w:tc>
              <w:tc>
                <w:tcPr>
                  <w:tcW w:w="1944" w:type="dxa"/>
                  <w:tcBorders>
                    <w:top w:val="single" w:sz="4" w:space="0" w:color="auto"/>
                    <w:left w:val="nil"/>
                    <w:bottom w:val="single" w:sz="4" w:space="0" w:color="auto"/>
                    <w:right w:val="single" w:sz="4" w:space="0" w:color="auto"/>
                  </w:tcBorders>
                  <w:shd w:val="clear" w:color="000000" w:fill="CCCCFF"/>
                  <w:vAlign w:val="center"/>
                </w:tcPr>
                <w:p w14:paraId="6D0942B5" w14:textId="77777777" w:rsidR="00842181" w:rsidRPr="00842181" w:rsidRDefault="00842181" w:rsidP="00842181">
                  <w:pPr>
                    <w:spacing w:line="276" w:lineRule="auto"/>
                    <w:jc w:val="center"/>
                    <w:rPr>
                      <w:rFonts w:ascii="Arial" w:hAnsi="Arial" w:cs="Arial"/>
                      <w:b/>
                      <w:i/>
                      <w:sz w:val="22"/>
                      <w:szCs w:val="22"/>
                      <w:lang w:eastAsia="en-US"/>
                    </w:rPr>
                  </w:pPr>
                  <w:r w:rsidRPr="00842181">
                    <w:rPr>
                      <w:rFonts w:ascii="Arial" w:hAnsi="Arial" w:cs="Arial"/>
                      <w:b/>
                      <w:i/>
                      <w:sz w:val="22"/>
                      <w:szCs w:val="22"/>
                      <w:lang w:eastAsia="en-US"/>
                    </w:rPr>
                    <w:t>% Increase From 2018 to 2019*</w:t>
                  </w:r>
                </w:p>
              </w:tc>
            </w:tr>
            <w:tr w:rsidR="00842181" w:rsidRPr="00842181" w14:paraId="1BE51095" w14:textId="77777777" w:rsidTr="000C0C95">
              <w:trPr>
                <w:trHeight w:val="511"/>
              </w:trPr>
              <w:tc>
                <w:tcPr>
                  <w:tcW w:w="3007" w:type="dxa"/>
                  <w:tcBorders>
                    <w:top w:val="nil"/>
                    <w:left w:val="single" w:sz="4" w:space="0" w:color="auto"/>
                    <w:bottom w:val="single" w:sz="4" w:space="0" w:color="auto"/>
                    <w:right w:val="single" w:sz="4" w:space="0" w:color="auto"/>
                  </w:tcBorders>
                  <w:shd w:val="clear" w:color="000000" w:fill="CCCCFF"/>
                  <w:noWrap/>
                  <w:vAlign w:val="center"/>
                </w:tcPr>
                <w:p w14:paraId="1BA5D19D" w14:textId="77777777" w:rsidR="00842181" w:rsidRPr="00842181" w:rsidRDefault="00842181" w:rsidP="00842181">
                  <w:pPr>
                    <w:spacing w:line="276" w:lineRule="auto"/>
                    <w:jc w:val="center"/>
                    <w:rPr>
                      <w:rFonts w:ascii="Arial" w:hAnsi="Arial" w:cs="Arial"/>
                      <w:b/>
                      <w:bCs/>
                      <w:sz w:val="22"/>
                      <w:szCs w:val="22"/>
                      <w:lang w:eastAsia="en-US"/>
                    </w:rPr>
                  </w:pPr>
                  <w:r w:rsidRPr="00842181">
                    <w:rPr>
                      <w:rFonts w:ascii="Arial" w:hAnsi="Arial" w:cs="Arial"/>
                      <w:b/>
                      <w:bCs/>
                      <w:sz w:val="22"/>
                      <w:szCs w:val="22"/>
                      <w:lang w:eastAsia="en-US"/>
                    </w:rPr>
                    <w:t>Pacing Procedures</w:t>
                  </w:r>
                </w:p>
              </w:tc>
              <w:tc>
                <w:tcPr>
                  <w:tcW w:w="1073" w:type="dxa"/>
                  <w:tcBorders>
                    <w:top w:val="nil"/>
                    <w:left w:val="nil"/>
                    <w:bottom w:val="single" w:sz="4" w:space="0" w:color="auto"/>
                    <w:right w:val="single" w:sz="4" w:space="0" w:color="auto"/>
                  </w:tcBorders>
                  <w:noWrap/>
                  <w:vAlign w:val="center"/>
                </w:tcPr>
                <w:p w14:paraId="436745B5" w14:textId="77777777" w:rsidR="00842181" w:rsidRPr="00842181" w:rsidRDefault="00842181" w:rsidP="00842181">
                  <w:pPr>
                    <w:spacing w:line="276" w:lineRule="auto"/>
                    <w:jc w:val="center"/>
                    <w:rPr>
                      <w:rFonts w:ascii="Arial" w:hAnsi="Arial" w:cs="Arial"/>
                      <w:sz w:val="22"/>
                      <w:szCs w:val="22"/>
                      <w:lang w:eastAsia="en-US"/>
                    </w:rPr>
                  </w:pPr>
                  <w:r w:rsidRPr="00842181">
                    <w:rPr>
                      <w:rFonts w:ascii="Arial" w:hAnsi="Arial" w:cs="Arial"/>
                      <w:sz w:val="22"/>
                      <w:szCs w:val="22"/>
                      <w:lang w:eastAsia="en-US"/>
                    </w:rPr>
                    <w:t>504</w:t>
                  </w:r>
                </w:p>
              </w:tc>
              <w:tc>
                <w:tcPr>
                  <w:tcW w:w="1053" w:type="dxa"/>
                  <w:tcBorders>
                    <w:top w:val="nil"/>
                    <w:left w:val="nil"/>
                    <w:bottom w:val="single" w:sz="4" w:space="0" w:color="auto"/>
                    <w:right w:val="single" w:sz="4" w:space="0" w:color="auto"/>
                  </w:tcBorders>
                  <w:noWrap/>
                  <w:vAlign w:val="center"/>
                </w:tcPr>
                <w:p w14:paraId="6BEA0A24" w14:textId="77777777" w:rsidR="00842181" w:rsidRPr="00842181" w:rsidRDefault="00842181" w:rsidP="00842181">
                  <w:pPr>
                    <w:spacing w:line="276" w:lineRule="auto"/>
                    <w:jc w:val="center"/>
                    <w:rPr>
                      <w:rFonts w:ascii="Arial" w:hAnsi="Arial" w:cs="Arial"/>
                      <w:sz w:val="22"/>
                      <w:szCs w:val="22"/>
                      <w:lang w:eastAsia="en-US"/>
                    </w:rPr>
                  </w:pPr>
                  <w:r w:rsidRPr="00842181">
                    <w:rPr>
                      <w:rFonts w:ascii="Arial" w:hAnsi="Arial" w:cs="Arial"/>
                      <w:sz w:val="22"/>
                      <w:szCs w:val="22"/>
                      <w:lang w:eastAsia="en-US"/>
                    </w:rPr>
                    <w:t>560</w:t>
                  </w:r>
                </w:p>
              </w:tc>
              <w:tc>
                <w:tcPr>
                  <w:tcW w:w="1045" w:type="dxa"/>
                  <w:tcBorders>
                    <w:top w:val="nil"/>
                    <w:left w:val="nil"/>
                    <w:bottom w:val="single" w:sz="4" w:space="0" w:color="auto"/>
                    <w:right w:val="single" w:sz="4" w:space="0" w:color="auto"/>
                  </w:tcBorders>
                  <w:noWrap/>
                  <w:vAlign w:val="center"/>
                </w:tcPr>
                <w:p w14:paraId="0C93FBAC" w14:textId="77777777" w:rsidR="00842181" w:rsidRPr="00842181" w:rsidRDefault="00842181" w:rsidP="00842181">
                  <w:pPr>
                    <w:spacing w:line="276" w:lineRule="auto"/>
                    <w:jc w:val="center"/>
                    <w:rPr>
                      <w:rFonts w:ascii="Arial" w:hAnsi="Arial" w:cs="Arial"/>
                      <w:sz w:val="22"/>
                      <w:szCs w:val="22"/>
                      <w:lang w:eastAsia="en-US"/>
                    </w:rPr>
                  </w:pPr>
                  <w:r w:rsidRPr="00842181">
                    <w:rPr>
                      <w:rFonts w:ascii="Arial" w:hAnsi="Arial" w:cs="Arial"/>
                      <w:sz w:val="22"/>
                      <w:szCs w:val="22"/>
                      <w:lang w:eastAsia="en-US"/>
                    </w:rPr>
                    <w:t>485</w:t>
                  </w:r>
                </w:p>
              </w:tc>
              <w:tc>
                <w:tcPr>
                  <w:tcW w:w="978" w:type="dxa"/>
                  <w:tcBorders>
                    <w:top w:val="nil"/>
                    <w:left w:val="nil"/>
                    <w:bottom w:val="single" w:sz="4" w:space="0" w:color="auto"/>
                    <w:right w:val="single" w:sz="4" w:space="0" w:color="auto"/>
                  </w:tcBorders>
                  <w:noWrap/>
                  <w:vAlign w:val="center"/>
                </w:tcPr>
                <w:p w14:paraId="242A9AE0" w14:textId="77777777" w:rsidR="00842181" w:rsidRPr="00842181" w:rsidRDefault="00842181" w:rsidP="00842181">
                  <w:pPr>
                    <w:spacing w:line="276" w:lineRule="auto"/>
                    <w:jc w:val="center"/>
                    <w:rPr>
                      <w:rFonts w:ascii="Arial" w:hAnsi="Arial" w:cs="Arial"/>
                      <w:sz w:val="22"/>
                      <w:szCs w:val="22"/>
                      <w:lang w:eastAsia="en-US"/>
                    </w:rPr>
                  </w:pPr>
                  <w:r w:rsidRPr="00842181">
                    <w:rPr>
                      <w:rFonts w:ascii="Arial" w:hAnsi="Arial" w:cs="Arial"/>
                      <w:sz w:val="22"/>
                      <w:szCs w:val="22"/>
                      <w:lang w:eastAsia="en-US"/>
                    </w:rPr>
                    <w:t>493</w:t>
                  </w:r>
                </w:p>
              </w:tc>
              <w:tc>
                <w:tcPr>
                  <w:tcW w:w="1944" w:type="dxa"/>
                  <w:tcBorders>
                    <w:top w:val="nil"/>
                    <w:left w:val="nil"/>
                    <w:bottom w:val="single" w:sz="4" w:space="0" w:color="auto"/>
                    <w:right w:val="single" w:sz="4" w:space="0" w:color="auto"/>
                  </w:tcBorders>
                  <w:noWrap/>
                  <w:vAlign w:val="center"/>
                </w:tcPr>
                <w:p w14:paraId="11844F5B" w14:textId="77777777" w:rsidR="00842181" w:rsidRPr="00842181" w:rsidRDefault="00842181" w:rsidP="00842181">
                  <w:pPr>
                    <w:spacing w:line="276" w:lineRule="auto"/>
                    <w:jc w:val="center"/>
                    <w:rPr>
                      <w:rFonts w:ascii="Arial" w:hAnsi="Arial" w:cs="Arial"/>
                      <w:b/>
                      <w:bCs/>
                      <w:i/>
                      <w:color w:val="000000"/>
                      <w:sz w:val="22"/>
                      <w:szCs w:val="22"/>
                      <w:lang w:eastAsia="en-US"/>
                    </w:rPr>
                  </w:pPr>
                  <w:r w:rsidRPr="00842181">
                    <w:rPr>
                      <w:rFonts w:ascii="Arial" w:hAnsi="Arial" w:cs="Arial"/>
                      <w:b/>
                      <w:bCs/>
                      <w:i/>
                      <w:color w:val="000000"/>
                      <w:sz w:val="22"/>
                      <w:szCs w:val="22"/>
                      <w:lang w:eastAsia="en-US"/>
                    </w:rPr>
                    <w:t>11%</w:t>
                  </w:r>
                </w:p>
              </w:tc>
            </w:tr>
            <w:tr w:rsidR="00842181" w:rsidRPr="00842181" w14:paraId="16ECBB6B" w14:textId="77777777" w:rsidTr="000C0C95">
              <w:trPr>
                <w:trHeight w:val="561"/>
              </w:trPr>
              <w:tc>
                <w:tcPr>
                  <w:tcW w:w="3007" w:type="dxa"/>
                  <w:tcBorders>
                    <w:top w:val="nil"/>
                    <w:left w:val="single" w:sz="4" w:space="0" w:color="auto"/>
                    <w:bottom w:val="single" w:sz="4" w:space="0" w:color="auto"/>
                    <w:right w:val="single" w:sz="4" w:space="0" w:color="auto"/>
                  </w:tcBorders>
                  <w:shd w:val="clear" w:color="000000" w:fill="CCCCFF"/>
                  <w:noWrap/>
                  <w:vAlign w:val="center"/>
                </w:tcPr>
                <w:p w14:paraId="3DB9D249" w14:textId="77777777" w:rsidR="00842181" w:rsidRPr="00842181" w:rsidRDefault="00842181" w:rsidP="00842181">
                  <w:pPr>
                    <w:spacing w:line="276" w:lineRule="auto"/>
                    <w:jc w:val="center"/>
                    <w:rPr>
                      <w:rFonts w:ascii="Arial" w:hAnsi="Arial" w:cs="Arial"/>
                      <w:b/>
                      <w:bCs/>
                      <w:sz w:val="22"/>
                      <w:szCs w:val="22"/>
                      <w:lang w:eastAsia="en-US"/>
                    </w:rPr>
                  </w:pPr>
                  <w:r w:rsidRPr="00842181">
                    <w:rPr>
                      <w:rFonts w:ascii="Arial" w:hAnsi="Arial" w:cs="Arial"/>
                      <w:b/>
                      <w:bCs/>
                      <w:sz w:val="22"/>
                      <w:szCs w:val="22"/>
                      <w:lang w:eastAsia="en-US"/>
                    </w:rPr>
                    <w:t>TAVI</w:t>
                  </w:r>
                </w:p>
              </w:tc>
              <w:tc>
                <w:tcPr>
                  <w:tcW w:w="1073" w:type="dxa"/>
                  <w:tcBorders>
                    <w:top w:val="nil"/>
                    <w:left w:val="nil"/>
                    <w:bottom w:val="single" w:sz="4" w:space="0" w:color="auto"/>
                    <w:right w:val="single" w:sz="4" w:space="0" w:color="auto"/>
                  </w:tcBorders>
                  <w:noWrap/>
                  <w:vAlign w:val="center"/>
                </w:tcPr>
                <w:p w14:paraId="1CC5102A" w14:textId="77777777" w:rsidR="00842181" w:rsidRPr="00842181" w:rsidRDefault="00842181" w:rsidP="00842181">
                  <w:pPr>
                    <w:spacing w:line="276" w:lineRule="auto"/>
                    <w:jc w:val="center"/>
                    <w:rPr>
                      <w:rFonts w:ascii="Arial" w:hAnsi="Arial" w:cs="Arial"/>
                      <w:sz w:val="22"/>
                      <w:szCs w:val="22"/>
                      <w:lang w:eastAsia="en-US"/>
                    </w:rPr>
                  </w:pPr>
                  <w:r w:rsidRPr="00842181">
                    <w:rPr>
                      <w:rFonts w:ascii="Arial" w:hAnsi="Arial" w:cs="Arial"/>
                      <w:sz w:val="22"/>
                      <w:szCs w:val="22"/>
                      <w:lang w:eastAsia="en-US"/>
                    </w:rPr>
                    <w:t>38</w:t>
                  </w:r>
                </w:p>
              </w:tc>
              <w:tc>
                <w:tcPr>
                  <w:tcW w:w="1053" w:type="dxa"/>
                  <w:tcBorders>
                    <w:top w:val="nil"/>
                    <w:left w:val="nil"/>
                    <w:bottom w:val="single" w:sz="4" w:space="0" w:color="auto"/>
                    <w:right w:val="single" w:sz="4" w:space="0" w:color="auto"/>
                  </w:tcBorders>
                  <w:noWrap/>
                  <w:vAlign w:val="center"/>
                </w:tcPr>
                <w:p w14:paraId="4F09E656" w14:textId="77777777" w:rsidR="00842181" w:rsidRPr="00842181" w:rsidRDefault="00842181" w:rsidP="00842181">
                  <w:pPr>
                    <w:spacing w:line="276" w:lineRule="auto"/>
                    <w:jc w:val="center"/>
                    <w:rPr>
                      <w:rFonts w:ascii="Arial" w:hAnsi="Arial" w:cs="Arial"/>
                      <w:sz w:val="22"/>
                      <w:szCs w:val="22"/>
                      <w:lang w:eastAsia="en-US"/>
                    </w:rPr>
                  </w:pPr>
                  <w:r w:rsidRPr="00842181">
                    <w:rPr>
                      <w:rFonts w:ascii="Arial" w:hAnsi="Arial" w:cs="Arial"/>
                      <w:sz w:val="22"/>
                      <w:szCs w:val="22"/>
                      <w:lang w:eastAsia="en-US"/>
                    </w:rPr>
                    <w:t>45</w:t>
                  </w:r>
                </w:p>
              </w:tc>
              <w:tc>
                <w:tcPr>
                  <w:tcW w:w="1045" w:type="dxa"/>
                  <w:tcBorders>
                    <w:top w:val="nil"/>
                    <w:left w:val="nil"/>
                    <w:bottom w:val="single" w:sz="4" w:space="0" w:color="auto"/>
                    <w:right w:val="single" w:sz="4" w:space="0" w:color="auto"/>
                  </w:tcBorders>
                  <w:noWrap/>
                  <w:vAlign w:val="center"/>
                </w:tcPr>
                <w:p w14:paraId="49D64B3B" w14:textId="77777777" w:rsidR="00842181" w:rsidRPr="00842181" w:rsidRDefault="00842181" w:rsidP="00842181">
                  <w:pPr>
                    <w:spacing w:line="276" w:lineRule="auto"/>
                    <w:jc w:val="center"/>
                    <w:rPr>
                      <w:rFonts w:ascii="Arial" w:hAnsi="Arial" w:cs="Arial"/>
                      <w:sz w:val="22"/>
                      <w:szCs w:val="22"/>
                      <w:lang w:eastAsia="en-US"/>
                    </w:rPr>
                  </w:pPr>
                  <w:r w:rsidRPr="00842181">
                    <w:rPr>
                      <w:rFonts w:ascii="Arial" w:hAnsi="Arial" w:cs="Arial"/>
                      <w:sz w:val="22"/>
                      <w:szCs w:val="22"/>
                      <w:lang w:eastAsia="en-US"/>
                    </w:rPr>
                    <w:t>56</w:t>
                  </w:r>
                </w:p>
              </w:tc>
              <w:tc>
                <w:tcPr>
                  <w:tcW w:w="978" w:type="dxa"/>
                  <w:tcBorders>
                    <w:top w:val="nil"/>
                    <w:left w:val="nil"/>
                    <w:bottom w:val="single" w:sz="4" w:space="0" w:color="auto"/>
                    <w:right w:val="single" w:sz="4" w:space="0" w:color="auto"/>
                  </w:tcBorders>
                  <w:noWrap/>
                  <w:vAlign w:val="center"/>
                </w:tcPr>
                <w:p w14:paraId="3D10F60B" w14:textId="77777777" w:rsidR="00842181" w:rsidRPr="00842181" w:rsidRDefault="00842181" w:rsidP="00842181">
                  <w:pPr>
                    <w:spacing w:line="276" w:lineRule="auto"/>
                    <w:jc w:val="center"/>
                    <w:rPr>
                      <w:rFonts w:ascii="Arial" w:hAnsi="Arial" w:cs="Arial"/>
                      <w:sz w:val="22"/>
                      <w:szCs w:val="22"/>
                      <w:lang w:eastAsia="en-US"/>
                    </w:rPr>
                  </w:pPr>
                  <w:r w:rsidRPr="00842181">
                    <w:rPr>
                      <w:rFonts w:ascii="Arial" w:hAnsi="Arial" w:cs="Arial"/>
                      <w:sz w:val="22"/>
                      <w:szCs w:val="22"/>
                      <w:lang w:eastAsia="en-US"/>
                    </w:rPr>
                    <w:t>65</w:t>
                  </w:r>
                </w:p>
              </w:tc>
              <w:tc>
                <w:tcPr>
                  <w:tcW w:w="1944" w:type="dxa"/>
                  <w:tcBorders>
                    <w:top w:val="nil"/>
                    <w:left w:val="nil"/>
                    <w:bottom w:val="single" w:sz="4" w:space="0" w:color="auto"/>
                    <w:right w:val="single" w:sz="4" w:space="0" w:color="auto"/>
                  </w:tcBorders>
                  <w:noWrap/>
                  <w:vAlign w:val="center"/>
                </w:tcPr>
                <w:p w14:paraId="4EBBD525" w14:textId="77777777" w:rsidR="00842181" w:rsidRPr="00842181" w:rsidRDefault="00842181" w:rsidP="00842181">
                  <w:pPr>
                    <w:spacing w:line="276" w:lineRule="auto"/>
                    <w:jc w:val="center"/>
                    <w:rPr>
                      <w:rFonts w:ascii="Arial" w:hAnsi="Arial" w:cs="Arial"/>
                      <w:b/>
                      <w:bCs/>
                      <w:i/>
                      <w:color w:val="000000"/>
                      <w:sz w:val="22"/>
                      <w:szCs w:val="22"/>
                      <w:lang w:eastAsia="en-US"/>
                    </w:rPr>
                  </w:pPr>
                  <w:r w:rsidRPr="00842181">
                    <w:rPr>
                      <w:rFonts w:ascii="Arial" w:hAnsi="Arial" w:cs="Arial"/>
                      <w:b/>
                      <w:bCs/>
                      <w:i/>
                      <w:color w:val="000000"/>
                      <w:sz w:val="22"/>
                      <w:szCs w:val="22"/>
                      <w:lang w:eastAsia="en-US"/>
                    </w:rPr>
                    <w:t>18%</w:t>
                  </w:r>
                </w:p>
              </w:tc>
            </w:tr>
            <w:tr w:rsidR="00842181" w:rsidRPr="00842181" w14:paraId="7AAA2605" w14:textId="77777777" w:rsidTr="000C0C95">
              <w:trPr>
                <w:trHeight w:val="345"/>
              </w:trPr>
              <w:tc>
                <w:tcPr>
                  <w:tcW w:w="3007" w:type="dxa"/>
                  <w:tcBorders>
                    <w:top w:val="nil"/>
                    <w:left w:val="single" w:sz="4" w:space="0" w:color="auto"/>
                    <w:bottom w:val="single" w:sz="4" w:space="0" w:color="auto"/>
                    <w:right w:val="single" w:sz="4" w:space="0" w:color="auto"/>
                  </w:tcBorders>
                  <w:shd w:val="clear" w:color="000000" w:fill="CCCCFF"/>
                  <w:noWrap/>
                  <w:vAlign w:val="center"/>
                </w:tcPr>
                <w:p w14:paraId="12DEBC95" w14:textId="77777777" w:rsidR="00842181" w:rsidRPr="00842181" w:rsidRDefault="00842181" w:rsidP="00842181">
                  <w:pPr>
                    <w:spacing w:line="276" w:lineRule="auto"/>
                    <w:jc w:val="center"/>
                    <w:rPr>
                      <w:rFonts w:ascii="Arial" w:hAnsi="Arial" w:cs="Arial"/>
                      <w:b/>
                      <w:bCs/>
                      <w:sz w:val="22"/>
                      <w:szCs w:val="22"/>
                      <w:lang w:eastAsia="en-US"/>
                    </w:rPr>
                  </w:pPr>
                  <w:r w:rsidRPr="00842181">
                    <w:rPr>
                      <w:rFonts w:ascii="Arial" w:hAnsi="Arial" w:cs="Arial"/>
                      <w:b/>
                      <w:bCs/>
                      <w:sz w:val="22"/>
                      <w:szCs w:val="22"/>
                      <w:lang w:eastAsia="en-US"/>
                    </w:rPr>
                    <w:t>Percutaneous Coronary</w:t>
                  </w:r>
                </w:p>
                <w:p w14:paraId="05F56943" w14:textId="77777777" w:rsidR="00842181" w:rsidRPr="00842181" w:rsidRDefault="00842181" w:rsidP="00842181">
                  <w:pPr>
                    <w:spacing w:line="276" w:lineRule="auto"/>
                    <w:jc w:val="center"/>
                    <w:rPr>
                      <w:rFonts w:ascii="Arial" w:hAnsi="Arial" w:cs="Arial"/>
                      <w:b/>
                      <w:bCs/>
                      <w:sz w:val="22"/>
                      <w:szCs w:val="22"/>
                      <w:lang w:eastAsia="en-US"/>
                    </w:rPr>
                  </w:pPr>
                  <w:r w:rsidRPr="00842181">
                    <w:rPr>
                      <w:rFonts w:ascii="Arial" w:hAnsi="Arial" w:cs="Arial"/>
                      <w:b/>
                      <w:bCs/>
                      <w:sz w:val="22"/>
                      <w:szCs w:val="22"/>
                      <w:lang w:eastAsia="en-US"/>
                    </w:rPr>
                    <w:t>Interventions (PCI)</w:t>
                  </w:r>
                </w:p>
              </w:tc>
              <w:tc>
                <w:tcPr>
                  <w:tcW w:w="1073" w:type="dxa"/>
                  <w:tcBorders>
                    <w:top w:val="nil"/>
                    <w:left w:val="nil"/>
                    <w:bottom w:val="single" w:sz="4" w:space="0" w:color="auto"/>
                    <w:right w:val="single" w:sz="4" w:space="0" w:color="auto"/>
                  </w:tcBorders>
                  <w:noWrap/>
                  <w:vAlign w:val="center"/>
                </w:tcPr>
                <w:p w14:paraId="32D3ED9B" w14:textId="77777777" w:rsidR="00842181" w:rsidRPr="00842181" w:rsidRDefault="00842181" w:rsidP="00842181">
                  <w:pPr>
                    <w:spacing w:line="276" w:lineRule="auto"/>
                    <w:jc w:val="center"/>
                    <w:rPr>
                      <w:rFonts w:ascii="Arial" w:hAnsi="Arial" w:cs="Arial"/>
                      <w:sz w:val="22"/>
                      <w:szCs w:val="22"/>
                      <w:lang w:eastAsia="en-US"/>
                    </w:rPr>
                  </w:pPr>
                  <w:r w:rsidRPr="00842181">
                    <w:rPr>
                      <w:rFonts w:ascii="Arial" w:hAnsi="Arial" w:cs="Arial"/>
                      <w:sz w:val="22"/>
                      <w:szCs w:val="22"/>
                      <w:lang w:eastAsia="en-US"/>
                    </w:rPr>
                    <w:t>911</w:t>
                  </w:r>
                </w:p>
              </w:tc>
              <w:tc>
                <w:tcPr>
                  <w:tcW w:w="1053" w:type="dxa"/>
                  <w:tcBorders>
                    <w:top w:val="nil"/>
                    <w:left w:val="nil"/>
                    <w:bottom w:val="single" w:sz="4" w:space="0" w:color="auto"/>
                    <w:right w:val="single" w:sz="4" w:space="0" w:color="auto"/>
                  </w:tcBorders>
                  <w:noWrap/>
                  <w:vAlign w:val="center"/>
                </w:tcPr>
                <w:p w14:paraId="074F2AFA" w14:textId="77777777" w:rsidR="00842181" w:rsidRPr="00842181" w:rsidRDefault="00842181" w:rsidP="00842181">
                  <w:pPr>
                    <w:spacing w:line="276" w:lineRule="auto"/>
                    <w:jc w:val="center"/>
                    <w:rPr>
                      <w:rFonts w:ascii="Arial" w:hAnsi="Arial" w:cs="Arial"/>
                      <w:sz w:val="22"/>
                      <w:szCs w:val="22"/>
                      <w:lang w:eastAsia="en-US"/>
                    </w:rPr>
                  </w:pPr>
                  <w:r w:rsidRPr="00842181">
                    <w:rPr>
                      <w:rFonts w:ascii="Arial" w:hAnsi="Arial" w:cs="Arial"/>
                      <w:sz w:val="22"/>
                      <w:szCs w:val="22"/>
                      <w:lang w:eastAsia="en-US"/>
                    </w:rPr>
                    <w:t>1,014</w:t>
                  </w:r>
                </w:p>
              </w:tc>
              <w:tc>
                <w:tcPr>
                  <w:tcW w:w="1045" w:type="dxa"/>
                  <w:tcBorders>
                    <w:top w:val="nil"/>
                    <w:left w:val="nil"/>
                    <w:bottom w:val="single" w:sz="4" w:space="0" w:color="auto"/>
                    <w:right w:val="single" w:sz="4" w:space="0" w:color="auto"/>
                  </w:tcBorders>
                  <w:noWrap/>
                  <w:vAlign w:val="center"/>
                </w:tcPr>
                <w:p w14:paraId="0330803B" w14:textId="77777777" w:rsidR="00842181" w:rsidRPr="00842181" w:rsidRDefault="00842181" w:rsidP="00842181">
                  <w:pPr>
                    <w:spacing w:line="276" w:lineRule="auto"/>
                    <w:jc w:val="center"/>
                    <w:rPr>
                      <w:rFonts w:ascii="Arial" w:hAnsi="Arial" w:cs="Arial"/>
                      <w:sz w:val="22"/>
                      <w:szCs w:val="22"/>
                      <w:lang w:eastAsia="en-US"/>
                    </w:rPr>
                  </w:pPr>
                  <w:r w:rsidRPr="00842181">
                    <w:rPr>
                      <w:rFonts w:ascii="Arial" w:hAnsi="Arial" w:cs="Arial"/>
                      <w:sz w:val="22"/>
                      <w:szCs w:val="22"/>
                      <w:lang w:eastAsia="en-US"/>
                    </w:rPr>
                    <w:t>885</w:t>
                  </w:r>
                </w:p>
              </w:tc>
              <w:tc>
                <w:tcPr>
                  <w:tcW w:w="978" w:type="dxa"/>
                  <w:tcBorders>
                    <w:top w:val="nil"/>
                    <w:left w:val="nil"/>
                    <w:bottom w:val="single" w:sz="4" w:space="0" w:color="auto"/>
                    <w:right w:val="single" w:sz="4" w:space="0" w:color="auto"/>
                  </w:tcBorders>
                  <w:noWrap/>
                  <w:vAlign w:val="center"/>
                </w:tcPr>
                <w:p w14:paraId="76B40EE1" w14:textId="77777777" w:rsidR="00842181" w:rsidRPr="00842181" w:rsidRDefault="00842181" w:rsidP="00842181">
                  <w:pPr>
                    <w:spacing w:line="276" w:lineRule="auto"/>
                    <w:jc w:val="center"/>
                    <w:rPr>
                      <w:rFonts w:ascii="Arial" w:hAnsi="Arial" w:cs="Arial"/>
                      <w:sz w:val="22"/>
                      <w:szCs w:val="22"/>
                      <w:lang w:eastAsia="en-US"/>
                    </w:rPr>
                  </w:pPr>
                  <w:r w:rsidRPr="00842181">
                    <w:rPr>
                      <w:rFonts w:ascii="Arial" w:hAnsi="Arial" w:cs="Arial"/>
                      <w:sz w:val="22"/>
                      <w:szCs w:val="22"/>
                      <w:lang w:eastAsia="en-US"/>
                    </w:rPr>
                    <w:t>1,003</w:t>
                  </w:r>
                </w:p>
              </w:tc>
              <w:tc>
                <w:tcPr>
                  <w:tcW w:w="1944" w:type="dxa"/>
                  <w:tcBorders>
                    <w:top w:val="nil"/>
                    <w:left w:val="nil"/>
                    <w:bottom w:val="single" w:sz="4" w:space="0" w:color="auto"/>
                    <w:right w:val="single" w:sz="4" w:space="0" w:color="auto"/>
                  </w:tcBorders>
                  <w:noWrap/>
                  <w:vAlign w:val="center"/>
                </w:tcPr>
                <w:p w14:paraId="74ABB776" w14:textId="77777777" w:rsidR="00842181" w:rsidRPr="00842181" w:rsidRDefault="00842181" w:rsidP="00842181">
                  <w:pPr>
                    <w:spacing w:line="276" w:lineRule="auto"/>
                    <w:jc w:val="center"/>
                    <w:rPr>
                      <w:rFonts w:ascii="Arial" w:hAnsi="Arial" w:cs="Arial"/>
                      <w:b/>
                      <w:bCs/>
                      <w:i/>
                      <w:color w:val="000000"/>
                      <w:sz w:val="22"/>
                      <w:szCs w:val="22"/>
                      <w:lang w:eastAsia="en-US"/>
                    </w:rPr>
                  </w:pPr>
                  <w:r w:rsidRPr="00842181">
                    <w:rPr>
                      <w:rFonts w:ascii="Arial" w:hAnsi="Arial" w:cs="Arial"/>
                      <w:b/>
                      <w:bCs/>
                      <w:i/>
                      <w:color w:val="000000"/>
                      <w:sz w:val="22"/>
                      <w:szCs w:val="22"/>
                      <w:lang w:eastAsia="en-US"/>
                    </w:rPr>
                    <w:t>11%</w:t>
                  </w:r>
                </w:p>
              </w:tc>
            </w:tr>
            <w:tr w:rsidR="00842181" w:rsidRPr="00842181" w14:paraId="4CAE8F77" w14:textId="77777777" w:rsidTr="000C0C95">
              <w:trPr>
                <w:trHeight w:val="535"/>
              </w:trPr>
              <w:tc>
                <w:tcPr>
                  <w:tcW w:w="3007" w:type="dxa"/>
                  <w:tcBorders>
                    <w:top w:val="nil"/>
                    <w:left w:val="single" w:sz="4" w:space="0" w:color="auto"/>
                    <w:bottom w:val="single" w:sz="4" w:space="0" w:color="auto"/>
                    <w:right w:val="single" w:sz="4" w:space="0" w:color="auto"/>
                  </w:tcBorders>
                  <w:shd w:val="clear" w:color="000000" w:fill="CCCCFF"/>
                  <w:noWrap/>
                  <w:vAlign w:val="center"/>
                </w:tcPr>
                <w:p w14:paraId="6C818D44" w14:textId="77777777" w:rsidR="00842181" w:rsidRPr="00842181" w:rsidRDefault="00842181" w:rsidP="00842181">
                  <w:pPr>
                    <w:spacing w:line="276" w:lineRule="auto"/>
                    <w:jc w:val="center"/>
                    <w:rPr>
                      <w:rFonts w:ascii="Arial" w:hAnsi="Arial" w:cs="Arial"/>
                      <w:b/>
                      <w:bCs/>
                      <w:sz w:val="22"/>
                      <w:szCs w:val="22"/>
                      <w:lang w:eastAsia="en-US"/>
                    </w:rPr>
                  </w:pPr>
                  <w:r w:rsidRPr="00842181">
                    <w:rPr>
                      <w:rFonts w:ascii="Arial" w:hAnsi="Arial" w:cs="Arial"/>
                      <w:b/>
                      <w:bCs/>
                      <w:sz w:val="22"/>
                      <w:szCs w:val="22"/>
                      <w:lang w:eastAsia="en-US"/>
                    </w:rPr>
                    <w:t>Ablations</w:t>
                  </w:r>
                </w:p>
              </w:tc>
              <w:tc>
                <w:tcPr>
                  <w:tcW w:w="1073" w:type="dxa"/>
                  <w:tcBorders>
                    <w:top w:val="nil"/>
                    <w:left w:val="nil"/>
                    <w:bottom w:val="single" w:sz="4" w:space="0" w:color="auto"/>
                    <w:right w:val="single" w:sz="4" w:space="0" w:color="auto"/>
                  </w:tcBorders>
                  <w:noWrap/>
                  <w:vAlign w:val="center"/>
                </w:tcPr>
                <w:p w14:paraId="411568DB" w14:textId="77777777" w:rsidR="00842181" w:rsidRPr="00842181" w:rsidRDefault="00842181" w:rsidP="00842181">
                  <w:pPr>
                    <w:spacing w:line="276" w:lineRule="auto"/>
                    <w:jc w:val="center"/>
                    <w:rPr>
                      <w:rFonts w:ascii="Arial" w:hAnsi="Arial" w:cs="Arial"/>
                      <w:sz w:val="22"/>
                      <w:szCs w:val="22"/>
                      <w:lang w:eastAsia="en-US"/>
                    </w:rPr>
                  </w:pPr>
                  <w:r w:rsidRPr="00842181">
                    <w:rPr>
                      <w:rFonts w:ascii="Arial" w:hAnsi="Arial" w:cs="Arial"/>
                      <w:sz w:val="22"/>
                      <w:szCs w:val="22"/>
                      <w:lang w:eastAsia="en-US"/>
                    </w:rPr>
                    <w:t>70</w:t>
                  </w:r>
                </w:p>
              </w:tc>
              <w:tc>
                <w:tcPr>
                  <w:tcW w:w="1053" w:type="dxa"/>
                  <w:tcBorders>
                    <w:top w:val="nil"/>
                    <w:left w:val="nil"/>
                    <w:bottom w:val="single" w:sz="4" w:space="0" w:color="auto"/>
                    <w:right w:val="single" w:sz="4" w:space="0" w:color="auto"/>
                  </w:tcBorders>
                  <w:noWrap/>
                  <w:vAlign w:val="center"/>
                </w:tcPr>
                <w:p w14:paraId="6D647CD6" w14:textId="77777777" w:rsidR="00842181" w:rsidRPr="00842181" w:rsidRDefault="00842181" w:rsidP="00842181">
                  <w:pPr>
                    <w:spacing w:line="276" w:lineRule="auto"/>
                    <w:jc w:val="center"/>
                    <w:rPr>
                      <w:rFonts w:ascii="Arial" w:hAnsi="Arial" w:cs="Arial"/>
                      <w:sz w:val="22"/>
                      <w:szCs w:val="22"/>
                      <w:lang w:eastAsia="en-US"/>
                    </w:rPr>
                  </w:pPr>
                  <w:r w:rsidRPr="00842181">
                    <w:rPr>
                      <w:rFonts w:ascii="Arial" w:hAnsi="Arial" w:cs="Arial"/>
                      <w:sz w:val="22"/>
                      <w:szCs w:val="22"/>
                      <w:lang w:eastAsia="en-US"/>
                    </w:rPr>
                    <w:t>81</w:t>
                  </w:r>
                </w:p>
              </w:tc>
              <w:tc>
                <w:tcPr>
                  <w:tcW w:w="1045" w:type="dxa"/>
                  <w:tcBorders>
                    <w:top w:val="nil"/>
                    <w:left w:val="nil"/>
                    <w:bottom w:val="single" w:sz="4" w:space="0" w:color="auto"/>
                    <w:right w:val="single" w:sz="4" w:space="0" w:color="auto"/>
                  </w:tcBorders>
                  <w:noWrap/>
                  <w:vAlign w:val="center"/>
                </w:tcPr>
                <w:p w14:paraId="4316116E" w14:textId="77777777" w:rsidR="00842181" w:rsidRPr="00842181" w:rsidRDefault="00842181" w:rsidP="00842181">
                  <w:pPr>
                    <w:spacing w:line="276" w:lineRule="auto"/>
                    <w:jc w:val="center"/>
                    <w:rPr>
                      <w:rFonts w:ascii="Arial" w:hAnsi="Arial" w:cs="Arial"/>
                      <w:sz w:val="22"/>
                      <w:szCs w:val="22"/>
                      <w:lang w:eastAsia="en-US"/>
                    </w:rPr>
                  </w:pPr>
                  <w:r w:rsidRPr="00842181">
                    <w:rPr>
                      <w:rFonts w:ascii="Arial" w:hAnsi="Arial" w:cs="Arial"/>
                      <w:sz w:val="22"/>
                      <w:szCs w:val="22"/>
                      <w:lang w:eastAsia="en-US"/>
                    </w:rPr>
                    <w:t>92</w:t>
                  </w:r>
                </w:p>
              </w:tc>
              <w:tc>
                <w:tcPr>
                  <w:tcW w:w="978" w:type="dxa"/>
                  <w:tcBorders>
                    <w:top w:val="nil"/>
                    <w:left w:val="nil"/>
                    <w:bottom w:val="single" w:sz="4" w:space="0" w:color="auto"/>
                    <w:right w:val="single" w:sz="4" w:space="0" w:color="auto"/>
                  </w:tcBorders>
                  <w:noWrap/>
                  <w:vAlign w:val="center"/>
                </w:tcPr>
                <w:p w14:paraId="40A7942F" w14:textId="77777777" w:rsidR="00842181" w:rsidRPr="00842181" w:rsidRDefault="00842181" w:rsidP="00842181">
                  <w:pPr>
                    <w:spacing w:line="276" w:lineRule="auto"/>
                    <w:jc w:val="center"/>
                    <w:rPr>
                      <w:rFonts w:ascii="Arial" w:hAnsi="Arial" w:cs="Arial"/>
                      <w:sz w:val="22"/>
                      <w:szCs w:val="22"/>
                      <w:lang w:eastAsia="en-US"/>
                    </w:rPr>
                  </w:pPr>
                  <w:r w:rsidRPr="00842181">
                    <w:rPr>
                      <w:rFonts w:ascii="Arial" w:hAnsi="Arial" w:cs="Arial"/>
                      <w:sz w:val="22"/>
                      <w:szCs w:val="22"/>
                      <w:lang w:eastAsia="en-US"/>
                    </w:rPr>
                    <w:t>86</w:t>
                  </w:r>
                </w:p>
              </w:tc>
              <w:tc>
                <w:tcPr>
                  <w:tcW w:w="1944" w:type="dxa"/>
                  <w:tcBorders>
                    <w:top w:val="nil"/>
                    <w:left w:val="nil"/>
                    <w:bottom w:val="single" w:sz="4" w:space="0" w:color="auto"/>
                    <w:right w:val="single" w:sz="4" w:space="0" w:color="auto"/>
                  </w:tcBorders>
                  <w:noWrap/>
                  <w:vAlign w:val="center"/>
                </w:tcPr>
                <w:p w14:paraId="77ECA623" w14:textId="77777777" w:rsidR="00842181" w:rsidRPr="00842181" w:rsidRDefault="00842181" w:rsidP="00842181">
                  <w:pPr>
                    <w:spacing w:line="276" w:lineRule="auto"/>
                    <w:jc w:val="center"/>
                    <w:rPr>
                      <w:rFonts w:ascii="Arial" w:hAnsi="Arial" w:cs="Arial"/>
                      <w:b/>
                      <w:bCs/>
                      <w:i/>
                      <w:color w:val="000000"/>
                      <w:sz w:val="22"/>
                      <w:szCs w:val="22"/>
                      <w:lang w:eastAsia="en-US"/>
                    </w:rPr>
                  </w:pPr>
                  <w:r w:rsidRPr="00842181">
                    <w:rPr>
                      <w:rFonts w:ascii="Arial" w:hAnsi="Arial" w:cs="Arial"/>
                      <w:b/>
                      <w:bCs/>
                      <w:i/>
                      <w:color w:val="000000"/>
                      <w:sz w:val="22"/>
                      <w:szCs w:val="22"/>
                      <w:lang w:eastAsia="en-US"/>
                    </w:rPr>
                    <w:t>15%</w:t>
                  </w:r>
                </w:p>
              </w:tc>
            </w:tr>
          </w:tbl>
          <w:p w14:paraId="5FC2A0B8" w14:textId="77777777" w:rsidR="00842181" w:rsidRPr="00842181" w:rsidRDefault="00842181" w:rsidP="00842181">
            <w:pPr>
              <w:spacing w:line="276" w:lineRule="auto"/>
              <w:jc w:val="both"/>
              <w:rPr>
                <w:rFonts w:cs="Arial"/>
                <w:b/>
                <w:sz w:val="22"/>
                <w:szCs w:val="22"/>
                <w:u w:val="single"/>
                <w:lang w:eastAsia="en-US"/>
              </w:rPr>
            </w:pPr>
            <w:r w:rsidRPr="00842181">
              <w:rPr>
                <w:rFonts w:cs="Arial"/>
                <w:b/>
                <w:sz w:val="18"/>
                <w:szCs w:val="18"/>
                <w:lang w:eastAsia="en-US"/>
              </w:rPr>
              <w:t>Table/Graph</w:t>
            </w:r>
            <w:r w:rsidRPr="00842181">
              <w:rPr>
                <w:rFonts w:cs="Arial"/>
                <w:sz w:val="18"/>
                <w:szCs w:val="18"/>
                <w:lang w:eastAsia="en-US"/>
              </w:rPr>
              <w:t>: Mater Dei Hospital Activity (2018 – 2021)</w:t>
            </w:r>
          </w:p>
        </w:tc>
      </w:tr>
    </w:tbl>
    <w:p w14:paraId="3BC7A4FA" w14:textId="77777777" w:rsidR="00842181" w:rsidRPr="00842181" w:rsidRDefault="00842181" w:rsidP="00842181">
      <w:pPr>
        <w:jc w:val="both"/>
        <w:rPr>
          <w:rFonts w:ascii="Arial" w:eastAsia="Calibri" w:hAnsi="Arial" w:cs="Arial"/>
          <w:sz w:val="22"/>
          <w:szCs w:val="22"/>
          <w:lang w:eastAsia="en-GB"/>
        </w:rPr>
      </w:pPr>
      <w:bookmarkStart w:id="43" w:name="_Toc23345899"/>
      <w:bookmarkStart w:id="44" w:name="_Toc50450262"/>
      <w:bookmarkStart w:id="45" w:name="_Toc50450370"/>
      <w:bookmarkStart w:id="46" w:name="_Toc65579007"/>
      <w:bookmarkStart w:id="47" w:name="_Toc69976008"/>
      <w:bookmarkStart w:id="48" w:name="_Toc69981805"/>
      <w:bookmarkStart w:id="49" w:name="_Toc69986488"/>
      <w:bookmarkStart w:id="50" w:name="_Toc69987035"/>
      <w:bookmarkStart w:id="51" w:name="_Toc74644727"/>
    </w:p>
    <w:p w14:paraId="7510D24D" w14:textId="77777777" w:rsidR="00842181" w:rsidRPr="00842181" w:rsidRDefault="00842181" w:rsidP="00842181">
      <w:pPr>
        <w:spacing w:line="276" w:lineRule="auto"/>
        <w:jc w:val="both"/>
        <w:rPr>
          <w:rFonts w:ascii="Arial" w:eastAsia="Calibri" w:hAnsi="Arial" w:cs="Arial"/>
          <w:sz w:val="22"/>
          <w:szCs w:val="22"/>
          <w:lang w:eastAsia="en-GB"/>
        </w:rPr>
      </w:pPr>
      <w:r w:rsidRPr="00842181">
        <w:rPr>
          <w:rFonts w:ascii="Arial" w:eastAsia="Calibri" w:hAnsi="Arial" w:cs="Arial"/>
          <w:sz w:val="22"/>
          <w:szCs w:val="22"/>
          <w:lang w:eastAsia="en-GB"/>
        </w:rPr>
        <w:t>*The results of 2020 and 2021 cannot be considered as these have become skewed due to the COVID-19 Pandemic.</w:t>
      </w:r>
    </w:p>
    <w:p w14:paraId="2160B8C1" w14:textId="77777777" w:rsidR="00842181" w:rsidRPr="00842181" w:rsidRDefault="00842181" w:rsidP="00842181">
      <w:pPr>
        <w:spacing w:line="276" w:lineRule="auto"/>
        <w:jc w:val="both"/>
        <w:rPr>
          <w:rFonts w:ascii="Arial" w:eastAsia="Calibri" w:hAnsi="Arial" w:cs="Arial"/>
          <w:sz w:val="22"/>
          <w:szCs w:val="22"/>
          <w:lang w:eastAsia="en-GB"/>
        </w:rPr>
      </w:pPr>
    </w:p>
    <w:p w14:paraId="169C836E" w14:textId="77777777" w:rsidR="00842181" w:rsidRPr="00842181" w:rsidRDefault="00842181" w:rsidP="00842181">
      <w:pPr>
        <w:spacing w:line="276" w:lineRule="auto"/>
        <w:jc w:val="both"/>
        <w:rPr>
          <w:rFonts w:ascii="Arial" w:hAnsi="Arial" w:cs="Arial"/>
          <w:sz w:val="22"/>
          <w:szCs w:val="22"/>
          <w:lang w:eastAsia="en-US"/>
        </w:rPr>
      </w:pPr>
      <w:r w:rsidRPr="00842181">
        <w:rPr>
          <w:rFonts w:ascii="Arial" w:eastAsia="Calibri" w:hAnsi="Arial" w:cs="Arial"/>
          <w:sz w:val="22"/>
          <w:szCs w:val="22"/>
          <w:lang w:eastAsia="en-GB"/>
        </w:rPr>
        <w:t xml:space="preserve">The positive quality and outcome of these interventions is reflected in the decrease by more than 50% of age-standardised mortality rates per 100,000 population from cardiovascular diseases from 2000 to 2018 as per </w:t>
      </w:r>
      <w:r w:rsidRPr="00842181">
        <w:rPr>
          <w:rFonts w:ascii="Arial" w:hAnsi="Arial" w:cs="Arial"/>
          <w:sz w:val="22"/>
          <w:szCs w:val="22"/>
          <w:lang w:eastAsia="en-US"/>
        </w:rPr>
        <w:t>official EU Health document “State of Health in the EU Malta Country Health Profile 2021”.</w:t>
      </w:r>
    </w:p>
    <w:p w14:paraId="0D6AD919" w14:textId="77777777" w:rsidR="00842181" w:rsidRPr="00842181" w:rsidRDefault="00842181" w:rsidP="00842181">
      <w:pPr>
        <w:spacing w:line="276" w:lineRule="auto"/>
        <w:jc w:val="both"/>
        <w:rPr>
          <w:rFonts w:ascii="Arial" w:hAnsi="Arial" w:cs="Arial"/>
          <w:sz w:val="22"/>
          <w:szCs w:val="22"/>
          <w:lang w:eastAsia="en-US"/>
        </w:rPr>
      </w:pPr>
    </w:p>
    <w:p w14:paraId="57174828" w14:textId="77777777" w:rsidR="00842181" w:rsidRPr="00842181" w:rsidRDefault="00842181" w:rsidP="00842181">
      <w:pPr>
        <w:spacing w:line="276" w:lineRule="auto"/>
        <w:jc w:val="both"/>
        <w:rPr>
          <w:rFonts w:ascii="Arial" w:hAnsi="Arial" w:cs="Arial"/>
          <w:sz w:val="22"/>
          <w:szCs w:val="22"/>
          <w:lang w:eastAsia="en-US"/>
        </w:rPr>
      </w:pPr>
      <w:r w:rsidRPr="00842181">
        <w:rPr>
          <w:rFonts w:ascii="Arial" w:hAnsi="Arial" w:cs="Arial"/>
          <w:sz w:val="22"/>
          <w:szCs w:val="22"/>
          <w:lang w:eastAsia="en-US"/>
        </w:rPr>
        <w:t>Following consultations held with all relevant stakeholders and Ministry for Health and Active Ageing entities, the National Health Systems Strategy (NHSS) was published in December 2022. This Strategy emphasizes on the importance of expanding the pre-hospital A&amp;E services, and rapid access to emergency care to improve outcomes.</w:t>
      </w:r>
    </w:p>
    <w:p w14:paraId="33380996" w14:textId="77777777" w:rsidR="00842181" w:rsidRPr="00842181" w:rsidRDefault="00842181" w:rsidP="00842181">
      <w:pPr>
        <w:spacing w:line="276" w:lineRule="auto"/>
        <w:jc w:val="both"/>
        <w:rPr>
          <w:rFonts w:ascii="Arial" w:hAnsi="Arial" w:cs="Arial"/>
          <w:sz w:val="22"/>
          <w:szCs w:val="22"/>
          <w:lang w:eastAsia="en-US"/>
        </w:rPr>
      </w:pPr>
    </w:p>
    <w:p w14:paraId="07D49E48" w14:textId="77777777" w:rsidR="00842181" w:rsidRPr="00842181" w:rsidRDefault="00842181" w:rsidP="00842181">
      <w:pPr>
        <w:spacing w:line="276" w:lineRule="auto"/>
        <w:jc w:val="both"/>
        <w:rPr>
          <w:rFonts w:ascii="Arial" w:hAnsi="Arial" w:cs="Arial"/>
          <w:sz w:val="22"/>
          <w:szCs w:val="22"/>
          <w:lang w:eastAsia="en-US"/>
        </w:rPr>
      </w:pPr>
      <w:r w:rsidRPr="00842181">
        <w:rPr>
          <w:rFonts w:ascii="Arial" w:hAnsi="Arial" w:cs="Arial"/>
          <w:sz w:val="22"/>
          <w:szCs w:val="22"/>
          <w:lang w:eastAsia="en-US"/>
        </w:rPr>
        <w:lastRenderedPageBreak/>
        <w:t xml:space="preserve">Furthermore, the NHSS emphasizes on the need for an all-inclusive strategy that builds on the precept of ‘integrated innovation’ as an adjunct to health innovation, where health is intimately intertwined with scientific/technological innovation, social </w:t>
      </w:r>
      <w:proofErr w:type="gramStart"/>
      <w:r w:rsidRPr="00842181">
        <w:rPr>
          <w:rFonts w:ascii="Arial" w:hAnsi="Arial" w:cs="Arial"/>
          <w:sz w:val="22"/>
          <w:szCs w:val="22"/>
          <w:lang w:eastAsia="en-US"/>
        </w:rPr>
        <w:t>innovation</w:t>
      </w:r>
      <w:proofErr w:type="gramEnd"/>
      <w:r w:rsidRPr="00842181">
        <w:rPr>
          <w:rFonts w:ascii="Arial" w:hAnsi="Arial" w:cs="Arial"/>
          <w:sz w:val="22"/>
          <w:szCs w:val="22"/>
          <w:lang w:eastAsia="en-US"/>
        </w:rPr>
        <w:t xml:space="preserve"> and business innovation.</w:t>
      </w:r>
    </w:p>
    <w:p w14:paraId="02C8DB05" w14:textId="77777777" w:rsidR="00842181" w:rsidRPr="00842181" w:rsidRDefault="00842181" w:rsidP="00842181">
      <w:pPr>
        <w:spacing w:line="276" w:lineRule="auto"/>
        <w:jc w:val="both"/>
        <w:rPr>
          <w:rFonts w:ascii="Arial" w:hAnsi="Arial" w:cs="Arial"/>
          <w:sz w:val="22"/>
          <w:szCs w:val="22"/>
          <w:lang w:eastAsia="en-US"/>
        </w:rPr>
      </w:pPr>
    </w:p>
    <w:p w14:paraId="6E86FE65" w14:textId="77777777" w:rsidR="00842181" w:rsidRPr="00842181" w:rsidRDefault="00842181" w:rsidP="00842181">
      <w:pPr>
        <w:spacing w:line="276" w:lineRule="auto"/>
        <w:jc w:val="both"/>
        <w:rPr>
          <w:rFonts w:ascii="Arial" w:hAnsi="Arial" w:cs="Arial"/>
          <w:sz w:val="22"/>
          <w:szCs w:val="22"/>
          <w:lang w:eastAsia="en-US"/>
        </w:rPr>
      </w:pPr>
      <w:r w:rsidRPr="00842181">
        <w:rPr>
          <w:rFonts w:ascii="Arial" w:hAnsi="Arial" w:cs="Arial"/>
          <w:sz w:val="22"/>
          <w:szCs w:val="22"/>
          <w:lang w:eastAsia="en-US"/>
        </w:rPr>
        <w:t>With this health-related infrastructural investment made, through the procurement of equipment, service users as the major target group will benefit in the long term because timely diagnoses of diseases will prevent their future need for hospitalization and acute interventions.</w:t>
      </w:r>
    </w:p>
    <w:p w14:paraId="4BDA4FA5" w14:textId="77777777" w:rsidR="00842181" w:rsidRPr="00842181" w:rsidRDefault="00842181" w:rsidP="00842181">
      <w:pPr>
        <w:spacing w:line="276" w:lineRule="auto"/>
        <w:jc w:val="both"/>
        <w:rPr>
          <w:rFonts w:ascii="Arial" w:hAnsi="Arial" w:cs="Arial"/>
          <w:sz w:val="22"/>
          <w:szCs w:val="22"/>
          <w:lang w:eastAsia="en-US"/>
        </w:rPr>
      </w:pPr>
    </w:p>
    <w:p w14:paraId="112E4D87" w14:textId="77777777" w:rsidR="00842181" w:rsidRPr="00842181" w:rsidRDefault="00842181" w:rsidP="00842181">
      <w:pPr>
        <w:spacing w:line="276" w:lineRule="auto"/>
        <w:jc w:val="both"/>
        <w:rPr>
          <w:rFonts w:ascii="Arial" w:hAnsi="Arial" w:cs="Arial"/>
          <w:sz w:val="22"/>
          <w:szCs w:val="22"/>
          <w:lang w:eastAsia="en-US"/>
        </w:rPr>
      </w:pPr>
      <w:r w:rsidRPr="00842181">
        <w:rPr>
          <w:rFonts w:ascii="Arial" w:hAnsi="Arial" w:cs="Arial"/>
          <w:sz w:val="22"/>
          <w:szCs w:val="22"/>
          <w:lang w:eastAsia="en-US"/>
        </w:rPr>
        <w:t xml:space="preserve">In Malta, it is Government’s declared generic policy to provide a comprehensive free health service to residents. All residents have access to preventive, investigative, </w:t>
      </w:r>
      <w:proofErr w:type="gramStart"/>
      <w:r w:rsidRPr="00842181">
        <w:rPr>
          <w:rFonts w:ascii="Arial" w:hAnsi="Arial" w:cs="Arial"/>
          <w:sz w:val="22"/>
          <w:szCs w:val="22"/>
          <w:lang w:eastAsia="en-US"/>
        </w:rPr>
        <w:t>curative</w:t>
      </w:r>
      <w:proofErr w:type="gramEnd"/>
      <w:r w:rsidRPr="00842181">
        <w:rPr>
          <w:rFonts w:ascii="Arial" w:hAnsi="Arial" w:cs="Arial"/>
          <w:sz w:val="22"/>
          <w:szCs w:val="22"/>
          <w:lang w:eastAsia="en-US"/>
        </w:rPr>
        <w:t xml:space="preserve"> and rehabilitative services in Government Health Centres and Hospitals. </w:t>
      </w:r>
    </w:p>
    <w:p w14:paraId="3860ECB1" w14:textId="77777777" w:rsidR="00842181" w:rsidRPr="00842181" w:rsidRDefault="00842181" w:rsidP="00842181">
      <w:pPr>
        <w:spacing w:line="276" w:lineRule="auto"/>
        <w:jc w:val="both"/>
        <w:rPr>
          <w:rFonts w:ascii="Arial" w:hAnsi="Arial" w:cs="Arial"/>
          <w:sz w:val="22"/>
          <w:szCs w:val="22"/>
          <w:lang w:eastAsia="en-US"/>
        </w:rPr>
      </w:pPr>
    </w:p>
    <w:p w14:paraId="79650210" w14:textId="77777777" w:rsidR="00842181" w:rsidRPr="00842181" w:rsidRDefault="00842181" w:rsidP="00842181">
      <w:pPr>
        <w:spacing w:line="276" w:lineRule="auto"/>
        <w:jc w:val="both"/>
        <w:rPr>
          <w:rFonts w:ascii="Arial" w:hAnsi="Arial" w:cs="Arial"/>
          <w:sz w:val="22"/>
          <w:szCs w:val="22"/>
          <w:lang w:eastAsia="en-US"/>
        </w:rPr>
      </w:pPr>
      <w:r w:rsidRPr="00842181">
        <w:rPr>
          <w:rFonts w:ascii="Arial" w:hAnsi="Arial" w:cs="Arial"/>
          <w:sz w:val="22"/>
          <w:szCs w:val="22"/>
          <w:lang w:eastAsia="en-US"/>
        </w:rPr>
        <w:t>This is confirmed in the National Strategic Reference Framework 2007 – 2013; where it states the following “</w:t>
      </w:r>
      <w:r w:rsidRPr="00842181">
        <w:rPr>
          <w:rFonts w:ascii="Arial" w:hAnsi="Arial" w:cs="Arial"/>
          <w:b/>
          <w:bCs/>
          <w:i/>
          <w:iCs/>
          <w:sz w:val="22"/>
          <w:szCs w:val="22"/>
          <w:lang w:eastAsia="en-US"/>
        </w:rPr>
        <w:t>The public health care system is funded through general taxation and provides a comprehensive basket of health services</w:t>
      </w:r>
      <w:r w:rsidRPr="00842181">
        <w:rPr>
          <w:rFonts w:ascii="Arial" w:hAnsi="Arial" w:cs="Arial"/>
          <w:sz w:val="22"/>
          <w:szCs w:val="22"/>
          <w:lang w:eastAsia="en-US"/>
        </w:rPr>
        <w:t>. (Page 41).</w:t>
      </w:r>
    </w:p>
    <w:p w14:paraId="330D0FC2" w14:textId="77777777" w:rsidR="00842181" w:rsidRPr="00842181" w:rsidRDefault="00842181" w:rsidP="00842181">
      <w:pPr>
        <w:jc w:val="both"/>
        <w:rPr>
          <w:rFonts w:ascii="Arial" w:hAnsi="Arial" w:cs="Arial"/>
          <w:sz w:val="22"/>
          <w:szCs w:val="22"/>
          <w:lang w:eastAsia="en-US"/>
        </w:rPr>
      </w:pPr>
    </w:p>
    <w:p w14:paraId="17224757" w14:textId="77777777" w:rsidR="00842181" w:rsidRPr="00842181" w:rsidRDefault="00842181" w:rsidP="00842181">
      <w:pPr>
        <w:keepNext/>
        <w:keepLines/>
        <w:numPr>
          <w:ilvl w:val="1"/>
          <w:numId w:val="0"/>
        </w:numPr>
        <w:tabs>
          <w:tab w:val="num" w:pos="964"/>
        </w:tabs>
        <w:ind w:left="993" w:hanging="993"/>
        <w:outlineLvl w:val="1"/>
        <w:rPr>
          <w:rFonts w:ascii="Arial" w:hAnsi="Arial" w:cs="Arial"/>
          <w:b/>
          <w:sz w:val="26"/>
          <w:szCs w:val="24"/>
          <w:lang w:eastAsia="en-US"/>
        </w:rPr>
      </w:pPr>
      <w:bookmarkStart w:id="52" w:name="_Toc152593010"/>
      <w:r w:rsidRPr="00842181">
        <w:rPr>
          <w:rFonts w:ascii="Arial" w:hAnsi="Arial" w:cs="Arial"/>
          <w:b/>
          <w:sz w:val="26"/>
          <w:szCs w:val="24"/>
          <w:lang w:eastAsia="en-US"/>
        </w:rPr>
        <w:t>Impact hypothesis</w:t>
      </w:r>
      <w:bookmarkEnd w:id="43"/>
      <w:r w:rsidRPr="00842181">
        <w:rPr>
          <w:rFonts w:ascii="Arial" w:hAnsi="Arial" w:cs="Arial"/>
          <w:b/>
          <w:sz w:val="26"/>
          <w:szCs w:val="24"/>
          <w:lang w:eastAsia="en-US"/>
        </w:rPr>
        <w:t xml:space="preserve"> / Objectives</w:t>
      </w:r>
      <w:bookmarkEnd w:id="44"/>
      <w:bookmarkEnd w:id="45"/>
      <w:bookmarkEnd w:id="46"/>
      <w:bookmarkEnd w:id="47"/>
      <w:bookmarkEnd w:id="48"/>
      <w:bookmarkEnd w:id="49"/>
      <w:bookmarkEnd w:id="50"/>
      <w:bookmarkEnd w:id="51"/>
      <w:bookmarkEnd w:id="52"/>
    </w:p>
    <w:p w14:paraId="1917A17C" w14:textId="77777777" w:rsidR="00842181" w:rsidRPr="00842181" w:rsidRDefault="00842181" w:rsidP="00842181">
      <w:pPr>
        <w:jc w:val="both"/>
        <w:rPr>
          <w:rFonts w:ascii="Arial" w:hAnsi="Arial"/>
          <w:bCs/>
          <w:sz w:val="22"/>
          <w:szCs w:val="24"/>
          <w:lang w:eastAsia="en-US"/>
        </w:rPr>
      </w:pPr>
    </w:p>
    <w:p w14:paraId="3A9AD376" w14:textId="77777777" w:rsidR="00842181" w:rsidRPr="00842181" w:rsidRDefault="00842181" w:rsidP="00842181">
      <w:pPr>
        <w:spacing w:line="276" w:lineRule="auto"/>
        <w:jc w:val="both"/>
        <w:rPr>
          <w:rFonts w:ascii="Arial" w:hAnsi="Arial" w:cs="Arial"/>
          <w:sz w:val="22"/>
          <w:szCs w:val="22"/>
          <w:lang w:val="en-US" w:eastAsia="en-US"/>
        </w:rPr>
      </w:pPr>
      <w:r w:rsidRPr="00842181">
        <w:rPr>
          <w:rFonts w:ascii="Arial" w:hAnsi="Arial" w:cs="Arial"/>
          <w:sz w:val="22"/>
          <w:szCs w:val="22"/>
          <w:lang w:val="en-US" w:eastAsia="en-US"/>
        </w:rPr>
        <w:t xml:space="preserve">If health specialists were trained and health institutions were supported by necessary medical equipment, if health promotion and prevention measures were developed for the general population and cardiac patients, then the accessibility and quality of health care services for general population and notably for cardiovascular patients would increase with also an advancement of the preventive, diagnostic and therapeutic management of heart diseases, leading to a reduction of mortality of CVD in Malta because health care specialists would obtain better qualification, </w:t>
      </w:r>
      <w:proofErr w:type="spellStart"/>
      <w:r w:rsidRPr="00842181">
        <w:rPr>
          <w:rFonts w:ascii="Arial" w:hAnsi="Arial" w:cs="Arial"/>
          <w:sz w:val="22"/>
          <w:szCs w:val="22"/>
          <w:lang w:val="en-US" w:eastAsia="en-US"/>
        </w:rPr>
        <w:t>specialised</w:t>
      </w:r>
      <w:proofErr w:type="spellEnd"/>
      <w:r w:rsidRPr="00842181">
        <w:rPr>
          <w:rFonts w:ascii="Arial" w:hAnsi="Arial" w:cs="Arial"/>
          <w:sz w:val="22"/>
          <w:szCs w:val="22"/>
          <w:lang w:val="en-US" w:eastAsia="en-US"/>
        </w:rPr>
        <w:t xml:space="preserve"> health care services would be better organized and equipped, and the general population have a more healthy lifestyle.</w:t>
      </w:r>
    </w:p>
    <w:p w14:paraId="60AF1F4C" w14:textId="77777777" w:rsidR="00842181" w:rsidRPr="00842181" w:rsidRDefault="00842181" w:rsidP="00842181">
      <w:pPr>
        <w:spacing w:line="276" w:lineRule="auto"/>
        <w:jc w:val="both"/>
        <w:rPr>
          <w:rFonts w:ascii="Arial" w:hAnsi="Arial" w:cs="Arial"/>
          <w:sz w:val="22"/>
          <w:szCs w:val="22"/>
          <w:lang w:val="en-US" w:eastAsia="en-US"/>
        </w:rPr>
      </w:pPr>
    </w:p>
    <w:p w14:paraId="395080C0" w14:textId="77777777" w:rsidR="00842181" w:rsidRPr="00842181" w:rsidRDefault="00842181" w:rsidP="00842181">
      <w:pPr>
        <w:spacing w:line="276" w:lineRule="auto"/>
        <w:jc w:val="both"/>
        <w:rPr>
          <w:rFonts w:ascii="Arial" w:hAnsi="Arial"/>
          <w:sz w:val="22"/>
          <w:szCs w:val="24"/>
          <w:lang w:eastAsia="en-US"/>
        </w:rPr>
      </w:pPr>
      <w:r w:rsidRPr="00842181">
        <w:rPr>
          <w:rFonts w:ascii="Arial" w:hAnsi="Arial"/>
          <w:sz w:val="22"/>
          <w:szCs w:val="24"/>
          <w:lang w:eastAsia="en-US"/>
        </w:rPr>
        <w:t xml:space="preserve">These support measures will enhance Mater Dei Hospital’s capabilities to deliver services as outlined in section 4.3 for component 1, monitor and educate our CVD patients in component 2 </w:t>
      </w:r>
      <w:proofErr w:type="gramStart"/>
      <w:r w:rsidRPr="00842181">
        <w:rPr>
          <w:rFonts w:ascii="Arial" w:hAnsi="Arial"/>
          <w:sz w:val="22"/>
          <w:szCs w:val="24"/>
          <w:lang w:eastAsia="en-US"/>
        </w:rPr>
        <w:t>and also</w:t>
      </w:r>
      <w:proofErr w:type="gramEnd"/>
      <w:r w:rsidRPr="00842181">
        <w:rPr>
          <w:rFonts w:ascii="Arial" w:hAnsi="Arial"/>
          <w:sz w:val="22"/>
          <w:szCs w:val="24"/>
          <w:lang w:eastAsia="en-US"/>
        </w:rPr>
        <w:t xml:space="preserve"> better our knowledge base for our cardiology workforce in component 3.</w:t>
      </w:r>
    </w:p>
    <w:p w14:paraId="60680CEE" w14:textId="77777777" w:rsidR="00842181" w:rsidRPr="00842181" w:rsidRDefault="00842181" w:rsidP="00842181">
      <w:pPr>
        <w:spacing w:line="276" w:lineRule="auto"/>
        <w:jc w:val="both"/>
        <w:rPr>
          <w:rFonts w:ascii="Arial" w:hAnsi="Arial"/>
          <w:sz w:val="22"/>
          <w:szCs w:val="24"/>
          <w:lang w:eastAsia="en-US"/>
        </w:rPr>
      </w:pPr>
    </w:p>
    <w:p w14:paraId="12C4F5BC" w14:textId="77777777" w:rsidR="00842181" w:rsidRPr="00842181" w:rsidRDefault="00842181" w:rsidP="00842181">
      <w:pPr>
        <w:spacing w:line="276" w:lineRule="auto"/>
        <w:jc w:val="both"/>
        <w:rPr>
          <w:rFonts w:ascii="Arial" w:hAnsi="Arial"/>
          <w:sz w:val="22"/>
          <w:szCs w:val="24"/>
          <w:lang w:eastAsia="en-US"/>
        </w:rPr>
      </w:pPr>
      <w:r w:rsidRPr="00842181">
        <w:rPr>
          <w:rFonts w:ascii="Arial" w:hAnsi="Arial"/>
          <w:sz w:val="22"/>
          <w:szCs w:val="24"/>
          <w:lang w:eastAsia="en-US"/>
        </w:rPr>
        <w:t>Malta has witnessed a drastic increase in population due to an influx of a multi-cultural foreign workforce. One in every five cases attended at our cardiology outpatient clinics are foreigners working / living in Malta. This SM will help provide this foreign socio-economic group with the same services offered to the Maltese population.</w:t>
      </w:r>
    </w:p>
    <w:p w14:paraId="2913D6A9" w14:textId="77777777" w:rsidR="00842181" w:rsidRPr="00842181" w:rsidRDefault="00842181" w:rsidP="00842181">
      <w:pPr>
        <w:spacing w:line="276" w:lineRule="auto"/>
        <w:jc w:val="both"/>
        <w:rPr>
          <w:rFonts w:ascii="Arial" w:hAnsi="Arial"/>
          <w:sz w:val="22"/>
          <w:szCs w:val="24"/>
          <w:lang w:eastAsia="en-US"/>
        </w:rPr>
      </w:pPr>
    </w:p>
    <w:p w14:paraId="791ECF0F" w14:textId="77777777" w:rsidR="00842181" w:rsidRPr="00842181" w:rsidRDefault="00842181" w:rsidP="00842181">
      <w:pPr>
        <w:spacing w:line="276" w:lineRule="auto"/>
        <w:jc w:val="both"/>
        <w:rPr>
          <w:rFonts w:ascii="Arial" w:hAnsi="Arial" w:cs="Arial"/>
          <w:sz w:val="22"/>
          <w:szCs w:val="22"/>
          <w:lang w:eastAsia="en-US"/>
        </w:rPr>
      </w:pPr>
      <w:r w:rsidRPr="00842181">
        <w:rPr>
          <w:rFonts w:ascii="Arial" w:eastAsia="Calibri" w:hAnsi="Arial" w:cs="Arial"/>
          <w:sz w:val="22"/>
          <w:szCs w:val="22"/>
          <w:lang w:eastAsia="en-US"/>
        </w:rPr>
        <w:t xml:space="preserve">This </w:t>
      </w:r>
      <w:r w:rsidRPr="00842181">
        <w:rPr>
          <w:rFonts w:ascii="Arial" w:hAnsi="Arial" w:cs="Arial"/>
          <w:sz w:val="22"/>
          <w:szCs w:val="22"/>
          <w:lang w:eastAsia="en-US"/>
        </w:rPr>
        <w:t>S</w:t>
      </w:r>
      <w:r w:rsidRPr="00842181">
        <w:rPr>
          <w:rFonts w:ascii="Arial" w:eastAsia="Calibri" w:hAnsi="Arial" w:cs="Arial"/>
          <w:sz w:val="22"/>
          <w:szCs w:val="22"/>
          <w:lang w:eastAsia="en-US"/>
        </w:rPr>
        <w:t xml:space="preserve">upport </w:t>
      </w:r>
      <w:r w:rsidRPr="00842181">
        <w:rPr>
          <w:rFonts w:ascii="Arial" w:hAnsi="Arial" w:cs="Arial"/>
          <w:sz w:val="22"/>
          <w:szCs w:val="22"/>
          <w:lang w:eastAsia="en-US"/>
        </w:rPr>
        <w:t>M</w:t>
      </w:r>
      <w:r w:rsidRPr="00842181">
        <w:rPr>
          <w:rFonts w:ascii="Arial" w:eastAsia="Calibri" w:hAnsi="Arial" w:cs="Arial"/>
          <w:sz w:val="22"/>
          <w:szCs w:val="22"/>
          <w:lang w:eastAsia="en-US"/>
        </w:rPr>
        <w:t>easure will improve patient outcome by:</w:t>
      </w:r>
    </w:p>
    <w:p w14:paraId="2DFA5F19" w14:textId="77777777" w:rsidR="00842181" w:rsidRPr="00842181" w:rsidRDefault="00842181" w:rsidP="00842181">
      <w:pPr>
        <w:spacing w:line="276" w:lineRule="auto"/>
        <w:jc w:val="both"/>
        <w:rPr>
          <w:rFonts w:ascii="Arial" w:eastAsia="Calibri" w:hAnsi="Arial" w:cs="Arial"/>
          <w:sz w:val="22"/>
          <w:szCs w:val="22"/>
          <w:lang w:eastAsia="en-US"/>
        </w:rPr>
      </w:pPr>
    </w:p>
    <w:p w14:paraId="791F043E" w14:textId="77777777" w:rsidR="00842181" w:rsidRPr="00842181" w:rsidRDefault="00842181" w:rsidP="000A6E32">
      <w:pPr>
        <w:numPr>
          <w:ilvl w:val="0"/>
          <w:numId w:val="44"/>
        </w:numPr>
        <w:spacing w:after="180" w:line="276" w:lineRule="auto"/>
        <w:ind w:left="455" w:hanging="283"/>
        <w:contextualSpacing/>
        <w:jc w:val="both"/>
        <w:rPr>
          <w:rFonts w:ascii="Arial" w:eastAsia="Calibri" w:hAnsi="Arial" w:cs="Arial"/>
          <w:sz w:val="22"/>
          <w:szCs w:val="22"/>
          <w:lang w:eastAsia="en-US"/>
        </w:rPr>
      </w:pPr>
      <w:r w:rsidRPr="00842181">
        <w:rPr>
          <w:rFonts w:ascii="Arial" w:eastAsia="Calibri" w:hAnsi="Arial" w:cs="Arial"/>
          <w:sz w:val="22"/>
          <w:szCs w:val="22"/>
          <w:lang w:eastAsia="en-US"/>
        </w:rPr>
        <w:t xml:space="preserve">Reducing waiting times for in-patient coronary </w:t>
      </w:r>
      <w:proofErr w:type="spellStart"/>
      <w:r w:rsidRPr="00842181">
        <w:rPr>
          <w:rFonts w:ascii="Arial" w:eastAsia="Calibri" w:hAnsi="Arial" w:cs="Arial"/>
          <w:sz w:val="22"/>
          <w:szCs w:val="22"/>
          <w:lang w:eastAsia="en-US"/>
        </w:rPr>
        <w:t>angios</w:t>
      </w:r>
      <w:proofErr w:type="spellEnd"/>
      <w:r w:rsidRPr="00842181">
        <w:rPr>
          <w:rFonts w:ascii="Arial" w:eastAsia="Calibri" w:hAnsi="Arial" w:cs="Arial"/>
          <w:sz w:val="22"/>
          <w:szCs w:val="22"/>
          <w:lang w:eastAsia="en-US"/>
        </w:rPr>
        <w:t>.</w:t>
      </w:r>
    </w:p>
    <w:p w14:paraId="35F2A746" w14:textId="77777777" w:rsidR="00842181" w:rsidRPr="00842181" w:rsidRDefault="00842181" w:rsidP="000A6E32">
      <w:pPr>
        <w:numPr>
          <w:ilvl w:val="0"/>
          <w:numId w:val="44"/>
        </w:numPr>
        <w:spacing w:after="180" w:line="276" w:lineRule="auto"/>
        <w:ind w:left="455" w:hanging="283"/>
        <w:contextualSpacing/>
        <w:jc w:val="both"/>
        <w:rPr>
          <w:rFonts w:ascii="Arial" w:eastAsia="Calibri" w:hAnsi="Arial" w:cs="Arial"/>
          <w:sz w:val="22"/>
          <w:szCs w:val="22"/>
          <w:lang w:eastAsia="en-US"/>
        </w:rPr>
      </w:pPr>
      <w:r w:rsidRPr="00842181">
        <w:rPr>
          <w:rFonts w:ascii="Arial" w:eastAsia="Calibri" w:hAnsi="Arial" w:cs="Arial"/>
          <w:sz w:val="22"/>
          <w:szCs w:val="22"/>
          <w:lang w:eastAsia="en-US"/>
        </w:rPr>
        <w:t>Increasing more complex procedures whereby elderly subjects will benefit, thus reducing / limiting discrimination on age.</w:t>
      </w:r>
    </w:p>
    <w:p w14:paraId="3907FFDF" w14:textId="77777777" w:rsidR="00842181" w:rsidRPr="00842181" w:rsidRDefault="00842181" w:rsidP="000A6E32">
      <w:pPr>
        <w:numPr>
          <w:ilvl w:val="0"/>
          <w:numId w:val="44"/>
        </w:numPr>
        <w:spacing w:after="180" w:line="276" w:lineRule="auto"/>
        <w:ind w:left="455" w:hanging="283"/>
        <w:contextualSpacing/>
        <w:jc w:val="both"/>
        <w:rPr>
          <w:rFonts w:ascii="Arial" w:eastAsia="Calibri" w:hAnsi="Arial" w:cs="Arial"/>
          <w:sz w:val="22"/>
          <w:szCs w:val="22"/>
          <w:lang w:eastAsia="en-US"/>
        </w:rPr>
      </w:pPr>
      <w:r w:rsidRPr="00842181">
        <w:rPr>
          <w:rFonts w:ascii="Arial" w:eastAsia="Calibri" w:hAnsi="Arial" w:cs="Arial"/>
          <w:sz w:val="22"/>
          <w:szCs w:val="22"/>
          <w:lang w:eastAsia="en-US"/>
        </w:rPr>
        <w:t>Offering a better follow-up care, improved diagnoses and hence a decrease in mortality.</w:t>
      </w:r>
    </w:p>
    <w:p w14:paraId="02EFE6E1" w14:textId="77777777" w:rsidR="00842181" w:rsidRPr="00842181" w:rsidRDefault="00842181" w:rsidP="000A6E32">
      <w:pPr>
        <w:numPr>
          <w:ilvl w:val="0"/>
          <w:numId w:val="44"/>
        </w:numPr>
        <w:spacing w:after="180" w:line="276" w:lineRule="auto"/>
        <w:ind w:left="455" w:hanging="283"/>
        <w:contextualSpacing/>
        <w:jc w:val="both"/>
        <w:rPr>
          <w:rFonts w:ascii="Arial" w:eastAsia="Calibri" w:hAnsi="Arial" w:cs="Arial"/>
          <w:sz w:val="22"/>
          <w:szCs w:val="22"/>
          <w:lang w:eastAsia="en-US"/>
        </w:rPr>
      </w:pPr>
      <w:r w:rsidRPr="00842181">
        <w:rPr>
          <w:rFonts w:ascii="Arial" w:eastAsia="Calibri" w:hAnsi="Arial" w:cs="Arial"/>
          <w:sz w:val="22"/>
          <w:szCs w:val="22"/>
          <w:lang w:eastAsia="en-US"/>
        </w:rPr>
        <w:t xml:space="preserve">Enhance Mater Dei Hospital’s resilience in times of crises, e.g.: malfunction of a </w:t>
      </w:r>
      <w:proofErr w:type="spellStart"/>
      <w:r w:rsidRPr="00842181">
        <w:rPr>
          <w:rFonts w:ascii="Arial" w:eastAsia="Calibri" w:hAnsi="Arial" w:cs="Arial"/>
          <w:sz w:val="22"/>
          <w:szCs w:val="22"/>
          <w:lang w:eastAsia="en-US"/>
        </w:rPr>
        <w:t>cathlab</w:t>
      </w:r>
      <w:proofErr w:type="spellEnd"/>
      <w:r w:rsidRPr="00842181">
        <w:rPr>
          <w:rFonts w:ascii="Arial" w:eastAsia="Calibri" w:hAnsi="Arial" w:cs="Arial"/>
          <w:sz w:val="22"/>
          <w:szCs w:val="22"/>
          <w:lang w:eastAsia="en-US"/>
        </w:rPr>
        <w:t xml:space="preserve"> or need for maintenance.</w:t>
      </w:r>
    </w:p>
    <w:p w14:paraId="4879098C" w14:textId="77777777" w:rsidR="00842181" w:rsidRPr="00842181" w:rsidRDefault="00842181" w:rsidP="00842181">
      <w:pPr>
        <w:spacing w:line="276" w:lineRule="auto"/>
        <w:jc w:val="both"/>
        <w:rPr>
          <w:rFonts w:ascii="Arial" w:eastAsia="Calibri" w:hAnsi="Arial" w:cs="Arial"/>
          <w:sz w:val="22"/>
          <w:szCs w:val="22"/>
          <w:lang w:eastAsia="en-US"/>
        </w:rPr>
      </w:pPr>
    </w:p>
    <w:p w14:paraId="66702876" w14:textId="77777777" w:rsidR="00842181" w:rsidRPr="00842181" w:rsidRDefault="00842181" w:rsidP="00842181">
      <w:pPr>
        <w:spacing w:line="276" w:lineRule="auto"/>
        <w:jc w:val="both"/>
        <w:rPr>
          <w:rFonts w:ascii="Arial" w:hAnsi="Arial"/>
          <w:sz w:val="22"/>
          <w:szCs w:val="24"/>
          <w:lang w:eastAsia="en-US"/>
        </w:rPr>
      </w:pPr>
      <w:r w:rsidRPr="00842181">
        <w:rPr>
          <w:rFonts w:ascii="Arial" w:eastAsia="Calibri" w:hAnsi="Arial" w:cs="Arial"/>
          <w:sz w:val="22"/>
          <w:szCs w:val="22"/>
          <w:lang w:eastAsia="en-US"/>
        </w:rPr>
        <w:t>In addition to the above</w:t>
      </w:r>
      <w:r w:rsidRPr="00842181">
        <w:rPr>
          <w:rFonts w:ascii="Arial" w:hAnsi="Arial" w:cs="Arial"/>
          <w:sz w:val="22"/>
          <w:szCs w:val="22"/>
          <w:lang w:eastAsia="en-US"/>
        </w:rPr>
        <w:t>,</w:t>
      </w:r>
      <w:r w:rsidRPr="00842181">
        <w:rPr>
          <w:rFonts w:ascii="Arial" w:eastAsia="Calibri" w:hAnsi="Arial" w:cs="Arial"/>
          <w:sz w:val="22"/>
          <w:szCs w:val="22"/>
          <w:lang w:eastAsia="en-US"/>
        </w:rPr>
        <w:t xml:space="preserve"> more complex procedures will entail longer theatre times and the addition of a third catheterisation lab would accommodate this.</w:t>
      </w:r>
    </w:p>
    <w:p w14:paraId="77CD1739" w14:textId="77777777" w:rsidR="00842181" w:rsidRPr="00842181" w:rsidRDefault="00842181" w:rsidP="00842181">
      <w:pPr>
        <w:rPr>
          <w:rFonts w:ascii="Arial" w:hAnsi="Arial" w:cs="Arial"/>
          <w:sz w:val="22"/>
          <w:szCs w:val="24"/>
          <w:lang w:eastAsia="en-US"/>
        </w:rPr>
      </w:pPr>
    </w:p>
    <w:p w14:paraId="1200D62D" w14:textId="77777777" w:rsidR="00842181" w:rsidRPr="00842181" w:rsidRDefault="00842181" w:rsidP="00842181">
      <w:pPr>
        <w:keepNext/>
        <w:numPr>
          <w:ilvl w:val="1"/>
          <w:numId w:val="0"/>
        </w:numPr>
        <w:tabs>
          <w:tab w:val="num" w:pos="964"/>
        </w:tabs>
        <w:suppressAutoHyphens/>
        <w:ind w:left="964" w:hanging="964"/>
        <w:outlineLvl w:val="1"/>
        <w:rPr>
          <w:rFonts w:ascii="Arial" w:eastAsia="Calibri" w:hAnsi="Arial" w:cs="Arial"/>
          <w:b/>
          <w:sz w:val="26"/>
          <w:szCs w:val="24"/>
          <w:lang w:eastAsia="en-US"/>
        </w:rPr>
      </w:pPr>
      <w:bookmarkStart w:id="53" w:name="_Toc74644728"/>
      <w:bookmarkStart w:id="54" w:name="_Toc23345900"/>
      <w:bookmarkStart w:id="55" w:name="_Toc50450263"/>
      <w:bookmarkStart w:id="56" w:name="_Toc50450371"/>
      <w:bookmarkStart w:id="57" w:name="_Toc65579008"/>
      <w:bookmarkStart w:id="58" w:name="_Toc69976009"/>
      <w:bookmarkStart w:id="59" w:name="_Toc69981806"/>
      <w:bookmarkStart w:id="60" w:name="_Toc69986489"/>
      <w:bookmarkStart w:id="61" w:name="_Toc69987036"/>
      <w:bookmarkStart w:id="62" w:name="_Toc74641767"/>
      <w:bookmarkStart w:id="63" w:name="_Toc152593011"/>
      <w:r w:rsidRPr="00842181">
        <w:rPr>
          <w:rFonts w:ascii="Arial" w:eastAsia="Calibri" w:hAnsi="Arial" w:cs="Arial"/>
          <w:b/>
          <w:sz w:val="26"/>
          <w:szCs w:val="24"/>
          <w:lang w:eastAsia="en-US"/>
        </w:rPr>
        <w:lastRenderedPageBreak/>
        <w:t>Intervention Strategy</w:t>
      </w:r>
      <w:bookmarkEnd w:id="53"/>
      <w:bookmarkEnd w:id="54"/>
      <w:bookmarkEnd w:id="55"/>
      <w:bookmarkEnd w:id="56"/>
      <w:bookmarkEnd w:id="57"/>
      <w:bookmarkEnd w:id="58"/>
      <w:bookmarkEnd w:id="59"/>
      <w:bookmarkEnd w:id="60"/>
      <w:bookmarkEnd w:id="61"/>
      <w:bookmarkEnd w:id="62"/>
      <w:bookmarkEnd w:id="63"/>
    </w:p>
    <w:p w14:paraId="4525488D" w14:textId="77777777" w:rsidR="00842181" w:rsidRPr="00842181" w:rsidRDefault="00842181" w:rsidP="00842181">
      <w:pPr>
        <w:rPr>
          <w:rFonts w:ascii="Arial" w:eastAsia="Calibri" w:hAnsi="Arial"/>
          <w:sz w:val="22"/>
          <w:szCs w:val="24"/>
          <w:lang w:eastAsia="en-US"/>
        </w:rPr>
      </w:pPr>
    </w:p>
    <w:tbl>
      <w:tblPr>
        <w:tblStyle w:val="TableGrid2"/>
        <w:tblpPr w:leftFromText="180" w:rightFromText="180" w:vertAnchor="text" w:horzAnchor="page" w:tblpX="1634" w:tblpY="106"/>
        <w:tblW w:w="9633" w:type="dxa"/>
        <w:tblBorders>
          <w:top w:val="dashed" w:sz="4" w:space="0" w:color="92CDDC"/>
          <w:left w:val="dashed" w:sz="4" w:space="0" w:color="92CDDC"/>
          <w:bottom w:val="dashed" w:sz="4" w:space="0" w:color="92CDDC"/>
          <w:right w:val="dashed" w:sz="4" w:space="0" w:color="92CDDC"/>
          <w:insideH w:val="none" w:sz="0" w:space="0" w:color="auto"/>
          <w:insideV w:val="none" w:sz="0" w:space="0" w:color="auto"/>
        </w:tblBorders>
        <w:tblLook w:val="04A0" w:firstRow="1" w:lastRow="0" w:firstColumn="1" w:lastColumn="0" w:noHBand="0" w:noVBand="1"/>
      </w:tblPr>
      <w:tblGrid>
        <w:gridCol w:w="9633"/>
      </w:tblGrid>
      <w:tr w:rsidR="00842181" w:rsidRPr="00842181" w14:paraId="3DF4663A" w14:textId="77777777" w:rsidTr="00842181">
        <w:tc>
          <w:tcPr>
            <w:tcW w:w="9633" w:type="dxa"/>
          </w:tcPr>
          <w:p w14:paraId="425D18A6" w14:textId="77777777" w:rsidR="00842181" w:rsidRPr="00842181" w:rsidRDefault="00842181" w:rsidP="00842181">
            <w:pPr>
              <w:spacing w:line="276" w:lineRule="auto"/>
              <w:jc w:val="both"/>
              <w:rPr>
                <w:rFonts w:cs="Arial"/>
                <w:b/>
                <w:bCs/>
                <w:sz w:val="22"/>
                <w:szCs w:val="22"/>
                <w:u w:val="single"/>
                <w:lang w:eastAsia="en-GB"/>
              </w:rPr>
            </w:pPr>
            <w:r w:rsidRPr="00842181">
              <w:rPr>
                <w:rFonts w:cs="Arial"/>
                <w:b/>
                <w:bCs/>
                <w:sz w:val="22"/>
                <w:szCs w:val="22"/>
                <w:u w:val="single"/>
                <w:lang w:eastAsia="en-GB"/>
              </w:rPr>
              <w:t>Cardiac Catheterization Theatre Equipment</w:t>
            </w:r>
          </w:p>
          <w:p w14:paraId="08876077" w14:textId="77777777" w:rsidR="00842181" w:rsidRPr="00842181" w:rsidRDefault="00842181" w:rsidP="00842181">
            <w:pPr>
              <w:spacing w:line="276" w:lineRule="auto"/>
              <w:jc w:val="both"/>
              <w:rPr>
                <w:rFonts w:cs="Arial"/>
                <w:sz w:val="22"/>
                <w:szCs w:val="22"/>
                <w:lang w:eastAsia="en-GB"/>
              </w:rPr>
            </w:pPr>
          </w:p>
          <w:p w14:paraId="4C8C65A2" w14:textId="77777777" w:rsidR="00842181" w:rsidRPr="00842181" w:rsidRDefault="00842181" w:rsidP="00842181">
            <w:pPr>
              <w:spacing w:line="276" w:lineRule="auto"/>
              <w:jc w:val="both"/>
              <w:rPr>
                <w:sz w:val="22"/>
                <w:szCs w:val="22"/>
                <w:lang w:eastAsia="en-US"/>
              </w:rPr>
            </w:pPr>
            <w:r w:rsidRPr="00842181">
              <w:rPr>
                <w:rFonts w:cs="Arial"/>
                <w:sz w:val="22"/>
                <w:szCs w:val="22"/>
                <w:lang w:eastAsia="en-GB"/>
              </w:rPr>
              <w:t>Section 2.3 of the proposed National Health System Strategy under the heading</w:t>
            </w:r>
            <w:r w:rsidRPr="00842181">
              <w:rPr>
                <w:sz w:val="22"/>
                <w:szCs w:val="22"/>
                <w:lang w:eastAsia="en-US"/>
              </w:rPr>
              <w:t xml:space="preserve"> Investing in Healthcare to provide a personalised, </w:t>
            </w:r>
            <w:proofErr w:type="gramStart"/>
            <w:r w:rsidRPr="00842181">
              <w:rPr>
                <w:sz w:val="22"/>
                <w:szCs w:val="22"/>
                <w:lang w:eastAsia="en-US"/>
              </w:rPr>
              <w:t>quality</w:t>
            </w:r>
            <w:proofErr w:type="gramEnd"/>
            <w:r w:rsidRPr="00842181">
              <w:rPr>
                <w:sz w:val="22"/>
                <w:szCs w:val="22"/>
                <w:lang w:eastAsia="en-US"/>
              </w:rPr>
              <w:t xml:space="preserve"> and equitable Health Service, </w:t>
            </w:r>
            <w:r w:rsidRPr="00842181">
              <w:rPr>
                <w:rFonts w:cs="Arial"/>
                <w:sz w:val="22"/>
                <w:szCs w:val="22"/>
                <w:lang w:eastAsia="en-GB"/>
              </w:rPr>
              <w:t xml:space="preserve">highlights the importance of </w:t>
            </w:r>
            <w:r w:rsidRPr="00842181">
              <w:rPr>
                <w:sz w:val="22"/>
                <w:szCs w:val="22"/>
                <w:lang w:eastAsia="en-US"/>
              </w:rPr>
              <w:t>investment in new and improved modalities in several areas such as medical imaging, and cardiology. Furthermore, Section 9.3 dealing with the aftermath of COVID 19 underpins the importance of access to investigations such as radiology, echocardiology, renal function tests, neurological assessments etc. to offer a holistic care package to patients.</w:t>
            </w:r>
          </w:p>
          <w:p w14:paraId="4123DEBA" w14:textId="77777777" w:rsidR="00842181" w:rsidRPr="00842181" w:rsidRDefault="00842181" w:rsidP="00842181">
            <w:pPr>
              <w:spacing w:line="276" w:lineRule="auto"/>
              <w:jc w:val="both"/>
              <w:rPr>
                <w:sz w:val="22"/>
                <w:szCs w:val="22"/>
                <w:lang w:eastAsia="en-US"/>
              </w:rPr>
            </w:pPr>
          </w:p>
          <w:p w14:paraId="18246E79" w14:textId="77777777" w:rsidR="00842181" w:rsidRPr="00842181" w:rsidRDefault="00842181" w:rsidP="00842181">
            <w:pPr>
              <w:spacing w:line="276" w:lineRule="auto"/>
              <w:jc w:val="both"/>
              <w:rPr>
                <w:rFonts w:cs="Arial"/>
                <w:sz w:val="22"/>
                <w:szCs w:val="22"/>
                <w:lang w:eastAsia="en-GB"/>
              </w:rPr>
            </w:pPr>
            <w:r w:rsidRPr="00842181">
              <w:rPr>
                <w:rFonts w:cs="Arial"/>
                <w:sz w:val="22"/>
                <w:szCs w:val="22"/>
                <w:lang w:eastAsia="en-GB"/>
              </w:rPr>
              <w:t>This Project fits intrinsically into the objectives of this</w:t>
            </w:r>
            <w:r w:rsidRPr="00842181">
              <w:rPr>
                <w:rFonts w:cs="Arial"/>
                <w:sz w:val="22"/>
                <w:szCs w:val="22"/>
                <w:lang w:eastAsia="en-US"/>
              </w:rPr>
              <w:t xml:space="preserve"> second Swiss Contribution proposal</w:t>
            </w:r>
            <w:r w:rsidRPr="00842181">
              <w:rPr>
                <w:rFonts w:cs="Arial"/>
                <w:sz w:val="22"/>
                <w:szCs w:val="22"/>
                <w:lang w:eastAsia="en-GB"/>
              </w:rPr>
              <w:t xml:space="preserve"> because it is a continued investment aimed at improving diagnostic</w:t>
            </w:r>
            <w:r w:rsidRPr="00842181">
              <w:rPr>
                <w:rFonts w:cs="Arial"/>
                <w:sz w:val="22"/>
                <w:szCs w:val="22"/>
                <w:lang w:eastAsia="en-US"/>
              </w:rPr>
              <w:t xml:space="preserve"> and therapeutic</w:t>
            </w:r>
            <w:r w:rsidRPr="00842181">
              <w:rPr>
                <w:rFonts w:cs="Arial"/>
                <w:sz w:val="22"/>
                <w:szCs w:val="22"/>
                <w:lang w:eastAsia="en-GB"/>
              </w:rPr>
              <w:t xml:space="preserve"> modalities </w:t>
            </w:r>
            <w:r w:rsidRPr="00842181">
              <w:rPr>
                <w:rFonts w:cs="Arial"/>
                <w:sz w:val="22"/>
                <w:szCs w:val="22"/>
                <w:lang w:eastAsia="en-US"/>
              </w:rPr>
              <w:t xml:space="preserve">for the Cardiology Department at Mater Dei Hospital, </w:t>
            </w:r>
            <w:r w:rsidRPr="00842181">
              <w:rPr>
                <w:rFonts w:cs="Arial"/>
                <w:sz w:val="22"/>
                <w:szCs w:val="22"/>
                <w:lang w:eastAsia="en-GB"/>
              </w:rPr>
              <w:t xml:space="preserve">in the local health sector through the procurement of equipment. Hence this is a health-related infrastructural Project directly contributing to a better quality of life of Maltese citizens where the patient is being placed at the </w:t>
            </w:r>
            <w:r w:rsidRPr="00842181">
              <w:rPr>
                <w:rFonts w:cs="Arial"/>
                <w:i/>
                <w:sz w:val="22"/>
                <w:szCs w:val="22"/>
                <w:lang w:eastAsia="en-GB"/>
              </w:rPr>
              <w:t xml:space="preserve">“centre of all initiatives. </w:t>
            </w:r>
            <w:r w:rsidRPr="00842181">
              <w:rPr>
                <w:rFonts w:cs="Arial"/>
                <w:sz w:val="22"/>
                <w:szCs w:val="22"/>
                <w:lang w:eastAsia="en-GB"/>
              </w:rPr>
              <w:t>Through this Project, equity and access to quality health services will be ensured by the enhancement of early intervention, preventive and screening measures particularly in the areas of premature deaths and the identification of early symptoms in cardiological diseases.</w:t>
            </w:r>
            <w:r w:rsidRPr="00842181">
              <w:rPr>
                <w:rFonts w:cs="Arial"/>
                <w:sz w:val="22"/>
                <w:szCs w:val="22"/>
                <w:lang w:eastAsia="en-US"/>
              </w:rPr>
              <w:t xml:space="preserve"> The overall objective of this Project is to provide citizens with a better quality of life by improving </w:t>
            </w:r>
            <w:r w:rsidRPr="00842181">
              <w:rPr>
                <w:rFonts w:cs="Arial"/>
                <w:sz w:val="22"/>
                <w:szCs w:val="22"/>
                <w:lang w:eastAsia="en-GB"/>
              </w:rPr>
              <w:t xml:space="preserve">health services through the enhancement of early intervention, preventive and </w:t>
            </w:r>
            <w:r w:rsidRPr="00842181">
              <w:rPr>
                <w:rFonts w:cs="Arial"/>
                <w:sz w:val="22"/>
                <w:szCs w:val="22"/>
                <w:lang w:eastAsia="en-US"/>
              </w:rPr>
              <w:t>diagnostic</w:t>
            </w:r>
            <w:r w:rsidRPr="00842181">
              <w:rPr>
                <w:rFonts w:cs="Arial"/>
                <w:sz w:val="22"/>
                <w:szCs w:val="22"/>
                <w:lang w:eastAsia="en-GB"/>
              </w:rPr>
              <w:t xml:space="preserve"> </w:t>
            </w:r>
            <w:proofErr w:type="gramStart"/>
            <w:r w:rsidRPr="00842181">
              <w:rPr>
                <w:rFonts w:cs="Arial"/>
                <w:sz w:val="22"/>
                <w:szCs w:val="22"/>
                <w:lang w:eastAsia="en-GB"/>
              </w:rPr>
              <w:t>measures</w:t>
            </w:r>
            <w:proofErr w:type="gramEnd"/>
          </w:p>
          <w:p w14:paraId="48AED6D2" w14:textId="77777777" w:rsidR="00842181" w:rsidRPr="00842181" w:rsidRDefault="00842181" w:rsidP="00842181">
            <w:pPr>
              <w:spacing w:line="276" w:lineRule="auto"/>
              <w:jc w:val="both"/>
              <w:rPr>
                <w:rFonts w:cs="Arial"/>
                <w:sz w:val="22"/>
                <w:szCs w:val="22"/>
                <w:lang w:eastAsia="en-GB"/>
              </w:rPr>
            </w:pPr>
          </w:p>
          <w:p w14:paraId="76741F56" w14:textId="77777777" w:rsidR="00842181" w:rsidRPr="00842181" w:rsidRDefault="00842181" w:rsidP="00842181">
            <w:pPr>
              <w:spacing w:line="276" w:lineRule="auto"/>
              <w:jc w:val="both"/>
              <w:rPr>
                <w:rFonts w:cs="Arial"/>
                <w:sz w:val="22"/>
                <w:szCs w:val="22"/>
                <w:lang w:eastAsia="en-US"/>
              </w:rPr>
            </w:pPr>
            <w:r w:rsidRPr="00842181">
              <w:rPr>
                <w:rFonts w:cs="Arial"/>
                <w:sz w:val="22"/>
                <w:szCs w:val="22"/>
                <w:lang w:eastAsia="en-GB"/>
              </w:rPr>
              <w:t>More specifically this Project fits in the operational</w:t>
            </w:r>
            <w:r w:rsidRPr="00842181">
              <w:rPr>
                <w:rFonts w:cs="Arial"/>
                <w:sz w:val="22"/>
                <w:szCs w:val="22"/>
                <w:lang w:eastAsia="en-US"/>
              </w:rPr>
              <w:t xml:space="preserve"> theme</w:t>
            </w:r>
            <w:r w:rsidRPr="00842181">
              <w:rPr>
                <w:rFonts w:cs="Arial"/>
                <w:sz w:val="22"/>
                <w:szCs w:val="22"/>
                <w:lang w:eastAsia="en-GB"/>
              </w:rPr>
              <w:t xml:space="preserve"> objectives identified </w:t>
            </w:r>
            <w:r w:rsidRPr="00842181">
              <w:rPr>
                <w:rFonts w:cs="Arial"/>
                <w:sz w:val="22"/>
                <w:szCs w:val="22"/>
                <w:lang w:eastAsia="en-US"/>
              </w:rPr>
              <w:t>as “Health and Social Protection”.</w:t>
            </w:r>
          </w:p>
          <w:p w14:paraId="5FE31968" w14:textId="77777777" w:rsidR="00842181" w:rsidRPr="00842181" w:rsidRDefault="00842181" w:rsidP="00842181">
            <w:pPr>
              <w:spacing w:line="276" w:lineRule="auto"/>
              <w:jc w:val="both"/>
              <w:rPr>
                <w:rFonts w:cs="Arial"/>
                <w:sz w:val="22"/>
                <w:szCs w:val="22"/>
                <w:lang w:eastAsia="en-GB"/>
              </w:rPr>
            </w:pPr>
          </w:p>
          <w:p w14:paraId="26528BAA" w14:textId="77777777" w:rsidR="00842181" w:rsidRPr="00842181" w:rsidRDefault="00842181" w:rsidP="00842181">
            <w:pPr>
              <w:spacing w:line="276" w:lineRule="auto"/>
              <w:jc w:val="both"/>
              <w:rPr>
                <w:rFonts w:cs="Arial"/>
                <w:sz w:val="22"/>
                <w:szCs w:val="22"/>
                <w:lang w:eastAsia="en-GB"/>
              </w:rPr>
            </w:pPr>
            <w:r w:rsidRPr="00842181">
              <w:rPr>
                <w:rFonts w:cs="Arial"/>
                <w:sz w:val="22"/>
                <w:szCs w:val="22"/>
                <w:lang w:eastAsia="en-US"/>
              </w:rPr>
              <w:t>T</w:t>
            </w:r>
            <w:r w:rsidRPr="00842181">
              <w:rPr>
                <w:rFonts w:cs="Arial"/>
                <w:sz w:val="22"/>
                <w:szCs w:val="22"/>
                <w:lang w:eastAsia="en-GB"/>
              </w:rPr>
              <w:t>he investment in the equipment will enhance current services and provision is expected to improve thus potentially reducing the need for future extended hospitalisation and waiting lists. This Project will also result in lower costs incurred by the Government of Malta in more acute interventions, whilst increasing the quality of life of patients.</w:t>
            </w:r>
          </w:p>
          <w:p w14:paraId="47C4CD47" w14:textId="77777777" w:rsidR="00842181" w:rsidRPr="00842181" w:rsidRDefault="00842181" w:rsidP="00842181">
            <w:pPr>
              <w:spacing w:line="276" w:lineRule="auto"/>
              <w:jc w:val="both"/>
              <w:rPr>
                <w:rFonts w:cs="Arial"/>
                <w:sz w:val="22"/>
                <w:szCs w:val="22"/>
                <w:lang w:eastAsia="en-GB"/>
              </w:rPr>
            </w:pPr>
          </w:p>
          <w:p w14:paraId="6403F26F" w14:textId="77777777" w:rsidR="00842181" w:rsidRPr="00842181" w:rsidRDefault="00842181" w:rsidP="00842181">
            <w:pPr>
              <w:spacing w:line="276" w:lineRule="auto"/>
              <w:jc w:val="both"/>
              <w:rPr>
                <w:rFonts w:cs="Arial"/>
                <w:b/>
                <w:bCs/>
                <w:sz w:val="22"/>
                <w:szCs w:val="22"/>
                <w:u w:val="single"/>
                <w:lang w:eastAsia="en-GB"/>
              </w:rPr>
            </w:pPr>
            <w:r w:rsidRPr="00842181">
              <w:rPr>
                <w:rFonts w:cs="Arial"/>
                <w:b/>
                <w:bCs/>
                <w:sz w:val="22"/>
                <w:szCs w:val="22"/>
                <w:u w:val="single"/>
                <w:lang w:eastAsia="en-GB"/>
              </w:rPr>
              <w:t>Awareness Campaign</w:t>
            </w:r>
          </w:p>
          <w:p w14:paraId="06787DC5" w14:textId="77777777" w:rsidR="00842181" w:rsidRPr="00842181" w:rsidRDefault="00842181" w:rsidP="00842181">
            <w:pPr>
              <w:spacing w:line="276" w:lineRule="auto"/>
              <w:jc w:val="both"/>
              <w:rPr>
                <w:rFonts w:cs="Arial"/>
                <w:sz w:val="22"/>
                <w:szCs w:val="22"/>
                <w:lang w:eastAsia="en-GB"/>
              </w:rPr>
            </w:pPr>
          </w:p>
          <w:p w14:paraId="577DA231" w14:textId="77777777" w:rsidR="00842181" w:rsidRPr="00842181" w:rsidRDefault="00842181" w:rsidP="00842181">
            <w:pPr>
              <w:spacing w:line="276" w:lineRule="auto"/>
              <w:jc w:val="both"/>
              <w:rPr>
                <w:rFonts w:cs="Arial"/>
                <w:sz w:val="22"/>
                <w:szCs w:val="22"/>
                <w:lang w:eastAsia="en-GB"/>
              </w:rPr>
            </w:pPr>
            <w:r w:rsidRPr="00842181">
              <w:rPr>
                <w:rFonts w:cs="Arial"/>
                <w:sz w:val="22"/>
                <w:szCs w:val="22"/>
                <w:lang w:eastAsia="en-GB"/>
              </w:rPr>
              <w:t xml:space="preserve">Awareness on a primary and secondary care level is a key component in the care of the cardiac patient. A widespread awareness campaign will target the general population, focusing on opportunistic screening and educating the public on the negative impact of cardiovascular risk factors. Educational material published in newspapers and magazines, banners, </w:t>
            </w:r>
            <w:proofErr w:type="gramStart"/>
            <w:r w:rsidRPr="00842181">
              <w:rPr>
                <w:rFonts w:cs="Arial"/>
                <w:sz w:val="22"/>
                <w:szCs w:val="22"/>
                <w:lang w:eastAsia="en-GB"/>
              </w:rPr>
              <w:t>adverts</w:t>
            </w:r>
            <w:proofErr w:type="gramEnd"/>
            <w:r w:rsidRPr="00842181">
              <w:rPr>
                <w:rFonts w:cs="Arial"/>
                <w:sz w:val="22"/>
                <w:szCs w:val="22"/>
                <w:lang w:eastAsia="en-GB"/>
              </w:rPr>
              <w:t xml:space="preserve"> and interviews are some of the methods which will be used to achieve our goals. </w:t>
            </w:r>
          </w:p>
          <w:p w14:paraId="09C4116A" w14:textId="77777777" w:rsidR="00842181" w:rsidRPr="00842181" w:rsidRDefault="00842181" w:rsidP="00842181">
            <w:pPr>
              <w:spacing w:line="276" w:lineRule="auto"/>
              <w:jc w:val="both"/>
              <w:rPr>
                <w:rFonts w:cs="Arial"/>
                <w:sz w:val="22"/>
                <w:szCs w:val="22"/>
                <w:lang w:eastAsia="en-GB"/>
              </w:rPr>
            </w:pPr>
          </w:p>
          <w:p w14:paraId="41DCBA4B" w14:textId="77777777" w:rsidR="00842181" w:rsidRPr="00842181" w:rsidRDefault="00842181" w:rsidP="00842181">
            <w:pPr>
              <w:spacing w:line="276" w:lineRule="auto"/>
              <w:jc w:val="both"/>
              <w:rPr>
                <w:sz w:val="22"/>
                <w:szCs w:val="24"/>
                <w:lang w:eastAsia="en-US"/>
              </w:rPr>
            </w:pPr>
            <w:r w:rsidRPr="00842181">
              <w:rPr>
                <w:sz w:val="22"/>
                <w:szCs w:val="24"/>
                <w:lang w:eastAsia="en-US"/>
              </w:rPr>
              <w:t xml:space="preserve">The COVID-19 pandemic has brought on new challenges for rehabilitation programs around the world. Remote rehabilitation has taken a big leap over the past few months, with emerging evidence strongly supporting this new concept. The rise of digital applications has positively empowered patients with heart disease and those recovering after a cardiac intervention all around the world. Only about 20–30% of people who meet referral criteria for cardiac rehabilitation </w:t>
            </w:r>
            <w:proofErr w:type="gramStart"/>
            <w:r w:rsidRPr="00842181">
              <w:rPr>
                <w:sz w:val="22"/>
                <w:szCs w:val="24"/>
                <w:lang w:eastAsia="en-US"/>
              </w:rPr>
              <w:t>actually adhere</w:t>
            </w:r>
            <w:proofErr w:type="gramEnd"/>
            <w:r w:rsidRPr="00842181">
              <w:rPr>
                <w:sz w:val="22"/>
                <w:szCs w:val="24"/>
                <w:lang w:eastAsia="en-US"/>
              </w:rPr>
              <w:t xml:space="preserve"> to the program. Digital applications and mobile technologies may help make cardiac rehabilitation more widely accessible and tailored to the individual’s needs. Such services will benefit several patients, with the rehabilitation team currently caring for 600-800 patients every year. Such an initiative will also help empower patients, an important pillar in the multidisciplinary care of the cardiac patient.</w:t>
            </w:r>
          </w:p>
          <w:p w14:paraId="4BE39E38" w14:textId="77777777" w:rsidR="00842181" w:rsidRPr="00842181" w:rsidRDefault="00842181" w:rsidP="00842181">
            <w:pPr>
              <w:spacing w:line="276" w:lineRule="auto"/>
              <w:jc w:val="both"/>
              <w:rPr>
                <w:sz w:val="22"/>
                <w:szCs w:val="24"/>
                <w:lang w:eastAsia="en-US"/>
              </w:rPr>
            </w:pPr>
          </w:p>
          <w:p w14:paraId="7639B56A" w14:textId="77777777" w:rsidR="00842181" w:rsidRPr="00842181" w:rsidRDefault="00842181" w:rsidP="00842181">
            <w:pPr>
              <w:spacing w:line="276" w:lineRule="auto"/>
              <w:jc w:val="both"/>
              <w:rPr>
                <w:sz w:val="22"/>
                <w:szCs w:val="24"/>
                <w:lang w:eastAsia="en-US"/>
              </w:rPr>
            </w:pPr>
            <w:r w:rsidRPr="00842181">
              <w:rPr>
                <w:sz w:val="22"/>
                <w:szCs w:val="24"/>
                <w:lang w:eastAsia="en-US"/>
              </w:rPr>
              <w:t xml:space="preserve">The allocated budget of </w:t>
            </w:r>
            <w:r w:rsidRPr="00842181">
              <w:rPr>
                <w:rFonts w:cs="Arial"/>
                <w:sz w:val="22"/>
                <w:szCs w:val="24"/>
                <w:lang w:eastAsia="en-US"/>
              </w:rPr>
              <w:t>€</w:t>
            </w:r>
            <w:r w:rsidRPr="00842181">
              <w:rPr>
                <w:sz w:val="22"/>
                <w:szCs w:val="24"/>
                <w:lang w:eastAsia="en-US"/>
              </w:rPr>
              <w:t>450,038.06 [CHF428,886.27] will help set up the awareness campaign and digitalization of cardiac rehabilitation services, addressing both primary and secondary prevention in the Maltese population.</w:t>
            </w:r>
          </w:p>
          <w:p w14:paraId="1EF19301" w14:textId="77777777" w:rsidR="00842181" w:rsidRPr="00842181" w:rsidRDefault="00842181" w:rsidP="00842181">
            <w:pPr>
              <w:spacing w:line="276" w:lineRule="auto"/>
              <w:jc w:val="both"/>
              <w:rPr>
                <w:rFonts w:cs="Arial"/>
                <w:bCs/>
                <w:sz w:val="22"/>
                <w:szCs w:val="22"/>
                <w:lang w:eastAsia="en-GB"/>
              </w:rPr>
            </w:pPr>
          </w:p>
          <w:p w14:paraId="34A14BA1" w14:textId="77777777" w:rsidR="00842181" w:rsidRPr="00842181" w:rsidRDefault="00842181" w:rsidP="00842181">
            <w:pPr>
              <w:spacing w:line="276" w:lineRule="auto"/>
              <w:jc w:val="both"/>
              <w:rPr>
                <w:rFonts w:cs="Arial"/>
                <w:b/>
                <w:sz w:val="22"/>
                <w:szCs w:val="22"/>
                <w:u w:val="single"/>
                <w:lang w:eastAsia="en-GB"/>
              </w:rPr>
            </w:pPr>
            <w:r w:rsidRPr="00842181">
              <w:rPr>
                <w:rFonts w:cs="Arial"/>
                <w:b/>
                <w:sz w:val="22"/>
                <w:szCs w:val="22"/>
                <w:u w:val="single"/>
                <w:lang w:eastAsia="en-GB"/>
              </w:rPr>
              <w:t>Training for A&amp;E Personnel and Cardiology fellows</w:t>
            </w:r>
          </w:p>
          <w:p w14:paraId="2ADF3728" w14:textId="77777777" w:rsidR="00842181" w:rsidRPr="00842181" w:rsidRDefault="00842181" w:rsidP="00842181">
            <w:pPr>
              <w:spacing w:line="276" w:lineRule="auto"/>
              <w:jc w:val="both"/>
              <w:rPr>
                <w:rFonts w:cs="Arial"/>
                <w:sz w:val="22"/>
                <w:szCs w:val="22"/>
                <w:lang w:eastAsia="en-GB"/>
              </w:rPr>
            </w:pPr>
          </w:p>
          <w:p w14:paraId="5053C0F0" w14:textId="77777777" w:rsidR="00842181" w:rsidRPr="00842181" w:rsidRDefault="00842181" w:rsidP="00842181">
            <w:pPr>
              <w:spacing w:after="180" w:line="276" w:lineRule="auto"/>
              <w:jc w:val="both"/>
              <w:rPr>
                <w:rFonts w:cs="Arial"/>
                <w:sz w:val="22"/>
                <w:szCs w:val="22"/>
                <w:lang w:eastAsia="en-US"/>
              </w:rPr>
            </w:pPr>
            <w:r w:rsidRPr="00842181">
              <w:rPr>
                <w:rFonts w:cs="Arial"/>
                <w:sz w:val="22"/>
                <w:szCs w:val="22"/>
                <w:lang w:eastAsia="en-US"/>
              </w:rPr>
              <w:t xml:space="preserve">The Maltese islands pose specific geographical challenges for search and rescue purposes and for other incidents which require medical pre-hospital interventions and support. To mention a few such constraints, although the islands cover a small surface area, large sections of their coasts are almost </w:t>
            </w:r>
            <w:proofErr w:type="gramStart"/>
            <w:r w:rsidRPr="00842181">
              <w:rPr>
                <w:rFonts w:cs="Arial"/>
                <w:sz w:val="22"/>
                <w:szCs w:val="22"/>
                <w:lang w:eastAsia="en-US"/>
              </w:rPr>
              <w:t>entirely surrounded</w:t>
            </w:r>
            <w:proofErr w:type="gramEnd"/>
            <w:r w:rsidRPr="00842181">
              <w:rPr>
                <w:rFonts w:cs="Arial"/>
                <w:sz w:val="22"/>
                <w:szCs w:val="22"/>
                <w:lang w:eastAsia="en-US"/>
              </w:rPr>
              <w:t xml:space="preserve"> by difficult terrain, and inaccessible cliffs; other challenging access areas include numerous rough and rocky valleys and coastline sections which are far away from roads and a significant number of very deep quarries. These challenges are also highlighted in Section 6.3.1.3 of the NHSS dedicated to Emergency Services. One cannot not mention the vast area of the Mediterranean Sea that falls under the Maltese search and rescue jurisdiction. Malta’s geographical position in the centre of the Mediterranean makes it a hotspot for immigrants attempting the Mediterranean crossing from Libya to Europe. Unfortunately, many of these crossings with immigrants packed in precarious boats end up tragically. Frequently, the Armed Forces of Malta would be involved in rescue operations of immigrants in the Mediterranean Sea.  Since there are no official healthcare-based air rescue operations in Malta and all such operations are led by the Armed Forces of Malta with prehospital support once the aircraft lands with the victim.  In cases of medical emergencies, any specialist service required can only be delivered by boat or helicopter.</w:t>
            </w:r>
          </w:p>
          <w:p w14:paraId="381D9500" w14:textId="77777777" w:rsidR="00842181" w:rsidRPr="00842181" w:rsidRDefault="00842181" w:rsidP="00842181">
            <w:pPr>
              <w:spacing w:after="180" w:line="276" w:lineRule="auto"/>
              <w:jc w:val="both"/>
              <w:rPr>
                <w:rFonts w:cs="Arial"/>
                <w:sz w:val="22"/>
                <w:szCs w:val="22"/>
                <w:lang w:eastAsia="en-US"/>
              </w:rPr>
            </w:pPr>
            <w:r w:rsidRPr="00842181">
              <w:rPr>
                <w:rFonts w:cs="Arial"/>
                <w:sz w:val="22"/>
                <w:szCs w:val="22"/>
                <w:lang w:eastAsia="en-US"/>
              </w:rPr>
              <w:t>Any pre-hospital care and assistance is offered by the two main Government of Malta Emergency Departments: one based at Mater Dei Hospital for the main island of Malta and the other one based at Gozo General Hospital for the smaller island of Gozo. This commitment is emphasized in Section 6.3.1.3 of the NHSS “</w:t>
            </w:r>
            <w:r w:rsidRPr="00842181">
              <w:rPr>
                <w:i/>
                <w:sz w:val="22"/>
                <w:szCs w:val="22"/>
                <w:lang w:eastAsia="en-US"/>
              </w:rPr>
              <w:t>For this reason, it is important to improve the air transport system between Gozo and offshore sites to Mater Dei Hospital, including the need to locate a new helipad on or close to the campus of the hospital.”</w:t>
            </w:r>
            <w:r w:rsidRPr="00842181">
              <w:rPr>
                <w:sz w:val="22"/>
                <w:szCs w:val="22"/>
                <w:lang w:eastAsia="en-US"/>
              </w:rPr>
              <w:t xml:space="preserve"> </w:t>
            </w:r>
            <w:r w:rsidRPr="00842181">
              <w:rPr>
                <w:rFonts w:cs="Arial"/>
                <w:sz w:val="22"/>
                <w:szCs w:val="22"/>
                <w:lang w:eastAsia="en-US"/>
              </w:rPr>
              <w:t>In recent years, consequent to an increase in many national and other development projects and a more urban lifestyle, the number of calls for pre-hospital assistance has significantly increased. To give a small example, in 2021 at least 60 victims of the fall from height accidents needed specialist pre-hospital emergency physician support on site. These figures are surpassed by other major trauma cases related to road traffic accidents.</w:t>
            </w:r>
          </w:p>
          <w:p w14:paraId="61E9E45C" w14:textId="77777777" w:rsidR="00842181" w:rsidRPr="00842181" w:rsidRDefault="00842181" w:rsidP="00842181">
            <w:pPr>
              <w:spacing w:line="276" w:lineRule="auto"/>
              <w:ind w:firstLine="29"/>
              <w:jc w:val="both"/>
              <w:rPr>
                <w:rFonts w:cs="Arial"/>
                <w:sz w:val="22"/>
                <w:szCs w:val="22"/>
                <w:lang w:eastAsia="en-US"/>
              </w:rPr>
            </w:pPr>
            <w:r w:rsidRPr="00842181">
              <w:rPr>
                <w:rFonts w:cs="Arial"/>
                <w:sz w:val="22"/>
                <w:szCs w:val="22"/>
                <w:lang w:eastAsia="en-US"/>
              </w:rPr>
              <w:t xml:space="preserve">Prehospital care in Malta was, until recently, based on a nurse run ambulance service. With the setup of the Emergency Medicine specialty, prehospital emergency medicine is gradually becoming an essential part of the management of such patients mentioned previously, and others. Its training is still in its initial </w:t>
            </w:r>
            <w:proofErr w:type="gramStart"/>
            <w:r w:rsidRPr="00842181">
              <w:rPr>
                <w:rFonts w:cs="Arial"/>
                <w:sz w:val="22"/>
                <w:szCs w:val="22"/>
                <w:lang w:eastAsia="en-US"/>
              </w:rPr>
              <w:t>phases</w:t>
            </w:r>
            <w:proofErr w:type="gramEnd"/>
            <w:r w:rsidRPr="00842181">
              <w:rPr>
                <w:rFonts w:cs="Arial"/>
                <w:sz w:val="22"/>
                <w:szCs w:val="22"/>
                <w:lang w:eastAsia="en-US"/>
              </w:rPr>
              <w:t xml:space="preserve"> and it is felt that training for emergencies in remote areas as mentioned in this introduction is still not well organized. The Emergency Department of Mater Dei Hospital, which is responsible for the pre-hospital service, is of the opinion that its specialists can benefit from both training opportunities as well as expert advice services in the field of remote and difficult out of hospital medical assistance.</w:t>
            </w:r>
          </w:p>
          <w:p w14:paraId="64EA8293" w14:textId="77777777" w:rsidR="00842181" w:rsidRPr="00842181" w:rsidRDefault="00842181" w:rsidP="00842181">
            <w:pPr>
              <w:spacing w:line="276" w:lineRule="auto"/>
              <w:ind w:firstLine="29"/>
              <w:jc w:val="both"/>
              <w:rPr>
                <w:rFonts w:cs="Arial"/>
                <w:sz w:val="22"/>
                <w:szCs w:val="22"/>
                <w:lang w:eastAsia="en-US"/>
              </w:rPr>
            </w:pPr>
          </w:p>
          <w:p w14:paraId="13A0237D" w14:textId="77777777" w:rsidR="00842181" w:rsidRPr="00842181" w:rsidRDefault="00842181" w:rsidP="00842181">
            <w:pPr>
              <w:spacing w:line="276" w:lineRule="auto"/>
              <w:jc w:val="both"/>
              <w:rPr>
                <w:rFonts w:cs="Arial"/>
                <w:sz w:val="22"/>
                <w:szCs w:val="22"/>
                <w:lang w:eastAsia="en-US"/>
              </w:rPr>
            </w:pPr>
            <w:r w:rsidRPr="00842181">
              <w:rPr>
                <w:rFonts w:cs="Arial"/>
                <w:sz w:val="22"/>
                <w:szCs w:val="22"/>
                <w:lang w:eastAsia="en-US"/>
              </w:rPr>
              <w:t>It is envisaged that 2 cardiology fellows will be trained for 1 to 2 years in a state-of-the-art Swiss hospital. This would further enhance our cardiological interventions capability and personnel.</w:t>
            </w:r>
          </w:p>
          <w:p w14:paraId="017E1CF9" w14:textId="77777777" w:rsidR="00842181" w:rsidRPr="00842181" w:rsidRDefault="00842181" w:rsidP="00842181">
            <w:pPr>
              <w:spacing w:line="276" w:lineRule="auto"/>
              <w:jc w:val="both"/>
              <w:rPr>
                <w:rFonts w:cs="Arial"/>
                <w:sz w:val="22"/>
                <w:szCs w:val="22"/>
                <w:lang w:eastAsia="en-US"/>
              </w:rPr>
            </w:pPr>
          </w:p>
          <w:p w14:paraId="5E2A3686" w14:textId="77777777" w:rsidR="00842181" w:rsidRPr="00842181" w:rsidRDefault="00842181" w:rsidP="00842181">
            <w:pPr>
              <w:spacing w:line="276" w:lineRule="auto"/>
              <w:jc w:val="both"/>
              <w:rPr>
                <w:rFonts w:cs="Arial"/>
                <w:sz w:val="22"/>
                <w:lang w:eastAsia="en-US"/>
              </w:rPr>
            </w:pPr>
            <w:r w:rsidRPr="00842181">
              <w:rPr>
                <w:rFonts w:cs="Arial"/>
                <w:sz w:val="22"/>
                <w:lang w:eastAsia="en-US"/>
              </w:rPr>
              <w:t>The intervention strategy applied for each component shall take the following format:</w:t>
            </w:r>
          </w:p>
          <w:p w14:paraId="147AAA1F" w14:textId="77777777" w:rsidR="00842181" w:rsidRPr="00842181" w:rsidRDefault="00842181" w:rsidP="00842181">
            <w:pPr>
              <w:spacing w:line="276" w:lineRule="auto"/>
              <w:jc w:val="both"/>
              <w:rPr>
                <w:rFonts w:cs="Arial"/>
                <w:sz w:val="22"/>
                <w:lang w:eastAsia="en-US"/>
              </w:rPr>
            </w:pPr>
          </w:p>
          <w:p w14:paraId="40DD145E" w14:textId="77777777" w:rsidR="00842181" w:rsidRPr="00842181" w:rsidRDefault="00842181" w:rsidP="00842181">
            <w:pPr>
              <w:spacing w:line="276" w:lineRule="auto"/>
              <w:jc w:val="both"/>
              <w:rPr>
                <w:rFonts w:cs="Arial"/>
                <w:sz w:val="22"/>
                <w:lang w:eastAsia="en-US"/>
              </w:rPr>
            </w:pPr>
            <w:r w:rsidRPr="00842181">
              <w:rPr>
                <w:rFonts w:cs="Arial"/>
                <w:sz w:val="22"/>
                <w:lang w:eastAsia="en-US"/>
              </w:rPr>
              <w:lastRenderedPageBreak/>
              <w:t>Programme Component 1: the Third Cardiac Catheterization Theatre project will be launched with the set-up of the Coronary Robotics System which will initially be utilized in the current 2 theatres. Thereby the interventional cardiology team will gain the necessary expertise and cardiac patients will benefit from its precision with immediate effect.</w:t>
            </w:r>
          </w:p>
          <w:p w14:paraId="7C634152" w14:textId="77777777" w:rsidR="00842181" w:rsidRPr="00842181" w:rsidRDefault="00842181" w:rsidP="00842181">
            <w:pPr>
              <w:spacing w:line="276" w:lineRule="auto"/>
              <w:jc w:val="both"/>
              <w:rPr>
                <w:rFonts w:cs="Arial"/>
                <w:sz w:val="22"/>
                <w:lang w:eastAsia="en-US"/>
              </w:rPr>
            </w:pPr>
          </w:p>
          <w:p w14:paraId="06CDEB91" w14:textId="77777777" w:rsidR="00842181" w:rsidRPr="00842181" w:rsidRDefault="00842181" w:rsidP="00842181">
            <w:pPr>
              <w:spacing w:line="276" w:lineRule="auto"/>
              <w:jc w:val="both"/>
              <w:rPr>
                <w:rFonts w:cs="Arial"/>
                <w:sz w:val="22"/>
                <w:lang w:eastAsia="en-US"/>
              </w:rPr>
            </w:pPr>
            <w:r w:rsidRPr="00842181">
              <w:rPr>
                <w:rFonts w:cs="Arial"/>
                <w:sz w:val="22"/>
                <w:lang w:eastAsia="en-US"/>
              </w:rPr>
              <w:t>This will be followed up by the construction of the third cardiac catheterization theatre to be finalised by summer 2025 (site plan at Annex A).  Once in use it will be dedicated to structural heart interventions and electrophysiological and pacing procedures. It will also be used for primary percutaneous coronary interventions where every minute counts.</w:t>
            </w:r>
          </w:p>
          <w:p w14:paraId="24D2C80F" w14:textId="77777777" w:rsidR="00842181" w:rsidRPr="00842181" w:rsidRDefault="00842181" w:rsidP="00842181">
            <w:pPr>
              <w:spacing w:line="276" w:lineRule="auto"/>
              <w:jc w:val="both"/>
              <w:rPr>
                <w:rFonts w:cs="Arial"/>
                <w:sz w:val="22"/>
                <w:lang w:eastAsia="en-US"/>
              </w:rPr>
            </w:pPr>
          </w:p>
          <w:p w14:paraId="4551ABA2" w14:textId="77777777" w:rsidR="00842181" w:rsidRPr="00842181" w:rsidRDefault="00842181" w:rsidP="00842181">
            <w:pPr>
              <w:spacing w:line="276" w:lineRule="auto"/>
              <w:jc w:val="both"/>
              <w:rPr>
                <w:rFonts w:cs="Arial"/>
                <w:sz w:val="22"/>
                <w:lang w:eastAsia="en-US"/>
              </w:rPr>
            </w:pPr>
            <w:r w:rsidRPr="00842181">
              <w:rPr>
                <w:rFonts w:cs="Arial"/>
                <w:sz w:val="22"/>
                <w:lang w:eastAsia="en-US"/>
              </w:rPr>
              <w:t xml:space="preserve">Programme Component 2: the Prevention and Awareness Campaign will be launched immediately </w:t>
            </w:r>
            <w:proofErr w:type="gramStart"/>
            <w:r w:rsidRPr="00842181">
              <w:rPr>
                <w:rFonts w:cs="Arial"/>
                <w:sz w:val="22"/>
                <w:lang w:eastAsia="en-US"/>
              </w:rPr>
              <w:t>through the use of</w:t>
            </w:r>
            <w:proofErr w:type="gramEnd"/>
            <w:r w:rsidRPr="00842181">
              <w:rPr>
                <w:rFonts w:cs="Arial"/>
                <w:sz w:val="22"/>
                <w:lang w:eastAsia="en-US"/>
              </w:rPr>
              <w:t xml:space="preserve"> a dedicated specialized digital application.</w:t>
            </w:r>
          </w:p>
          <w:p w14:paraId="69324AED" w14:textId="77777777" w:rsidR="00842181" w:rsidRPr="00842181" w:rsidRDefault="00842181" w:rsidP="00842181">
            <w:pPr>
              <w:spacing w:line="276" w:lineRule="auto"/>
              <w:jc w:val="both"/>
              <w:rPr>
                <w:rFonts w:cs="Arial"/>
                <w:sz w:val="22"/>
                <w:lang w:eastAsia="en-US"/>
              </w:rPr>
            </w:pPr>
          </w:p>
          <w:p w14:paraId="49716793" w14:textId="77777777" w:rsidR="00842181" w:rsidRPr="00842181" w:rsidRDefault="00842181" w:rsidP="00842181">
            <w:pPr>
              <w:spacing w:line="276" w:lineRule="auto"/>
              <w:jc w:val="both"/>
              <w:rPr>
                <w:rFonts w:cs="Arial"/>
                <w:bCs/>
                <w:sz w:val="22"/>
                <w:lang w:eastAsia="en-US"/>
              </w:rPr>
            </w:pPr>
            <w:r w:rsidRPr="00842181">
              <w:rPr>
                <w:rFonts w:cs="Arial"/>
                <w:bCs/>
                <w:sz w:val="22"/>
                <w:lang w:eastAsia="en-US"/>
              </w:rPr>
              <w:t>This digital application would have a means to remotely monitor our CVD patients with a range of different parameters. It would have a section where the public could have access to an array of cardiovascular articles, have a section with frequently asked questions together with corresponding replies. Patients who have access to the application would also have the facility to e-mail a healthcare professional with their queries.</w:t>
            </w:r>
          </w:p>
          <w:p w14:paraId="1E9F4773" w14:textId="77777777" w:rsidR="00842181" w:rsidRPr="00842181" w:rsidRDefault="00842181" w:rsidP="00842181">
            <w:pPr>
              <w:spacing w:line="276" w:lineRule="auto"/>
              <w:jc w:val="both"/>
              <w:rPr>
                <w:rFonts w:cs="Arial"/>
                <w:sz w:val="22"/>
                <w:lang w:eastAsia="en-US"/>
              </w:rPr>
            </w:pPr>
          </w:p>
          <w:p w14:paraId="5F84C078" w14:textId="77777777" w:rsidR="00842181" w:rsidRPr="00842181" w:rsidRDefault="00842181" w:rsidP="00842181">
            <w:pPr>
              <w:spacing w:line="276" w:lineRule="auto"/>
              <w:jc w:val="both"/>
              <w:rPr>
                <w:rFonts w:cs="Arial"/>
                <w:sz w:val="22"/>
                <w:lang w:eastAsia="en-US"/>
              </w:rPr>
            </w:pPr>
            <w:r w:rsidRPr="00842181">
              <w:rPr>
                <w:rFonts w:cs="Arial"/>
                <w:sz w:val="22"/>
                <w:lang w:eastAsia="en-US"/>
              </w:rPr>
              <w:t>Programme Component 3: the Training of Cardiology Fellows and Training in Pre-Hospital Care:</w:t>
            </w:r>
          </w:p>
          <w:p w14:paraId="02D8B68E" w14:textId="77777777" w:rsidR="00842181" w:rsidRPr="00842181" w:rsidRDefault="00842181" w:rsidP="00842181">
            <w:pPr>
              <w:spacing w:line="276" w:lineRule="auto"/>
              <w:jc w:val="both"/>
              <w:rPr>
                <w:rFonts w:cs="Arial"/>
                <w:sz w:val="22"/>
                <w:lang w:eastAsia="en-US"/>
              </w:rPr>
            </w:pPr>
          </w:p>
          <w:p w14:paraId="4EE01BD5" w14:textId="77777777" w:rsidR="00842181" w:rsidRPr="00842181" w:rsidRDefault="00842181" w:rsidP="000A6E32">
            <w:pPr>
              <w:numPr>
                <w:ilvl w:val="0"/>
                <w:numId w:val="41"/>
              </w:numPr>
              <w:spacing w:after="180" w:line="276" w:lineRule="auto"/>
              <w:contextualSpacing/>
              <w:jc w:val="both"/>
              <w:rPr>
                <w:rFonts w:cs="Arial"/>
                <w:sz w:val="22"/>
                <w:lang w:eastAsia="en-US"/>
              </w:rPr>
            </w:pPr>
            <w:r w:rsidRPr="00842181">
              <w:rPr>
                <w:rFonts w:cs="Arial"/>
                <w:sz w:val="22"/>
                <w:lang w:eastAsia="en-US"/>
              </w:rPr>
              <w:t>Training of Cardiology Fellows: This programme will enhance collaboration between Maltese and Swiss cardiologists. Two (2) Cardiology fellows will embark on training programmes in state-of-the-art Swiss Hospitals in specialized fields of cardiology which will further improve the care of the Maltese cardiac patients.</w:t>
            </w:r>
          </w:p>
          <w:p w14:paraId="0698A7B5" w14:textId="77777777" w:rsidR="00842181" w:rsidRPr="00842181" w:rsidRDefault="00842181" w:rsidP="00842181">
            <w:pPr>
              <w:spacing w:line="276" w:lineRule="auto"/>
              <w:contextualSpacing/>
              <w:jc w:val="both"/>
              <w:rPr>
                <w:rFonts w:cs="Arial"/>
                <w:sz w:val="22"/>
                <w:lang w:eastAsia="en-US"/>
              </w:rPr>
            </w:pPr>
          </w:p>
          <w:p w14:paraId="29666F65" w14:textId="77777777" w:rsidR="00842181" w:rsidRPr="00842181" w:rsidRDefault="00842181" w:rsidP="000A6E32">
            <w:pPr>
              <w:numPr>
                <w:ilvl w:val="0"/>
                <w:numId w:val="41"/>
              </w:numPr>
              <w:spacing w:after="180" w:line="276" w:lineRule="auto"/>
              <w:contextualSpacing/>
              <w:jc w:val="both"/>
              <w:rPr>
                <w:rFonts w:cs="Arial"/>
                <w:sz w:val="22"/>
                <w:lang w:eastAsia="en-US"/>
              </w:rPr>
            </w:pPr>
            <w:r w:rsidRPr="00842181">
              <w:rPr>
                <w:rFonts w:cs="Arial"/>
                <w:sz w:val="22"/>
                <w:lang w:eastAsia="en-US"/>
              </w:rPr>
              <w:t>Training in Pre-Hospital Care to A&amp;E personnel in Switzerland: This training should ideally:</w:t>
            </w:r>
          </w:p>
          <w:p w14:paraId="59CC48B6" w14:textId="77777777" w:rsidR="00842181" w:rsidRPr="00842181" w:rsidRDefault="00842181" w:rsidP="00842181">
            <w:pPr>
              <w:spacing w:after="180" w:line="260" w:lineRule="atLeast"/>
              <w:contextualSpacing/>
              <w:rPr>
                <w:rFonts w:cs="Arial"/>
                <w:sz w:val="22"/>
                <w:lang w:eastAsia="en-US"/>
              </w:rPr>
            </w:pPr>
          </w:p>
          <w:p w14:paraId="0D0E51DA" w14:textId="77777777" w:rsidR="00842181" w:rsidRPr="00842181" w:rsidRDefault="00842181" w:rsidP="000A6E32">
            <w:pPr>
              <w:numPr>
                <w:ilvl w:val="1"/>
                <w:numId w:val="41"/>
              </w:numPr>
              <w:spacing w:after="180" w:line="276" w:lineRule="auto"/>
              <w:ind w:left="1021" w:hanging="283"/>
              <w:contextualSpacing/>
              <w:jc w:val="both"/>
              <w:rPr>
                <w:rFonts w:cs="Arial"/>
                <w:sz w:val="22"/>
                <w:szCs w:val="22"/>
                <w:lang w:eastAsia="en-US"/>
              </w:rPr>
            </w:pPr>
            <w:r w:rsidRPr="00842181">
              <w:rPr>
                <w:sz w:val="22"/>
                <w:szCs w:val="24"/>
                <w:lang w:eastAsia="en-US"/>
              </w:rPr>
              <w:t xml:space="preserve">Apart from the Emergency Ambulance Responders (EARs), the doctors and nurses working in prehospital also work in-hospital. Training should be targeted to Specialist and higher trainees, </w:t>
            </w:r>
            <w:proofErr w:type="gramStart"/>
            <w:r w:rsidRPr="00842181">
              <w:rPr>
                <w:sz w:val="22"/>
                <w:szCs w:val="24"/>
                <w:lang w:eastAsia="en-US"/>
              </w:rPr>
              <w:t>nurses</w:t>
            </w:r>
            <w:proofErr w:type="gramEnd"/>
            <w:r w:rsidRPr="00842181">
              <w:rPr>
                <w:sz w:val="22"/>
                <w:szCs w:val="24"/>
                <w:lang w:eastAsia="en-US"/>
              </w:rPr>
              <w:t xml:space="preserve"> and EARs, and should cover the whole spectrum of expertise and different skills required from driving to specialised clinical skills, depending on the role of the individual. The staff receiving the training abroad will then train their peers and maintain the skills obtained. </w:t>
            </w:r>
            <w:bookmarkStart w:id="64" w:name="_Hlk162952790"/>
            <w:r w:rsidRPr="00842181">
              <w:rPr>
                <w:sz w:val="22"/>
                <w:szCs w:val="24"/>
                <w:lang w:eastAsia="en-US"/>
              </w:rPr>
              <w:t>Thus, training should be given to up to twenty-four (24) specialists/doctors nurses and EARs in training.</w:t>
            </w:r>
            <w:bookmarkEnd w:id="64"/>
          </w:p>
          <w:p w14:paraId="7966C29A" w14:textId="77777777" w:rsidR="00842181" w:rsidRPr="00842181" w:rsidRDefault="00842181" w:rsidP="00842181">
            <w:pPr>
              <w:spacing w:line="276" w:lineRule="auto"/>
              <w:contextualSpacing/>
              <w:jc w:val="both"/>
              <w:rPr>
                <w:rFonts w:cs="Arial"/>
                <w:sz w:val="22"/>
                <w:lang w:eastAsia="en-US"/>
              </w:rPr>
            </w:pPr>
          </w:p>
          <w:p w14:paraId="764486CD" w14:textId="77777777" w:rsidR="00842181" w:rsidRPr="00842181" w:rsidRDefault="00842181" w:rsidP="00842181">
            <w:pPr>
              <w:spacing w:line="276" w:lineRule="auto"/>
              <w:jc w:val="both"/>
              <w:rPr>
                <w:rFonts w:cs="Arial"/>
                <w:sz w:val="22"/>
                <w:szCs w:val="22"/>
                <w:lang w:eastAsia="en-GB"/>
              </w:rPr>
            </w:pPr>
            <w:r w:rsidRPr="00842181">
              <w:rPr>
                <w:rFonts w:cs="Arial"/>
                <w:sz w:val="22"/>
                <w:szCs w:val="22"/>
                <w:lang w:eastAsia="en-US"/>
              </w:rPr>
              <w:t>Training should also include inter-hospital patient transfers. Patient handover between Malta and Gozo general hospitals is currently telephone and paper based with the investigations being available online through the hospital systems. Handover and transfer protocols are in place but there is room for improvement. The patients needing transfer between the two hospitals would benefit from a more seamless and secure transfer protocol. Consultation and recommendations on how to improve the system and sharing of best practices in this field would benefit the Maltese, ex-pat and tourist population living on the islands.</w:t>
            </w:r>
          </w:p>
        </w:tc>
      </w:tr>
    </w:tbl>
    <w:p w14:paraId="64028D5E" w14:textId="77777777" w:rsidR="00842181" w:rsidRPr="00842181" w:rsidRDefault="00842181" w:rsidP="00842181">
      <w:pPr>
        <w:rPr>
          <w:rFonts w:ascii="Arial" w:hAnsi="Arial" w:cs="Arial"/>
          <w:sz w:val="22"/>
          <w:szCs w:val="24"/>
          <w:lang w:eastAsia="en-US"/>
        </w:rPr>
      </w:pPr>
      <w:bookmarkStart w:id="65" w:name="_Toc69986490"/>
      <w:bookmarkStart w:id="66" w:name="_Toc69987037"/>
      <w:bookmarkStart w:id="67" w:name="_Toc69987157"/>
      <w:bookmarkStart w:id="68" w:name="_Toc70001527"/>
      <w:bookmarkStart w:id="69" w:name="_Toc70005193"/>
      <w:bookmarkStart w:id="70" w:name="_Toc70692416"/>
      <w:bookmarkStart w:id="71" w:name="_Toc71631477"/>
      <w:bookmarkStart w:id="72" w:name="_Toc72231094"/>
      <w:bookmarkStart w:id="73" w:name="_Toc74640400"/>
      <w:bookmarkStart w:id="74" w:name="_Toc74640792"/>
      <w:bookmarkStart w:id="75" w:name="_Toc74640999"/>
      <w:bookmarkStart w:id="76" w:name="_Toc74641768"/>
      <w:bookmarkStart w:id="77" w:name="_Toc74641917"/>
      <w:bookmarkStart w:id="78" w:name="_Toc74641973"/>
      <w:bookmarkStart w:id="79" w:name="_Toc74642382"/>
      <w:bookmarkStart w:id="80" w:name="_Toc74642451"/>
      <w:bookmarkStart w:id="81" w:name="_Toc74643539"/>
      <w:bookmarkStart w:id="82" w:name="_Toc74643595"/>
      <w:bookmarkStart w:id="83" w:name="_Toc74644067"/>
      <w:bookmarkStart w:id="84" w:name="_Toc74644406"/>
      <w:bookmarkStart w:id="85" w:name="_Toc74644462"/>
      <w:bookmarkStart w:id="86" w:name="_Toc74644673"/>
      <w:bookmarkStart w:id="87" w:name="_Toc74644729"/>
      <w:bookmarkStart w:id="88" w:name="_Toc74646618"/>
      <w:bookmarkStart w:id="89" w:name="_Toc23345901"/>
      <w:bookmarkStart w:id="90" w:name="_Toc50450264"/>
      <w:bookmarkStart w:id="91" w:name="_Toc50450372"/>
      <w:bookmarkStart w:id="92" w:name="_Toc65579009"/>
      <w:bookmarkStart w:id="93" w:name="_Toc69976010"/>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50F6483B" w14:textId="77777777" w:rsidR="00842181" w:rsidRPr="00842181" w:rsidRDefault="00842181" w:rsidP="00842181">
      <w:pPr>
        <w:keepNext/>
        <w:keepLines/>
        <w:numPr>
          <w:ilvl w:val="1"/>
          <w:numId w:val="0"/>
        </w:numPr>
        <w:tabs>
          <w:tab w:val="num" w:pos="964"/>
        </w:tabs>
        <w:ind w:left="578" w:hanging="578"/>
        <w:outlineLvl w:val="1"/>
        <w:rPr>
          <w:rFonts w:ascii="Arial" w:hAnsi="Arial" w:cs="Arial"/>
          <w:b/>
          <w:sz w:val="26"/>
          <w:szCs w:val="24"/>
          <w:lang w:eastAsia="en-US"/>
        </w:rPr>
      </w:pPr>
      <w:bookmarkStart w:id="94" w:name="_Toc69981808"/>
      <w:bookmarkStart w:id="95" w:name="_Toc69986491"/>
      <w:bookmarkStart w:id="96" w:name="_Toc69987038"/>
      <w:bookmarkStart w:id="97" w:name="_Toc74644730"/>
      <w:bookmarkStart w:id="98" w:name="_Toc152593012"/>
      <w:r w:rsidRPr="00842181">
        <w:rPr>
          <w:rFonts w:ascii="Arial" w:hAnsi="Arial" w:cs="Arial"/>
          <w:b/>
          <w:sz w:val="26"/>
          <w:szCs w:val="24"/>
          <w:lang w:eastAsia="en-US"/>
        </w:rPr>
        <w:t>Beneficiaries</w:t>
      </w:r>
      <w:bookmarkEnd w:id="89"/>
      <w:bookmarkEnd w:id="90"/>
      <w:bookmarkEnd w:id="91"/>
      <w:bookmarkEnd w:id="92"/>
      <w:bookmarkEnd w:id="93"/>
      <w:bookmarkEnd w:id="94"/>
      <w:bookmarkEnd w:id="95"/>
      <w:bookmarkEnd w:id="96"/>
      <w:bookmarkEnd w:id="97"/>
      <w:bookmarkEnd w:id="98"/>
    </w:p>
    <w:p w14:paraId="133DEDA8" w14:textId="77777777" w:rsidR="00842181" w:rsidRPr="00842181" w:rsidRDefault="00842181" w:rsidP="00842181">
      <w:pPr>
        <w:spacing w:after="180" w:line="260" w:lineRule="atLeast"/>
        <w:rPr>
          <w:rFonts w:ascii="Arial" w:hAnsi="Arial"/>
          <w:sz w:val="22"/>
          <w:szCs w:val="24"/>
          <w:lang w:eastAsia="en-US"/>
        </w:rPr>
      </w:pPr>
    </w:p>
    <w:tbl>
      <w:tblPr>
        <w:tblStyle w:val="TableGrid2"/>
        <w:tblW w:w="0" w:type="auto"/>
        <w:tblBorders>
          <w:top w:val="dashed" w:sz="4" w:space="0" w:color="92CDDC"/>
          <w:left w:val="dashed" w:sz="4" w:space="0" w:color="92CDDC"/>
          <w:bottom w:val="dashed" w:sz="4" w:space="0" w:color="92CDDC"/>
          <w:right w:val="dashed" w:sz="4" w:space="0" w:color="92CDDC"/>
          <w:insideH w:val="none" w:sz="0" w:space="0" w:color="auto"/>
          <w:insideV w:val="none" w:sz="0" w:space="0" w:color="auto"/>
        </w:tblBorders>
        <w:tblLook w:val="04A0" w:firstRow="1" w:lastRow="0" w:firstColumn="1" w:lastColumn="0" w:noHBand="0" w:noVBand="1"/>
      </w:tblPr>
      <w:tblGrid>
        <w:gridCol w:w="9061"/>
      </w:tblGrid>
      <w:tr w:rsidR="00842181" w:rsidRPr="00842181" w14:paraId="7D77D817" w14:textId="77777777" w:rsidTr="00842181">
        <w:tc>
          <w:tcPr>
            <w:tcW w:w="9061" w:type="dxa"/>
          </w:tcPr>
          <w:p w14:paraId="49D300ED" w14:textId="77777777" w:rsidR="00842181" w:rsidRPr="00842181" w:rsidRDefault="00842181" w:rsidP="00842181">
            <w:pPr>
              <w:spacing w:line="276" w:lineRule="auto"/>
              <w:jc w:val="both"/>
              <w:rPr>
                <w:rFonts w:cs="Arial"/>
                <w:sz w:val="22"/>
                <w:szCs w:val="22"/>
                <w:lang w:eastAsia="en-US"/>
              </w:rPr>
            </w:pPr>
            <w:r w:rsidRPr="00842181">
              <w:rPr>
                <w:rFonts w:cs="Arial"/>
                <w:sz w:val="22"/>
                <w:szCs w:val="22"/>
                <w:lang w:eastAsia="en-US"/>
              </w:rPr>
              <w:t xml:space="preserve">Society at large including refugees, asylum seekers and the migrant community in Malta will benefit from this investment. Health services in Malta are financed through national </w:t>
            </w:r>
            <w:r w:rsidRPr="00842181">
              <w:rPr>
                <w:rFonts w:cs="Arial"/>
                <w:sz w:val="22"/>
                <w:szCs w:val="22"/>
                <w:lang w:eastAsia="en-US"/>
              </w:rPr>
              <w:lastRenderedPageBreak/>
              <w:t>insurance and taxation and are delivered free of charge at the point of care. All health services including investments indicated in this project are available free of charge to Maltese citizens, EU Nationals resident in Malta, and third country nationals who pay national insurance. Free health services are also available to refugees and asylum seekers who enjoy temporary protection or humanitarian protection.</w:t>
            </w:r>
          </w:p>
          <w:p w14:paraId="3ED75518" w14:textId="77777777" w:rsidR="00842181" w:rsidRPr="00842181" w:rsidRDefault="00842181" w:rsidP="00842181">
            <w:pPr>
              <w:spacing w:line="276" w:lineRule="auto"/>
              <w:jc w:val="both"/>
              <w:rPr>
                <w:rFonts w:cs="Arial"/>
                <w:sz w:val="22"/>
                <w:szCs w:val="22"/>
                <w:lang w:eastAsia="en-US"/>
              </w:rPr>
            </w:pPr>
          </w:p>
          <w:p w14:paraId="65E8611E" w14:textId="77777777" w:rsidR="00842181" w:rsidRPr="00842181" w:rsidRDefault="00842181" w:rsidP="00842181">
            <w:pPr>
              <w:spacing w:line="276" w:lineRule="auto"/>
              <w:jc w:val="both"/>
              <w:rPr>
                <w:rFonts w:cs="Arial"/>
                <w:sz w:val="22"/>
                <w:szCs w:val="22"/>
                <w:lang w:eastAsia="en-US"/>
              </w:rPr>
            </w:pPr>
            <w:r w:rsidRPr="00842181">
              <w:rPr>
                <w:rFonts w:cs="Arial"/>
                <w:sz w:val="22"/>
                <w:szCs w:val="22"/>
                <w:lang w:eastAsia="en-US"/>
              </w:rPr>
              <w:t>Furthermore, the Ministry for Health and Active Ageing adheres to the Gender Equality and Mainstreaming Strategy and Action Plan adopted by the Government of Malta throughout the public services.</w:t>
            </w:r>
          </w:p>
          <w:p w14:paraId="1EE2AF37" w14:textId="77777777" w:rsidR="00842181" w:rsidRPr="00842181" w:rsidRDefault="00842181" w:rsidP="00842181">
            <w:pPr>
              <w:spacing w:line="276" w:lineRule="auto"/>
              <w:jc w:val="both"/>
              <w:rPr>
                <w:rFonts w:cs="Arial"/>
                <w:sz w:val="22"/>
                <w:szCs w:val="22"/>
                <w:lang w:eastAsia="en-US"/>
              </w:rPr>
            </w:pPr>
          </w:p>
          <w:p w14:paraId="7968995C" w14:textId="77777777" w:rsidR="00842181" w:rsidRPr="00842181" w:rsidRDefault="00842181" w:rsidP="00842181">
            <w:pPr>
              <w:spacing w:line="276" w:lineRule="auto"/>
              <w:jc w:val="both"/>
              <w:rPr>
                <w:rFonts w:cs="Arial"/>
                <w:sz w:val="22"/>
                <w:szCs w:val="22"/>
                <w:lang w:eastAsia="en-US"/>
              </w:rPr>
            </w:pPr>
            <w:r w:rsidRPr="00842181">
              <w:rPr>
                <w:rFonts w:cs="Arial"/>
                <w:sz w:val="22"/>
                <w:szCs w:val="22"/>
                <w:lang w:eastAsia="en-GB"/>
              </w:rPr>
              <w:t>With this health-related infrastructural investment made, through the procurement of equipment, all cardiac patients will benefit in the long term</w:t>
            </w:r>
            <w:r w:rsidRPr="00842181">
              <w:rPr>
                <w:rFonts w:cs="Arial"/>
                <w:sz w:val="22"/>
                <w:szCs w:val="22"/>
                <w:lang w:eastAsia="en-US"/>
              </w:rPr>
              <w:t>,</w:t>
            </w:r>
            <w:r w:rsidRPr="00842181">
              <w:rPr>
                <w:rFonts w:cs="Arial"/>
                <w:sz w:val="22"/>
                <w:szCs w:val="22"/>
                <w:lang w:eastAsia="en-GB"/>
              </w:rPr>
              <w:t xml:space="preserve"> because </w:t>
            </w:r>
            <w:r w:rsidRPr="00842181">
              <w:rPr>
                <w:rFonts w:cs="Arial"/>
                <w:sz w:val="22"/>
                <w:szCs w:val="22"/>
                <w:lang w:eastAsia="en-US"/>
              </w:rPr>
              <w:t xml:space="preserve">timely diagnoses of cardio-vascular diseases will prevent their future need for hospitalization and acute interventions. This is because, through further prevention and early intervention, health will be added to life by increasing years lived free from ill health, reducing or minimizing the adverse effects of illness and disability, healthy lifestyles will be </w:t>
            </w:r>
            <w:proofErr w:type="gramStart"/>
            <w:r w:rsidRPr="00842181">
              <w:rPr>
                <w:rFonts w:cs="Arial"/>
                <w:sz w:val="22"/>
                <w:szCs w:val="22"/>
                <w:lang w:eastAsia="en-US"/>
              </w:rPr>
              <w:t>promoted</w:t>
            </w:r>
            <w:proofErr w:type="gramEnd"/>
            <w:r w:rsidRPr="00842181">
              <w:rPr>
                <w:rFonts w:cs="Arial"/>
                <w:sz w:val="22"/>
                <w:szCs w:val="22"/>
                <w:lang w:eastAsia="en-US"/>
              </w:rPr>
              <w:t xml:space="preserve"> and the quality of life will be improved overall</w:t>
            </w:r>
            <w:r w:rsidRPr="00842181">
              <w:rPr>
                <w:sz w:val="22"/>
                <w:szCs w:val="22"/>
                <w:vertAlign w:val="superscript"/>
                <w:lang w:eastAsia="en-US"/>
              </w:rPr>
              <w:footnoteReference w:id="2"/>
            </w:r>
            <w:r w:rsidRPr="00842181">
              <w:rPr>
                <w:rFonts w:cs="Arial"/>
                <w:sz w:val="22"/>
                <w:szCs w:val="22"/>
                <w:lang w:eastAsia="en-US"/>
              </w:rPr>
              <w:t>.</w:t>
            </w:r>
          </w:p>
          <w:p w14:paraId="3CD04A18" w14:textId="77777777" w:rsidR="00842181" w:rsidRPr="00842181" w:rsidRDefault="00842181" w:rsidP="00842181">
            <w:pPr>
              <w:spacing w:line="276" w:lineRule="auto"/>
              <w:jc w:val="both"/>
              <w:rPr>
                <w:rFonts w:cs="Arial"/>
                <w:sz w:val="22"/>
                <w:szCs w:val="22"/>
                <w:lang w:eastAsia="en-US"/>
              </w:rPr>
            </w:pPr>
          </w:p>
          <w:p w14:paraId="1DB7554F" w14:textId="77777777" w:rsidR="00842181" w:rsidRPr="00842181" w:rsidRDefault="00842181" w:rsidP="00842181">
            <w:pPr>
              <w:spacing w:line="276" w:lineRule="auto"/>
              <w:rPr>
                <w:rFonts w:cs="Arial"/>
                <w:sz w:val="22"/>
                <w:szCs w:val="22"/>
                <w:lang w:eastAsia="en-GB"/>
              </w:rPr>
            </w:pPr>
            <w:r w:rsidRPr="00842181">
              <w:rPr>
                <w:rFonts w:cs="Arial"/>
                <w:sz w:val="22"/>
                <w:szCs w:val="22"/>
                <w:lang w:eastAsia="en-GB"/>
              </w:rPr>
              <w:t xml:space="preserve">Current service provision will improve, whilst other new services will be introduced, also reducing the need for extended </w:t>
            </w:r>
            <w:proofErr w:type="gramStart"/>
            <w:r w:rsidRPr="00842181">
              <w:rPr>
                <w:rFonts w:cs="Arial"/>
                <w:sz w:val="22"/>
                <w:szCs w:val="22"/>
                <w:lang w:eastAsia="en-GB"/>
              </w:rPr>
              <w:t>hospitalisation</w:t>
            </w:r>
            <w:proofErr w:type="gramEnd"/>
            <w:r w:rsidRPr="00842181">
              <w:rPr>
                <w:rFonts w:cs="Arial"/>
                <w:sz w:val="22"/>
                <w:szCs w:val="22"/>
                <w:lang w:eastAsia="en-GB"/>
              </w:rPr>
              <w:t xml:space="preserve"> and waiting lists.</w:t>
            </w:r>
          </w:p>
          <w:p w14:paraId="1D508255" w14:textId="77777777" w:rsidR="00842181" w:rsidRPr="00842181" w:rsidRDefault="00842181" w:rsidP="00842181">
            <w:pPr>
              <w:spacing w:line="276" w:lineRule="auto"/>
              <w:rPr>
                <w:rFonts w:cs="Arial"/>
                <w:sz w:val="22"/>
                <w:szCs w:val="22"/>
                <w:lang w:eastAsia="en-GB"/>
              </w:rPr>
            </w:pPr>
          </w:p>
          <w:p w14:paraId="34A4A70F" w14:textId="77777777" w:rsidR="00842181" w:rsidRPr="00842181" w:rsidRDefault="00842181" w:rsidP="00842181">
            <w:pPr>
              <w:spacing w:line="276" w:lineRule="auto"/>
              <w:jc w:val="both"/>
              <w:rPr>
                <w:rFonts w:cs="Arial"/>
                <w:i/>
                <w:sz w:val="22"/>
                <w:szCs w:val="22"/>
                <w:lang w:eastAsia="en-US"/>
              </w:rPr>
            </w:pPr>
            <w:r w:rsidRPr="00842181">
              <w:rPr>
                <w:rFonts w:cs="Arial"/>
                <w:sz w:val="22"/>
                <w:szCs w:val="22"/>
                <w:lang w:eastAsia="en-US"/>
              </w:rPr>
              <w:t>The cardiac patients are the prime beneficiaries of this project. The gains for the patient include:</w:t>
            </w:r>
          </w:p>
          <w:p w14:paraId="2BA9BC6C" w14:textId="77777777" w:rsidR="00842181" w:rsidRPr="00842181" w:rsidRDefault="00842181" w:rsidP="000A6E32">
            <w:pPr>
              <w:numPr>
                <w:ilvl w:val="0"/>
                <w:numId w:val="26"/>
              </w:numPr>
              <w:spacing w:after="180" w:line="276" w:lineRule="auto"/>
              <w:jc w:val="both"/>
              <w:rPr>
                <w:rFonts w:cs="Arial"/>
                <w:sz w:val="22"/>
                <w:lang w:eastAsia="en-US"/>
              </w:rPr>
            </w:pPr>
            <w:r w:rsidRPr="00842181">
              <w:rPr>
                <w:rFonts w:cs="Arial"/>
                <w:sz w:val="22"/>
                <w:lang w:eastAsia="en-US"/>
              </w:rPr>
              <w:t>Performing more complex procedures on patients who are currently being sent abroad for cardio-vascular interventions.</w:t>
            </w:r>
          </w:p>
          <w:p w14:paraId="29AE4A23" w14:textId="77777777" w:rsidR="00842181" w:rsidRPr="00842181" w:rsidRDefault="00842181" w:rsidP="000A6E32">
            <w:pPr>
              <w:numPr>
                <w:ilvl w:val="0"/>
                <w:numId w:val="26"/>
              </w:numPr>
              <w:spacing w:after="180" w:line="276" w:lineRule="auto"/>
              <w:jc w:val="both"/>
              <w:rPr>
                <w:rFonts w:cs="Arial"/>
                <w:sz w:val="22"/>
                <w:lang w:eastAsia="en-US"/>
              </w:rPr>
            </w:pPr>
            <w:r w:rsidRPr="00842181">
              <w:rPr>
                <w:rFonts w:cs="Arial"/>
                <w:sz w:val="22"/>
                <w:lang w:eastAsia="en-US"/>
              </w:rPr>
              <w:t>Shorten intervention times for Primary Percutaneous Coronary Interventions (PCI) with consequent reduction in mortality for heart failure.</w:t>
            </w:r>
          </w:p>
          <w:p w14:paraId="1E5EDE75" w14:textId="77777777" w:rsidR="00842181" w:rsidRPr="00842181" w:rsidRDefault="00842181" w:rsidP="000A6E32">
            <w:pPr>
              <w:numPr>
                <w:ilvl w:val="0"/>
                <w:numId w:val="26"/>
              </w:numPr>
              <w:spacing w:after="180" w:line="276" w:lineRule="auto"/>
              <w:jc w:val="both"/>
              <w:rPr>
                <w:rFonts w:cs="Arial"/>
                <w:sz w:val="22"/>
                <w:lang w:eastAsia="en-US"/>
              </w:rPr>
            </w:pPr>
            <w:r w:rsidRPr="00842181">
              <w:rPr>
                <w:rFonts w:cs="Arial"/>
                <w:sz w:val="22"/>
                <w:lang w:eastAsia="en-US"/>
              </w:rPr>
              <w:t>Reduce waiting times, especially in Ablation Procedures</w:t>
            </w:r>
            <w:r w:rsidRPr="00842181">
              <w:rPr>
                <w:rFonts w:cs="Arial"/>
                <w:sz w:val="22"/>
                <w:lang w:val="mt-MT" w:eastAsia="en-US"/>
              </w:rPr>
              <w:t>.</w:t>
            </w:r>
          </w:p>
          <w:p w14:paraId="3888FBC1" w14:textId="77777777" w:rsidR="00842181" w:rsidRPr="00842181" w:rsidRDefault="00842181" w:rsidP="000A6E32">
            <w:pPr>
              <w:numPr>
                <w:ilvl w:val="0"/>
                <w:numId w:val="26"/>
              </w:numPr>
              <w:spacing w:after="180" w:line="276" w:lineRule="auto"/>
              <w:jc w:val="both"/>
              <w:rPr>
                <w:rFonts w:cs="Arial"/>
                <w:sz w:val="22"/>
                <w:lang w:eastAsia="en-US"/>
              </w:rPr>
            </w:pPr>
            <w:r w:rsidRPr="00842181">
              <w:rPr>
                <w:rFonts w:cs="Arial"/>
                <w:sz w:val="22"/>
                <w:lang w:eastAsia="en-US"/>
              </w:rPr>
              <w:t>Keep waiting times for cardiology interventions under control</w:t>
            </w:r>
            <w:r w:rsidRPr="00842181">
              <w:rPr>
                <w:rFonts w:cs="Arial"/>
                <w:sz w:val="22"/>
                <w:lang w:val="mt-MT" w:eastAsia="en-US"/>
              </w:rPr>
              <w:t>.</w:t>
            </w:r>
          </w:p>
          <w:p w14:paraId="7A2EFF5D" w14:textId="77777777" w:rsidR="00842181" w:rsidRPr="00842181" w:rsidRDefault="00842181" w:rsidP="000A6E32">
            <w:pPr>
              <w:numPr>
                <w:ilvl w:val="0"/>
                <w:numId w:val="26"/>
              </w:numPr>
              <w:spacing w:after="180" w:line="276" w:lineRule="auto"/>
              <w:jc w:val="both"/>
              <w:rPr>
                <w:rFonts w:cs="Arial"/>
                <w:sz w:val="22"/>
                <w:lang w:eastAsia="en-US"/>
              </w:rPr>
            </w:pPr>
            <w:r w:rsidRPr="00842181">
              <w:rPr>
                <w:rFonts w:cs="Arial"/>
                <w:sz w:val="22"/>
                <w:lang w:eastAsia="en-US"/>
              </w:rPr>
              <w:t>Allow for safer patient care by having two Cath Suite theatres running at any time in case of maintenance or failure.</w:t>
            </w:r>
          </w:p>
          <w:p w14:paraId="78079455" w14:textId="77777777" w:rsidR="00842181" w:rsidRPr="00842181" w:rsidRDefault="00842181" w:rsidP="000A6E32">
            <w:pPr>
              <w:numPr>
                <w:ilvl w:val="0"/>
                <w:numId w:val="26"/>
              </w:numPr>
              <w:spacing w:after="180" w:line="276" w:lineRule="auto"/>
              <w:jc w:val="both"/>
              <w:rPr>
                <w:rFonts w:cs="Arial"/>
                <w:sz w:val="22"/>
                <w:lang w:eastAsia="en-US"/>
              </w:rPr>
            </w:pPr>
            <w:r w:rsidRPr="00842181">
              <w:rPr>
                <w:rFonts w:cs="Arial"/>
                <w:sz w:val="22"/>
                <w:lang w:eastAsia="en-US"/>
              </w:rPr>
              <w:t>Safer procedures to patients</w:t>
            </w:r>
            <w:r w:rsidRPr="00842181">
              <w:rPr>
                <w:rFonts w:cs="Arial"/>
                <w:sz w:val="22"/>
                <w:lang w:val="mt-MT" w:eastAsia="en-US"/>
              </w:rPr>
              <w:t>.</w:t>
            </w:r>
          </w:p>
          <w:p w14:paraId="55D28354" w14:textId="77777777" w:rsidR="00842181" w:rsidRPr="00842181" w:rsidRDefault="00842181" w:rsidP="000A6E32">
            <w:pPr>
              <w:numPr>
                <w:ilvl w:val="0"/>
                <w:numId w:val="26"/>
              </w:numPr>
              <w:spacing w:after="180" w:line="276" w:lineRule="auto"/>
              <w:jc w:val="both"/>
              <w:rPr>
                <w:rFonts w:cs="Arial"/>
                <w:sz w:val="22"/>
                <w:lang w:eastAsia="en-US"/>
              </w:rPr>
            </w:pPr>
            <w:r w:rsidRPr="00842181">
              <w:rPr>
                <w:rFonts w:cs="Arial"/>
                <w:sz w:val="22"/>
                <w:lang w:eastAsia="en-US"/>
              </w:rPr>
              <w:t>New treatments and interventions for Maltese patients who currently are being sent abroad for such interventions.</w:t>
            </w:r>
          </w:p>
          <w:p w14:paraId="08051080" w14:textId="77777777" w:rsidR="00842181" w:rsidRPr="00842181" w:rsidRDefault="00842181" w:rsidP="000A6E32">
            <w:pPr>
              <w:numPr>
                <w:ilvl w:val="0"/>
                <w:numId w:val="26"/>
              </w:numPr>
              <w:spacing w:after="180" w:line="276" w:lineRule="auto"/>
              <w:jc w:val="both"/>
              <w:rPr>
                <w:rFonts w:cs="Arial"/>
                <w:sz w:val="22"/>
                <w:lang w:eastAsia="en-US"/>
              </w:rPr>
            </w:pPr>
            <w:r w:rsidRPr="00842181">
              <w:rPr>
                <w:rFonts w:cs="Arial"/>
                <w:sz w:val="22"/>
                <w:lang w:eastAsia="en-US"/>
              </w:rPr>
              <w:t>An increase in percutaneous procedures such as TAVI’s and mitral clips with patients avoiding surgery and freeing up valuable hospital beds.</w:t>
            </w:r>
          </w:p>
          <w:p w14:paraId="4556AFF4" w14:textId="77777777" w:rsidR="00842181" w:rsidRPr="00842181" w:rsidRDefault="00842181" w:rsidP="000A6E32">
            <w:pPr>
              <w:numPr>
                <w:ilvl w:val="0"/>
                <w:numId w:val="26"/>
              </w:numPr>
              <w:spacing w:after="180" w:line="276" w:lineRule="auto"/>
              <w:jc w:val="both"/>
              <w:rPr>
                <w:rFonts w:cs="Arial"/>
                <w:lang w:eastAsia="en-US"/>
              </w:rPr>
            </w:pPr>
            <w:r w:rsidRPr="00842181">
              <w:rPr>
                <w:rFonts w:cs="Arial"/>
                <w:sz w:val="22"/>
                <w:lang w:eastAsia="en-US"/>
              </w:rPr>
              <w:t>Savings on device infection</w:t>
            </w:r>
            <w:r w:rsidRPr="00842181">
              <w:rPr>
                <w:rFonts w:cs="Arial"/>
                <w:sz w:val="22"/>
                <w:lang w:val="mt-MT" w:eastAsia="en-US"/>
              </w:rPr>
              <w:t>.</w:t>
            </w:r>
          </w:p>
          <w:p w14:paraId="29A8F8FC" w14:textId="77777777" w:rsidR="00842181" w:rsidRPr="00842181" w:rsidRDefault="00842181" w:rsidP="000A6E32">
            <w:pPr>
              <w:numPr>
                <w:ilvl w:val="0"/>
                <w:numId w:val="26"/>
              </w:numPr>
              <w:spacing w:after="180" w:line="276" w:lineRule="auto"/>
              <w:jc w:val="both"/>
              <w:rPr>
                <w:rFonts w:cs="Arial"/>
                <w:sz w:val="22"/>
                <w:lang w:eastAsia="en-US"/>
              </w:rPr>
            </w:pPr>
            <w:r w:rsidRPr="00842181">
              <w:rPr>
                <w:rFonts w:cs="Arial"/>
                <w:sz w:val="22"/>
                <w:lang w:eastAsia="en-US"/>
              </w:rPr>
              <w:t>Savings of AF/AV ablations</w:t>
            </w:r>
            <w:r w:rsidRPr="00842181">
              <w:rPr>
                <w:rFonts w:cs="Arial"/>
                <w:sz w:val="22"/>
                <w:lang w:val="mt-MT" w:eastAsia="en-US"/>
              </w:rPr>
              <w:t>.</w:t>
            </w:r>
          </w:p>
          <w:p w14:paraId="5264B11D" w14:textId="77777777" w:rsidR="00842181" w:rsidRPr="00842181" w:rsidRDefault="00842181" w:rsidP="000A6E32">
            <w:pPr>
              <w:numPr>
                <w:ilvl w:val="0"/>
                <w:numId w:val="26"/>
              </w:numPr>
              <w:spacing w:after="180" w:line="276" w:lineRule="auto"/>
              <w:jc w:val="both"/>
              <w:rPr>
                <w:rFonts w:cs="Arial"/>
                <w:sz w:val="22"/>
                <w:lang w:eastAsia="en-US"/>
              </w:rPr>
            </w:pPr>
            <w:r w:rsidRPr="00842181">
              <w:rPr>
                <w:rFonts w:cs="Arial"/>
                <w:sz w:val="22"/>
                <w:lang w:eastAsia="en-US"/>
              </w:rPr>
              <w:lastRenderedPageBreak/>
              <w:t>Free valuable time to present Cath Labs</w:t>
            </w:r>
            <w:r w:rsidRPr="00842181">
              <w:rPr>
                <w:rFonts w:cs="Arial"/>
                <w:sz w:val="22"/>
                <w:lang w:val="mt-MT" w:eastAsia="en-US"/>
              </w:rPr>
              <w:t>.</w:t>
            </w:r>
          </w:p>
          <w:p w14:paraId="7BEB9001" w14:textId="77777777" w:rsidR="00842181" w:rsidRPr="00842181" w:rsidRDefault="00842181" w:rsidP="000A6E32">
            <w:pPr>
              <w:numPr>
                <w:ilvl w:val="0"/>
                <w:numId w:val="26"/>
              </w:numPr>
              <w:spacing w:after="180" w:line="276" w:lineRule="auto"/>
              <w:jc w:val="both"/>
              <w:rPr>
                <w:rFonts w:cs="Arial"/>
                <w:sz w:val="22"/>
                <w:lang w:eastAsia="en-US"/>
              </w:rPr>
            </w:pPr>
            <w:r w:rsidRPr="00842181">
              <w:rPr>
                <w:rFonts w:cs="Arial"/>
                <w:sz w:val="22"/>
                <w:lang w:eastAsia="en-US"/>
              </w:rPr>
              <w:t>Higher sterility in the Air Quality of the Cath Suite Theatre and reduce device infection rates.</w:t>
            </w:r>
          </w:p>
          <w:p w14:paraId="17007AD7" w14:textId="77777777" w:rsidR="00842181" w:rsidRPr="00842181" w:rsidRDefault="00842181" w:rsidP="000A6E32">
            <w:pPr>
              <w:numPr>
                <w:ilvl w:val="0"/>
                <w:numId w:val="26"/>
              </w:numPr>
              <w:spacing w:after="180" w:line="276" w:lineRule="auto"/>
              <w:jc w:val="both"/>
              <w:rPr>
                <w:rFonts w:cs="Arial"/>
                <w:sz w:val="22"/>
                <w:lang w:eastAsia="en-US"/>
              </w:rPr>
            </w:pPr>
            <w:proofErr w:type="gramStart"/>
            <w:r w:rsidRPr="00842181">
              <w:rPr>
                <w:rFonts w:cs="Arial"/>
                <w:sz w:val="22"/>
                <w:lang w:eastAsia="en-US"/>
              </w:rPr>
              <w:t>Through the use of</w:t>
            </w:r>
            <w:proofErr w:type="gramEnd"/>
            <w:r w:rsidRPr="00842181">
              <w:rPr>
                <w:rFonts w:cs="Arial"/>
                <w:sz w:val="22"/>
                <w:lang w:eastAsia="en-US"/>
              </w:rPr>
              <w:t xml:space="preserve"> the Education and Awareness campaign around 600- 800 cardiac rehabilitation patients would benefit from enhanced monitoring and treatments.</w:t>
            </w:r>
          </w:p>
          <w:p w14:paraId="087542FB" w14:textId="77777777" w:rsidR="00842181" w:rsidRPr="00842181" w:rsidRDefault="00842181" w:rsidP="00842181">
            <w:pPr>
              <w:spacing w:line="276" w:lineRule="auto"/>
              <w:rPr>
                <w:rFonts w:cs="Arial"/>
                <w:sz w:val="22"/>
                <w:szCs w:val="22"/>
                <w:lang w:eastAsia="en-GB"/>
              </w:rPr>
            </w:pPr>
          </w:p>
          <w:p w14:paraId="1597457E" w14:textId="77777777" w:rsidR="00842181" w:rsidRPr="00842181" w:rsidRDefault="00842181" w:rsidP="00842181">
            <w:pPr>
              <w:spacing w:line="276" w:lineRule="auto"/>
              <w:rPr>
                <w:rFonts w:cs="Arial"/>
                <w:b/>
                <w:sz w:val="22"/>
                <w:szCs w:val="22"/>
                <w:lang w:eastAsia="en-GB"/>
              </w:rPr>
            </w:pPr>
            <w:r w:rsidRPr="00842181">
              <w:rPr>
                <w:rFonts w:cs="Arial"/>
                <w:b/>
                <w:sz w:val="22"/>
                <w:szCs w:val="22"/>
                <w:lang w:eastAsia="en-GB"/>
              </w:rPr>
              <w:t>Training of Cardiology and A&amp;E Personnel</w:t>
            </w:r>
          </w:p>
          <w:p w14:paraId="6751AFFD" w14:textId="77777777" w:rsidR="00842181" w:rsidRPr="00842181" w:rsidRDefault="00842181" w:rsidP="00842181">
            <w:pPr>
              <w:spacing w:line="276" w:lineRule="auto"/>
              <w:jc w:val="both"/>
              <w:rPr>
                <w:rFonts w:cs="Arial"/>
                <w:sz w:val="22"/>
                <w:szCs w:val="22"/>
                <w:lang w:eastAsia="en-US"/>
              </w:rPr>
            </w:pPr>
          </w:p>
          <w:p w14:paraId="43D9661C" w14:textId="77777777" w:rsidR="00842181" w:rsidRPr="00842181" w:rsidRDefault="00842181" w:rsidP="00842181">
            <w:pPr>
              <w:spacing w:after="180" w:line="276" w:lineRule="auto"/>
              <w:jc w:val="both"/>
              <w:rPr>
                <w:rFonts w:cs="Arial"/>
                <w:sz w:val="22"/>
                <w:szCs w:val="22"/>
                <w:lang w:eastAsia="en-US"/>
              </w:rPr>
            </w:pPr>
            <w:r w:rsidRPr="00842181">
              <w:rPr>
                <w:rFonts w:cs="Arial"/>
                <w:sz w:val="22"/>
                <w:szCs w:val="22"/>
                <w:lang w:eastAsia="en-US"/>
              </w:rPr>
              <w:t>Malta’s geographical position in the centre of the Mediterranean Sea makes it a hotspot for immigrants attempting the Mediterranean crossing from Libya to Europe. Unfortunately, many of these crossings which involve hundreds of migrants literally packed on precarious boats end up tragically. Frequently, the Armed Forces of Malta would be involved in rescue operations of immigrants in the Mediterranean Sea. Since there are no official healthcare-based air rescue operations in Malta and all such operations are led by the Armed Forces of Malta with prehospital support once the aircraft lands with the victim. In cases of medical emergencies, any specialist service required can only be delivered by boat or helicopter.</w:t>
            </w:r>
          </w:p>
          <w:p w14:paraId="062F1AEA" w14:textId="77777777" w:rsidR="00842181" w:rsidRPr="00842181" w:rsidRDefault="00842181" w:rsidP="00842181">
            <w:pPr>
              <w:spacing w:line="276" w:lineRule="auto"/>
              <w:jc w:val="both"/>
              <w:rPr>
                <w:rFonts w:cs="Arial"/>
                <w:sz w:val="22"/>
                <w:szCs w:val="22"/>
                <w:lang w:eastAsia="en-US"/>
              </w:rPr>
            </w:pPr>
            <w:r w:rsidRPr="00842181">
              <w:rPr>
                <w:rFonts w:cs="Arial"/>
                <w:sz w:val="22"/>
                <w:szCs w:val="22"/>
                <w:lang w:eastAsia="en-US"/>
              </w:rPr>
              <w:t xml:space="preserve">The proposed training is intended to improve the ability of our emergency service providers to manage patients better in these difficult circumstances. This training should ideally be </w:t>
            </w:r>
            <w:r w:rsidRPr="00842181">
              <w:rPr>
                <w:sz w:val="22"/>
                <w:szCs w:val="24"/>
                <w:lang w:eastAsia="en-US"/>
              </w:rPr>
              <w:t xml:space="preserve">targeted to specialist and higher trainees, </w:t>
            </w:r>
            <w:proofErr w:type="gramStart"/>
            <w:r w:rsidRPr="00842181">
              <w:rPr>
                <w:sz w:val="22"/>
                <w:szCs w:val="24"/>
                <w:lang w:eastAsia="en-US"/>
              </w:rPr>
              <w:t>nurses</w:t>
            </w:r>
            <w:proofErr w:type="gramEnd"/>
            <w:r w:rsidRPr="00842181">
              <w:rPr>
                <w:sz w:val="22"/>
                <w:szCs w:val="24"/>
                <w:lang w:eastAsia="en-US"/>
              </w:rPr>
              <w:t xml:space="preserve"> and EARs, and should cover the whole spectrum of expertise and different skills required from driving to specialised clinical skills, depending on the role of the individual. The staff receiving the training abroad will then train their peers and maintain the skills obtained. Thus, training should be given to up to twenty-four (24) specialists/doctors nurses and EARs in training.</w:t>
            </w:r>
          </w:p>
          <w:p w14:paraId="58283535" w14:textId="77777777" w:rsidR="00842181" w:rsidRPr="00842181" w:rsidRDefault="00842181" w:rsidP="00842181">
            <w:pPr>
              <w:spacing w:line="276" w:lineRule="auto"/>
              <w:jc w:val="both"/>
              <w:rPr>
                <w:rFonts w:cs="Arial"/>
                <w:sz w:val="22"/>
                <w:szCs w:val="22"/>
                <w:lang w:eastAsia="en-US"/>
              </w:rPr>
            </w:pPr>
          </w:p>
          <w:p w14:paraId="198E26EC" w14:textId="77777777" w:rsidR="00842181" w:rsidRPr="00842181" w:rsidRDefault="00842181" w:rsidP="00842181">
            <w:pPr>
              <w:spacing w:line="276" w:lineRule="auto"/>
              <w:jc w:val="both"/>
              <w:rPr>
                <w:rFonts w:cs="Arial"/>
                <w:vanish/>
                <w:sz w:val="22"/>
                <w:szCs w:val="24"/>
                <w:lang w:eastAsia="en-US"/>
              </w:rPr>
            </w:pPr>
            <w:r w:rsidRPr="00842181">
              <w:rPr>
                <w:rFonts w:cs="Arial"/>
                <w:sz w:val="22"/>
                <w:szCs w:val="22"/>
                <w:lang w:eastAsia="en-US"/>
              </w:rPr>
              <w:t>It is also envisaged that two (2) cardiology fellows will be trained for 1 to 2 years in a state-of-the-art Swiss hospital.</w:t>
            </w:r>
          </w:p>
        </w:tc>
      </w:tr>
    </w:tbl>
    <w:p w14:paraId="79A9D892" w14:textId="77777777" w:rsidR="00842181" w:rsidRPr="00842181" w:rsidRDefault="00842181" w:rsidP="00842181">
      <w:pPr>
        <w:rPr>
          <w:rFonts w:ascii="Arial" w:hAnsi="Arial" w:cs="Arial"/>
          <w:sz w:val="22"/>
          <w:szCs w:val="24"/>
          <w:lang w:eastAsia="en-US"/>
        </w:rPr>
      </w:pPr>
    </w:p>
    <w:p w14:paraId="03E660BD" w14:textId="77777777" w:rsidR="00842181" w:rsidRPr="00842181" w:rsidRDefault="00842181" w:rsidP="00842181">
      <w:pPr>
        <w:keepNext/>
        <w:keepLines/>
        <w:numPr>
          <w:ilvl w:val="1"/>
          <w:numId w:val="0"/>
        </w:numPr>
        <w:tabs>
          <w:tab w:val="num" w:pos="964"/>
        </w:tabs>
        <w:ind w:left="578" w:hanging="578"/>
        <w:outlineLvl w:val="1"/>
        <w:rPr>
          <w:rFonts w:ascii="Arial" w:hAnsi="Arial" w:cs="Arial"/>
          <w:b/>
          <w:sz w:val="26"/>
          <w:szCs w:val="24"/>
          <w:lang w:eastAsia="en-US"/>
        </w:rPr>
      </w:pPr>
      <w:bookmarkStart w:id="99" w:name="_Toc50450265"/>
      <w:bookmarkStart w:id="100" w:name="_Toc50450373"/>
      <w:bookmarkStart w:id="101" w:name="_Toc65579010"/>
      <w:bookmarkStart w:id="102" w:name="_Toc69976011"/>
      <w:bookmarkStart w:id="103" w:name="_Toc69981809"/>
      <w:bookmarkStart w:id="104" w:name="_Toc69986492"/>
      <w:bookmarkStart w:id="105" w:name="_Toc69987039"/>
      <w:bookmarkStart w:id="106" w:name="_Toc74644731"/>
      <w:bookmarkStart w:id="107" w:name="_Toc152593013"/>
      <w:r w:rsidRPr="00842181">
        <w:rPr>
          <w:rFonts w:ascii="Arial" w:hAnsi="Arial" w:cs="Arial"/>
          <w:b/>
          <w:sz w:val="26"/>
          <w:szCs w:val="24"/>
          <w:lang w:eastAsia="en-US"/>
        </w:rPr>
        <w:t>Programme Component Operator</w:t>
      </w:r>
      <w:bookmarkEnd w:id="99"/>
      <w:bookmarkEnd w:id="100"/>
      <w:r w:rsidRPr="00842181">
        <w:rPr>
          <w:rFonts w:ascii="Arial" w:hAnsi="Arial" w:cs="Arial"/>
          <w:b/>
          <w:sz w:val="26"/>
          <w:szCs w:val="24"/>
          <w:lang w:eastAsia="en-US"/>
        </w:rPr>
        <w:t>s</w:t>
      </w:r>
      <w:bookmarkEnd w:id="101"/>
      <w:bookmarkEnd w:id="102"/>
      <w:bookmarkEnd w:id="103"/>
      <w:bookmarkEnd w:id="104"/>
      <w:bookmarkEnd w:id="105"/>
      <w:bookmarkEnd w:id="106"/>
      <w:bookmarkEnd w:id="107"/>
    </w:p>
    <w:p w14:paraId="3819E457" w14:textId="77777777" w:rsidR="00842181" w:rsidRPr="00842181" w:rsidRDefault="00842181" w:rsidP="00842181">
      <w:pPr>
        <w:rPr>
          <w:rFonts w:ascii="Arial" w:hAnsi="Arial"/>
          <w:sz w:val="22"/>
          <w:szCs w:val="24"/>
          <w:lang w:eastAsia="en-US"/>
        </w:rPr>
      </w:pPr>
    </w:p>
    <w:tbl>
      <w:tblPr>
        <w:tblW w:w="9071" w:type="dxa"/>
        <w:tblCellMar>
          <w:top w:w="28" w:type="dxa"/>
          <w:left w:w="70" w:type="dxa"/>
          <w:bottom w:w="28" w:type="dxa"/>
          <w:right w:w="70" w:type="dxa"/>
        </w:tblCellMar>
        <w:tblLook w:val="04A0" w:firstRow="1" w:lastRow="0" w:firstColumn="1" w:lastColumn="0" w:noHBand="0" w:noVBand="1"/>
      </w:tblPr>
      <w:tblGrid>
        <w:gridCol w:w="1743"/>
        <w:gridCol w:w="1631"/>
        <w:gridCol w:w="2848"/>
        <w:gridCol w:w="2849"/>
      </w:tblGrid>
      <w:tr w:rsidR="00842181" w:rsidRPr="00842181" w14:paraId="1B93EDF6" w14:textId="77777777" w:rsidTr="000C0C95">
        <w:trPr>
          <w:trHeight w:val="680"/>
        </w:trPr>
        <w:tc>
          <w:tcPr>
            <w:tcW w:w="1743" w:type="dxa"/>
            <w:tcBorders>
              <w:top w:val="single" w:sz="4" w:space="0" w:color="auto"/>
              <w:left w:val="nil"/>
              <w:bottom w:val="dashed" w:sz="4" w:space="0" w:color="auto"/>
              <w:right w:val="nil"/>
            </w:tcBorders>
          </w:tcPr>
          <w:p w14:paraId="5459A17D" w14:textId="77777777" w:rsidR="00842181" w:rsidRPr="00842181" w:rsidRDefault="00842181" w:rsidP="00842181">
            <w:pPr>
              <w:spacing w:line="260" w:lineRule="atLeast"/>
              <w:jc w:val="center"/>
              <w:rPr>
                <w:rFonts w:ascii="Arial" w:hAnsi="Arial" w:cs="Arial"/>
                <w:b/>
                <w:bCs/>
                <w:sz w:val="22"/>
                <w:szCs w:val="22"/>
                <w:lang w:eastAsia="en-US"/>
              </w:rPr>
            </w:pPr>
            <w:r w:rsidRPr="00842181">
              <w:rPr>
                <w:rFonts w:ascii="Arial" w:hAnsi="Arial" w:cs="Arial"/>
                <w:b/>
                <w:bCs/>
                <w:sz w:val="22"/>
                <w:szCs w:val="22"/>
                <w:lang w:eastAsia="en-US"/>
              </w:rPr>
              <w:t>Programme Component Name</w:t>
            </w:r>
          </w:p>
        </w:tc>
        <w:tc>
          <w:tcPr>
            <w:tcW w:w="1631" w:type="dxa"/>
            <w:tcBorders>
              <w:top w:val="single" w:sz="4" w:space="0" w:color="auto"/>
              <w:left w:val="nil"/>
              <w:bottom w:val="dashed" w:sz="4" w:space="0" w:color="auto"/>
              <w:right w:val="nil"/>
            </w:tcBorders>
          </w:tcPr>
          <w:p w14:paraId="0D9527FB" w14:textId="77777777" w:rsidR="00842181" w:rsidRPr="00842181" w:rsidRDefault="00842181" w:rsidP="00842181">
            <w:pPr>
              <w:spacing w:line="260" w:lineRule="atLeast"/>
              <w:jc w:val="center"/>
              <w:rPr>
                <w:rFonts w:ascii="Arial" w:hAnsi="Arial" w:cs="Arial"/>
                <w:b/>
                <w:bCs/>
                <w:sz w:val="22"/>
                <w:szCs w:val="22"/>
                <w:lang w:eastAsia="en-US"/>
              </w:rPr>
            </w:pPr>
            <w:r w:rsidRPr="00842181">
              <w:rPr>
                <w:rFonts w:ascii="Arial" w:hAnsi="Arial" w:cs="Arial"/>
                <w:b/>
                <w:bCs/>
                <w:sz w:val="22"/>
                <w:szCs w:val="22"/>
                <w:lang w:eastAsia="en-US"/>
              </w:rPr>
              <w:t>Programme Component Operator / Type</w:t>
            </w:r>
          </w:p>
        </w:tc>
        <w:tc>
          <w:tcPr>
            <w:tcW w:w="2848" w:type="dxa"/>
            <w:tcBorders>
              <w:top w:val="single" w:sz="4" w:space="0" w:color="auto"/>
              <w:left w:val="nil"/>
              <w:bottom w:val="dashed" w:sz="4" w:space="0" w:color="auto"/>
              <w:right w:val="nil"/>
            </w:tcBorders>
          </w:tcPr>
          <w:p w14:paraId="2E2B8D6B" w14:textId="77777777" w:rsidR="00842181" w:rsidRPr="00842181" w:rsidRDefault="00842181" w:rsidP="00842181">
            <w:pPr>
              <w:spacing w:line="260" w:lineRule="atLeast"/>
              <w:ind w:left="737"/>
              <w:jc w:val="center"/>
              <w:rPr>
                <w:rFonts w:ascii="Arial" w:hAnsi="Arial" w:cs="Arial"/>
                <w:b/>
                <w:bCs/>
                <w:sz w:val="22"/>
                <w:szCs w:val="22"/>
                <w:lang w:eastAsia="en-US"/>
              </w:rPr>
            </w:pPr>
            <w:r w:rsidRPr="00842181">
              <w:rPr>
                <w:rFonts w:ascii="Arial" w:hAnsi="Arial" w:cs="Arial"/>
                <w:b/>
                <w:bCs/>
                <w:sz w:val="22"/>
                <w:szCs w:val="22"/>
                <w:lang w:eastAsia="en-US"/>
              </w:rPr>
              <w:t>Proposed Budget</w:t>
            </w:r>
          </w:p>
          <w:p w14:paraId="57DD156A" w14:textId="77777777" w:rsidR="00842181" w:rsidRPr="00842181" w:rsidRDefault="00842181" w:rsidP="00842181">
            <w:pPr>
              <w:spacing w:line="260" w:lineRule="atLeast"/>
              <w:ind w:left="737"/>
              <w:jc w:val="center"/>
              <w:rPr>
                <w:rFonts w:ascii="Arial" w:hAnsi="Arial" w:cs="Arial"/>
                <w:b/>
                <w:bCs/>
                <w:sz w:val="22"/>
                <w:szCs w:val="22"/>
                <w:lang w:eastAsia="en-US"/>
              </w:rPr>
            </w:pPr>
            <w:r w:rsidRPr="00842181">
              <w:rPr>
                <w:rFonts w:ascii="Arial" w:hAnsi="Arial" w:cs="Arial"/>
                <w:b/>
                <w:bCs/>
                <w:sz w:val="22"/>
                <w:szCs w:val="22"/>
                <w:lang w:eastAsia="en-US"/>
              </w:rPr>
              <w:t>Allocation (€)</w:t>
            </w:r>
          </w:p>
        </w:tc>
        <w:tc>
          <w:tcPr>
            <w:tcW w:w="2849" w:type="dxa"/>
            <w:tcBorders>
              <w:top w:val="single" w:sz="4" w:space="0" w:color="auto"/>
              <w:left w:val="nil"/>
              <w:bottom w:val="dashed" w:sz="4" w:space="0" w:color="auto"/>
              <w:right w:val="nil"/>
            </w:tcBorders>
          </w:tcPr>
          <w:p w14:paraId="578B71A7" w14:textId="77777777" w:rsidR="00842181" w:rsidRPr="00842181" w:rsidRDefault="00842181" w:rsidP="00842181">
            <w:pPr>
              <w:spacing w:line="260" w:lineRule="atLeast"/>
              <w:ind w:left="737"/>
              <w:jc w:val="center"/>
              <w:rPr>
                <w:rFonts w:ascii="Arial" w:hAnsi="Arial" w:cs="Arial"/>
                <w:b/>
                <w:bCs/>
                <w:sz w:val="22"/>
                <w:szCs w:val="22"/>
                <w:lang w:eastAsia="en-US"/>
              </w:rPr>
            </w:pPr>
            <w:r w:rsidRPr="00842181">
              <w:rPr>
                <w:rFonts w:ascii="Arial" w:hAnsi="Arial" w:cs="Arial"/>
                <w:b/>
                <w:bCs/>
                <w:sz w:val="22"/>
                <w:szCs w:val="22"/>
                <w:lang w:eastAsia="en-US"/>
              </w:rPr>
              <w:t>Proposed Budget Allocation (CHF)</w:t>
            </w:r>
          </w:p>
        </w:tc>
      </w:tr>
      <w:tr w:rsidR="00842181" w:rsidRPr="00842181" w14:paraId="2A7BDFCC" w14:textId="77777777" w:rsidTr="000C0C95">
        <w:trPr>
          <w:trHeight w:val="1247"/>
        </w:trPr>
        <w:tc>
          <w:tcPr>
            <w:tcW w:w="1743" w:type="dxa"/>
            <w:tcBorders>
              <w:top w:val="single" w:sz="4" w:space="0" w:color="auto"/>
              <w:left w:val="nil"/>
              <w:bottom w:val="dashed" w:sz="4" w:space="0" w:color="auto"/>
              <w:right w:val="nil"/>
            </w:tcBorders>
            <w:vAlign w:val="center"/>
          </w:tcPr>
          <w:p w14:paraId="151CA520" w14:textId="77777777" w:rsidR="00842181" w:rsidRPr="00842181" w:rsidRDefault="00842181" w:rsidP="00842181">
            <w:pPr>
              <w:spacing w:line="260" w:lineRule="atLeast"/>
              <w:rPr>
                <w:rFonts w:ascii="Arial" w:hAnsi="Arial" w:cs="Arial"/>
                <w:sz w:val="22"/>
                <w:szCs w:val="22"/>
                <w:lang w:eastAsia="en-US"/>
              </w:rPr>
            </w:pPr>
            <w:r w:rsidRPr="00842181">
              <w:rPr>
                <w:rFonts w:ascii="Arial" w:hAnsi="Arial" w:cs="Arial"/>
                <w:i/>
                <w:iCs/>
                <w:sz w:val="22"/>
                <w:szCs w:val="22"/>
                <w:lang w:eastAsia="en-US"/>
              </w:rPr>
              <w:t>Component 1:</w:t>
            </w:r>
            <w:r w:rsidRPr="00842181">
              <w:rPr>
                <w:rFonts w:ascii="Arial" w:hAnsi="Arial" w:cs="Arial"/>
                <w:sz w:val="22"/>
                <w:szCs w:val="22"/>
                <w:lang w:eastAsia="en-US"/>
              </w:rPr>
              <w:t xml:space="preserve"> Tender for the Delivery, Installation and Commissioning of a Single Plane Cardiac Cath Suite</w:t>
            </w:r>
          </w:p>
        </w:tc>
        <w:tc>
          <w:tcPr>
            <w:tcW w:w="1631" w:type="dxa"/>
            <w:tcBorders>
              <w:top w:val="single" w:sz="4" w:space="0" w:color="auto"/>
              <w:left w:val="nil"/>
              <w:bottom w:val="dashed" w:sz="4" w:space="0" w:color="auto"/>
              <w:right w:val="nil"/>
            </w:tcBorders>
            <w:vAlign w:val="center"/>
          </w:tcPr>
          <w:p w14:paraId="06F77D4B" w14:textId="77777777" w:rsidR="00842181" w:rsidRPr="00842181" w:rsidRDefault="00842181" w:rsidP="00842181">
            <w:pPr>
              <w:spacing w:line="260" w:lineRule="atLeast"/>
              <w:jc w:val="center"/>
              <w:rPr>
                <w:rFonts w:ascii="Arial" w:hAnsi="Arial" w:cs="Arial"/>
                <w:sz w:val="22"/>
                <w:szCs w:val="22"/>
                <w:lang w:eastAsia="en-US"/>
              </w:rPr>
            </w:pPr>
            <w:r w:rsidRPr="00842181">
              <w:rPr>
                <w:rFonts w:ascii="Arial" w:hAnsi="Arial" w:cs="Arial"/>
                <w:sz w:val="22"/>
                <w:szCs w:val="22"/>
                <w:lang w:eastAsia="en-US"/>
              </w:rPr>
              <w:t>Ministry for Health and Active Ageing</w:t>
            </w:r>
          </w:p>
        </w:tc>
        <w:tc>
          <w:tcPr>
            <w:tcW w:w="2848" w:type="dxa"/>
            <w:tcBorders>
              <w:top w:val="single" w:sz="4" w:space="0" w:color="auto"/>
              <w:left w:val="nil"/>
              <w:bottom w:val="dashed" w:sz="4" w:space="0" w:color="auto"/>
              <w:right w:val="nil"/>
            </w:tcBorders>
            <w:vAlign w:val="center"/>
          </w:tcPr>
          <w:p w14:paraId="5F8E505B" w14:textId="77777777" w:rsidR="00842181" w:rsidRPr="00842181" w:rsidRDefault="00842181" w:rsidP="00842181">
            <w:pPr>
              <w:spacing w:line="260" w:lineRule="atLeast"/>
              <w:ind w:left="737"/>
              <w:jc w:val="center"/>
              <w:rPr>
                <w:rFonts w:ascii="Arial" w:hAnsi="Arial" w:cs="Arial"/>
                <w:sz w:val="22"/>
                <w:szCs w:val="22"/>
                <w:lang w:eastAsia="en-US"/>
              </w:rPr>
            </w:pPr>
            <w:r w:rsidRPr="00842181">
              <w:rPr>
                <w:rFonts w:ascii="Arial" w:hAnsi="Arial" w:cs="Arial"/>
                <w:sz w:val="22"/>
                <w:szCs w:val="22"/>
                <w:lang w:eastAsia="en-US"/>
              </w:rPr>
              <w:t>€2,302,142.39</w:t>
            </w:r>
          </w:p>
        </w:tc>
        <w:tc>
          <w:tcPr>
            <w:tcW w:w="2849" w:type="dxa"/>
            <w:tcBorders>
              <w:top w:val="single" w:sz="4" w:space="0" w:color="auto"/>
              <w:left w:val="nil"/>
              <w:bottom w:val="dashed" w:sz="4" w:space="0" w:color="auto"/>
              <w:right w:val="nil"/>
            </w:tcBorders>
            <w:vAlign w:val="center"/>
          </w:tcPr>
          <w:p w14:paraId="71AD900B" w14:textId="77777777" w:rsidR="00842181" w:rsidRPr="00842181" w:rsidRDefault="00842181" w:rsidP="00842181">
            <w:pPr>
              <w:spacing w:line="260" w:lineRule="atLeast"/>
              <w:ind w:left="737"/>
              <w:jc w:val="center"/>
              <w:rPr>
                <w:rFonts w:ascii="Arial" w:hAnsi="Arial" w:cs="Arial"/>
                <w:sz w:val="22"/>
                <w:szCs w:val="22"/>
                <w:lang w:eastAsia="en-US"/>
              </w:rPr>
            </w:pPr>
            <w:r w:rsidRPr="00842181">
              <w:rPr>
                <w:rFonts w:ascii="Arial" w:hAnsi="Arial" w:cs="Arial"/>
                <w:sz w:val="22"/>
                <w:szCs w:val="22"/>
                <w:lang w:eastAsia="en-US"/>
              </w:rPr>
              <w:t>CHF2,193,941.70</w:t>
            </w:r>
          </w:p>
        </w:tc>
      </w:tr>
      <w:tr w:rsidR="00842181" w:rsidRPr="00842181" w14:paraId="51B30520" w14:textId="77777777" w:rsidTr="000C0C95">
        <w:trPr>
          <w:trHeight w:val="964"/>
        </w:trPr>
        <w:tc>
          <w:tcPr>
            <w:tcW w:w="1743" w:type="dxa"/>
            <w:tcBorders>
              <w:top w:val="dashed" w:sz="4" w:space="0" w:color="auto"/>
              <w:left w:val="nil"/>
              <w:bottom w:val="dashed" w:sz="4" w:space="0" w:color="auto"/>
              <w:right w:val="nil"/>
            </w:tcBorders>
            <w:vAlign w:val="center"/>
          </w:tcPr>
          <w:p w14:paraId="6D455ADD" w14:textId="77777777" w:rsidR="00842181" w:rsidRPr="00842181" w:rsidRDefault="00842181" w:rsidP="00842181">
            <w:pPr>
              <w:spacing w:line="260" w:lineRule="atLeast"/>
              <w:rPr>
                <w:rFonts w:ascii="Arial" w:hAnsi="Arial" w:cs="Arial"/>
                <w:sz w:val="22"/>
                <w:szCs w:val="22"/>
                <w:lang w:eastAsia="en-US"/>
              </w:rPr>
            </w:pPr>
            <w:r w:rsidRPr="00842181">
              <w:rPr>
                <w:rFonts w:ascii="Arial" w:hAnsi="Arial" w:cs="Arial"/>
                <w:i/>
                <w:iCs/>
                <w:sz w:val="22"/>
                <w:szCs w:val="22"/>
                <w:lang w:eastAsia="en-US"/>
              </w:rPr>
              <w:t>Component 1:</w:t>
            </w:r>
            <w:r w:rsidRPr="00842181">
              <w:rPr>
                <w:rFonts w:ascii="Arial" w:hAnsi="Arial" w:cs="Arial"/>
                <w:sz w:val="22"/>
                <w:szCs w:val="22"/>
                <w:lang w:eastAsia="en-US"/>
              </w:rPr>
              <w:t xml:space="preserve"> Tender for the Purchase of a Coronary Robotic Control System for the </w:t>
            </w:r>
            <w:r w:rsidRPr="00842181">
              <w:rPr>
                <w:rFonts w:ascii="Arial" w:hAnsi="Arial" w:cs="Arial"/>
                <w:sz w:val="22"/>
                <w:szCs w:val="22"/>
                <w:lang w:eastAsia="en-US"/>
              </w:rPr>
              <w:lastRenderedPageBreak/>
              <w:t>Cardiac Cath Suite</w:t>
            </w:r>
          </w:p>
        </w:tc>
        <w:tc>
          <w:tcPr>
            <w:tcW w:w="1631" w:type="dxa"/>
            <w:tcBorders>
              <w:top w:val="dashed" w:sz="4" w:space="0" w:color="auto"/>
              <w:left w:val="nil"/>
              <w:bottom w:val="dashed" w:sz="4" w:space="0" w:color="auto"/>
              <w:right w:val="nil"/>
            </w:tcBorders>
            <w:vAlign w:val="center"/>
          </w:tcPr>
          <w:p w14:paraId="18BBD49C" w14:textId="77777777" w:rsidR="00842181" w:rsidRPr="00842181" w:rsidRDefault="00842181" w:rsidP="00842181">
            <w:pPr>
              <w:spacing w:line="260" w:lineRule="atLeast"/>
              <w:jc w:val="center"/>
              <w:rPr>
                <w:rFonts w:ascii="Arial" w:hAnsi="Arial" w:cs="Arial"/>
                <w:sz w:val="22"/>
                <w:szCs w:val="22"/>
                <w:lang w:eastAsia="en-US"/>
              </w:rPr>
            </w:pPr>
            <w:r w:rsidRPr="00842181">
              <w:rPr>
                <w:rFonts w:ascii="Arial" w:hAnsi="Arial" w:cs="Arial"/>
                <w:sz w:val="22"/>
                <w:szCs w:val="22"/>
                <w:lang w:eastAsia="en-US"/>
              </w:rPr>
              <w:lastRenderedPageBreak/>
              <w:t>Ministry for Health and Active Ageing</w:t>
            </w:r>
          </w:p>
        </w:tc>
        <w:tc>
          <w:tcPr>
            <w:tcW w:w="2848" w:type="dxa"/>
            <w:tcBorders>
              <w:top w:val="dashed" w:sz="4" w:space="0" w:color="auto"/>
              <w:left w:val="nil"/>
              <w:bottom w:val="dashed" w:sz="4" w:space="0" w:color="auto"/>
              <w:right w:val="nil"/>
            </w:tcBorders>
            <w:vAlign w:val="center"/>
          </w:tcPr>
          <w:p w14:paraId="78D8361E" w14:textId="77777777" w:rsidR="00842181" w:rsidRPr="00842181" w:rsidRDefault="00842181" w:rsidP="00842181">
            <w:pPr>
              <w:spacing w:line="260" w:lineRule="atLeast"/>
              <w:ind w:left="737"/>
              <w:jc w:val="center"/>
              <w:rPr>
                <w:rFonts w:ascii="Arial" w:hAnsi="Arial" w:cs="Arial"/>
                <w:sz w:val="22"/>
                <w:szCs w:val="22"/>
                <w:lang w:eastAsia="en-US"/>
              </w:rPr>
            </w:pPr>
            <w:r w:rsidRPr="00842181">
              <w:rPr>
                <w:rFonts w:ascii="Arial" w:hAnsi="Arial" w:cs="Arial"/>
                <w:sz w:val="22"/>
                <w:szCs w:val="22"/>
                <w:lang w:eastAsia="en-US"/>
              </w:rPr>
              <w:t>€987,362.27</w:t>
            </w:r>
          </w:p>
        </w:tc>
        <w:tc>
          <w:tcPr>
            <w:tcW w:w="2849" w:type="dxa"/>
            <w:tcBorders>
              <w:top w:val="dashed" w:sz="4" w:space="0" w:color="auto"/>
              <w:left w:val="nil"/>
              <w:bottom w:val="dashed" w:sz="4" w:space="0" w:color="auto"/>
              <w:right w:val="nil"/>
            </w:tcBorders>
            <w:vAlign w:val="center"/>
          </w:tcPr>
          <w:p w14:paraId="19A107C0" w14:textId="77777777" w:rsidR="00842181" w:rsidRPr="00842181" w:rsidRDefault="00842181" w:rsidP="00842181">
            <w:pPr>
              <w:spacing w:line="260" w:lineRule="atLeast"/>
              <w:ind w:left="737"/>
              <w:jc w:val="center"/>
              <w:rPr>
                <w:rFonts w:ascii="Arial" w:hAnsi="Arial" w:cs="Arial"/>
                <w:sz w:val="22"/>
                <w:szCs w:val="22"/>
                <w:highlight w:val="yellow"/>
                <w:lang w:eastAsia="en-US"/>
              </w:rPr>
            </w:pPr>
            <w:r w:rsidRPr="00842181">
              <w:rPr>
                <w:rFonts w:ascii="Arial" w:hAnsi="Arial" w:cs="Arial"/>
                <w:sz w:val="22"/>
                <w:szCs w:val="22"/>
                <w:lang w:eastAsia="en-US"/>
              </w:rPr>
              <w:t>CHF940,956.24</w:t>
            </w:r>
          </w:p>
        </w:tc>
      </w:tr>
      <w:tr w:rsidR="00842181" w:rsidRPr="00842181" w14:paraId="37A98751" w14:textId="77777777" w:rsidTr="000C0C95">
        <w:trPr>
          <w:trHeight w:val="1247"/>
        </w:trPr>
        <w:tc>
          <w:tcPr>
            <w:tcW w:w="1743" w:type="dxa"/>
            <w:tcBorders>
              <w:top w:val="dashed" w:sz="4" w:space="0" w:color="auto"/>
              <w:left w:val="nil"/>
              <w:bottom w:val="dashed" w:sz="4" w:space="0" w:color="auto"/>
              <w:right w:val="nil"/>
            </w:tcBorders>
            <w:vAlign w:val="center"/>
          </w:tcPr>
          <w:p w14:paraId="5BD87530" w14:textId="77777777" w:rsidR="00842181" w:rsidRPr="00842181" w:rsidRDefault="00842181" w:rsidP="00842181">
            <w:pPr>
              <w:spacing w:line="260" w:lineRule="atLeast"/>
              <w:rPr>
                <w:rFonts w:ascii="Arial" w:hAnsi="Arial" w:cs="Arial"/>
                <w:sz w:val="22"/>
                <w:szCs w:val="24"/>
                <w:lang w:eastAsia="en-US"/>
              </w:rPr>
            </w:pPr>
            <w:r w:rsidRPr="00842181">
              <w:rPr>
                <w:rFonts w:ascii="Arial" w:hAnsi="Arial" w:cs="Arial"/>
                <w:i/>
                <w:iCs/>
                <w:sz w:val="22"/>
                <w:szCs w:val="24"/>
                <w:lang w:eastAsia="en-US"/>
              </w:rPr>
              <w:t>Component 2:</w:t>
            </w:r>
            <w:r w:rsidRPr="00842181">
              <w:rPr>
                <w:rFonts w:ascii="Arial" w:hAnsi="Arial" w:cs="Arial"/>
                <w:sz w:val="22"/>
                <w:szCs w:val="24"/>
                <w:lang w:eastAsia="en-US"/>
              </w:rPr>
              <w:t xml:space="preserve"> Secondary Prevention</w:t>
            </w:r>
          </w:p>
          <w:p w14:paraId="1A14A71A" w14:textId="77777777" w:rsidR="00842181" w:rsidRPr="00842181" w:rsidRDefault="00842181" w:rsidP="00842181">
            <w:pPr>
              <w:spacing w:line="260" w:lineRule="atLeast"/>
              <w:rPr>
                <w:rFonts w:ascii="Arial" w:hAnsi="Arial" w:cs="Arial"/>
                <w:sz w:val="22"/>
                <w:szCs w:val="24"/>
                <w:lang w:eastAsia="en-US"/>
              </w:rPr>
            </w:pPr>
          </w:p>
          <w:p w14:paraId="255B632B" w14:textId="77777777" w:rsidR="00842181" w:rsidRPr="00842181" w:rsidRDefault="00842181" w:rsidP="00842181">
            <w:pPr>
              <w:spacing w:line="260" w:lineRule="atLeast"/>
              <w:rPr>
                <w:rFonts w:ascii="Arial" w:hAnsi="Arial" w:cs="Arial"/>
                <w:sz w:val="22"/>
                <w:szCs w:val="24"/>
                <w:lang w:eastAsia="en-US"/>
              </w:rPr>
            </w:pPr>
            <w:r w:rsidRPr="00842181">
              <w:rPr>
                <w:rFonts w:ascii="Arial" w:hAnsi="Arial" w:cs="Arial"/>
                <w:sz w:val="22"/>
                <w:szCs w:val="24"/>
                <w:lang w:eastAsia="en-US"/>
              </w:rPr>
              <w:t>Education and awareness campaign</w:t>
            </w:r>
          </w:p>
        </w:tc>
        <w:tc>
          <w:tcPr>
            <w:tcW w:w="1631" w:type="dxa"/>
            <w:tcBorders>
              <w:top w:val="dashed" w:sz="4" w:space="0" w:color="auto"/>
              <w:left w:val="nil"/>
              <w:bottom w:val="dashed" w:sz="4" w:space="0" w:color="auto"/>
              <w:right w:val="nil"/>
            </w:tcBorders>
            <w:vAlign w:val="center"/>
          </w:tcPr>
          <w:p w14:paraId="3DF8307A" w14:textId="77777777" w:rsidR="00842181" w:rsidRPr="00842181" w:rsidRDefault="00842181" w:rsidP="00842181">
            <w:pPr>
              <w:spacing w:line="260" w:lineRule="atLeast"/>
              <w:jc w:val="center"/>
              <w:rPr>
                <w:rFonts w:ascii="Arial" w:hAnsi="Arial" w:cs="Arial"/>
                <w:sz w:val="22"/>
                <w:szCs w:val="24"/>
                <w:lang w:eastAsia="en-US"/>
              </w:rPr>
            </w:pPr>
            <w:r w:rsidRPr="00842181">
              <w:rPr>
                <w:rFonts w:ascii="Arial" w:hAnsi="Arial" w:cs="Arial"/>
                <w:sz w:val="22"/>
                <w:szCs w:val="22"/>
                <w:lang w:eastAsia="en-US"/>
              </w:rPr>
              <w:t>Ministry for Health and Active Ageing</w:t>
            </w:r>
          </w:p>
        </w:tc>
        <w:tc>
          <w:tcPr>
            <w:tcW w:w="2848" w:type="dxa"/>
            <w:tcBorders>
              <w:top w:val="dashed" w:sz="4" w:space="0" w:color="auto"/>
              <w:left w:val="nil"/>
              <w:bottom w:val="dashed" w:sz="4" w:space="0" w:color="auto"/>
              <w:right w:val="nil"/>
            </w:tcBorders>
            <w:vAlign w:val="center"/>
          </w:tcPr>
          <w:p w14:paraId="75689993" w14:textId="77777777" w:rsidR="00842181" w:rsidRPr="00842181" w:rsidRDefault="00842181" w:rsidP="00842181">
            <w:pPr>
              <w:spacing w:line="260" w:lineRule="atLeast"/>
              <w:ind w:left="737" w:right="-72"/>
              <w:jc w:val="center"/>
              <w:rPr>
                <w:rFonts w:ascii="Arial" w:hAnsi="Arial" w:cs="Arial"/>
                <w:sz w:val="22"/>
                <w:szCs w:val="24"/>
                <w:lang w:eastAsia="en-US"/>
              </w:rPr>
            </w:pPr>
            <w:r w:rsidRPr="00842181">
              <w:rPr>
                <w:rFonts w:ascii="Arial" w:hAnsi="Arial" w:cs="Arial"/>
                <w:sz w:val="22"/>
                <w:szCs w:val="24"/>
                <w:lang w:eastAsia="en-US"/>
              </w:rPr>
              <w:t>€450,038.06</w:t>
            </w:r>
          </w:p>
        </w:tc>
        <w:tc>
          <w:tcPr>
            <w:tcW w:w="2849" w:type="dxa"/>
            <w:tcBorders>
              <w:top w:val="dashed" w:sz="4" w:space="0" w:color="auto"/>
              <w:left w:val="nil"/>
              <w:bottom w:val="dashed" w:sz="4" w:space="0" w:color="auto"/>
              <w:right w:val="nil"/>
            </w:tcBorders>
            <w:vAlign w:val="center"/>
          </w:tcPr>
          <w:p w14:paraId="48D893C3" w14:textId="77777777" w:rsidR="00842181" w:rsidRPr="00842181" w:rsidRDefault="00842181" w:rsidP="00842181">
            <w:pPr>
              <w:spacing w:line="260" w:lineRule="atLeast"/>
              <w:ind w:left="737" w:right="-72"/>
              <w:jc w:val="center"/>
              <w:rPr>
                <w:rFonts w:ascii="Arial" w:hAnsi="Arial" w:cs="Arial"/>
                <w:sz w:val="22"/>
                <w:szCs w:val="24"/>
                <w:lang w:eastAsia="en-US"/>
              </w:rPr>
            </w:pPr>
            <w:r w:rsidRPr="00842181">
              <w:rPr>
                <w:rFonts w:ascii="Arial" w:hAnsi="Arial" w:cs="Arial"/>
                <w:sz w:val="22"/>
                <w:szCs w:val="24"/>
                <w:lang w:eastAsia="en-US"/>
              </w:rPr>
              <w:t>CHF428,886.27</w:t>
            </w:r>
          </w:p>
        </w:tc>
      </w:tr>
      <w:tr w:rsidR="00842181" w:rsidRPr="00842181" w14:paraId="5029A20D" w14:textId="77777777" w:rsidTr="000C0C95">
        <w:trPr>
          <w:trHeight w:val="964"/>
        </w:trPr>
        <w:tc>
          <w:tcPr>
            <w:tcW w:w="1743" w:type="dxa"/>
            <w:tcBorders>
              <w:top w:val="dashed" w:sz="4" w:space="0" w:color="auto"/>
              <w:left w:val="nil"/>
              <w:bottom w:val="dashed" w:sz="4" w:space="0" w:color="auto"/>
              <w:right w:val="nil"/>
            </w:tcBorders>
            <w:vAlign w:val="center"/>
          </w:tcPr>
          <w:p w14:paraId="7DB90258" w14:textId="77777777" w:rsidR="00842181" w:rsidRPr="00842181" w:rsidRDefault="00842181" w:rsidP="00842181">
            <w:pPr>
              <w:spacing w:line="260" w:lineRule="atLeast"/>
              <w:rPr>
                <w:rFonts w:ascii="Arial" w:hAnsi="Arial" w:cs="Arial"/>
                <w:sz w:val="22"/>
                <w:szCs w:val="24"/>
                <w:lang w:eastAsia="en-US"/>
              </w:rPr>
            </w:pPr>
            <w:r w:rsidRPr="00842181">
              <w:rPr>
                <w:rFonts w:ascii="Arial" w:hAnsi="Arial" w:cs="Arial"/>
                <w:i/>
                <w:iCs/>
                <w:sz w:val="22"/>
                <w:szCs w:val="24"/>
                <w:lang w:eastAsia="en-US"/>
              </w:rPr>
              <w:t>Component 3:</w:t>
            </w:r>
            <w:r w:rsidRPr="00842181">
              <w:rPr>
                <w:rFonts w:ascii="Arial" w:hAnsi="Arial" w:cs="Arial"/>
                <w:sz w:val="22"/>
                <w:szCs w:val="24"/>
                <w:lang w:eastAsia="en-US"/>
              </w:rPr>
              <w:t xml:space="preserve"> Training of Cardiology Fellows</w:t>
            </w:r>
          </w:p>
          <w:p w14:paraId="3D9BD498" w14:textId="77777777" w:rsidR="00842181" w:rsidRPr="00842181" w:rsidRDefault="00842181" w:rsidP="00842181">
            <w:pPr>
              <w:spacing w:line="260" w:lineRule="atLeast"/>
              <w:rPr>
                <w:rFonts w:ascii="Arial" w:hAnsi="Arial" w:cs="Arial"/>
                <w:sz w:val="22"/>
                <w:szCs w:val="24"/>
                <w:lang w:eastAsia="en-US"/>
              </w:rPr>
            </w:pPr>
          </w:p>
          <w:p w14:paraId="1E3790FB" w14:textId="77777777" w:rsidR="00842181" w:rsidRPr="00842181" w:rsidRDefault="00842181" w:rsidP="00842181">
            <w:pPr>
              <w:spacing w:line="260" w:lineRule="atLeast"/>
              <w:rPr>
                <w:rFonts w:ascii="Arial" w:hAnsi="Arial" w:cs="Arial"/>
                <w:sz w:val="22"/>
                <w:szCs w:val="24"/>
                <w:lang w:eastAsia="en-US"/>
              </w:rPr>
            </w:pPr>
            <w:r w:rsidRPr="00842181">
              <w:rPr>
                <w:rFonts w:ascii="Arial" w:hAnsi="Arial" w:cs="Arial"/>
                <w:sz w:val="22"/>
                <w:szCs w:val="24"/>
                <w:lang w:eastAsia="en-US"/>
              </w:rPr>
              <w:t>Training in Pre-Hospital Care for Accident and Emergency Personnel</w:t>
            </w:r>
          </w:p>
        </w:tc>
        <w:tc>
          <w:tcPr>
            <w:tcW w:w="1631" w:type="dxa"/>
            <w:tcBorders>
              <w:top w:val="dashed" w:sz="4" w:space="0" w:color="auto"/>
              <w:left w:val="nil"/>
              <w:bottom w:val="dashed" w:sz="4" w:space="0" w:color="auto"/>
              <w:right w:val="nil"/>
            </w:tcBorders>
            <w:vAlign w:val="center"/>
          </w:tcPr>
          <w:p w14:paraId="54C1A4C8" w14:textId="77777777" w:rsidR="00842181" w:rsidRPr="00842181" w:rsidRDefault="00842181" w:rsidP="00842181">
            <w:pPr>
              <w:spacing w:line="260" w:lineRule="atLeast"/>
              <w:jc w:val="center"/>
              <w:rPr>
                <w:rFonts w:ascii="Arial" w:hAnsi="Arial" w:cs="Arial"/>
                <w:sz w:val="22"/>
                <w:szCs w:val="22"/>
                <w:lang w:eastAsia="en-US"/>
              </w:rPr>
            </w:pPr>
            <w:r w:rsidRPr="00842181">
              <w:rPr>
                <w:rFonts w:ascii="Arial" w:hAnsi="Arial" w:cs="Arial"/>
                <w:sz w:val="22"/>
                <w:szCs w:val="22"/>
                <w:lang w:eastAsia="en-US"/>
              </w:rPr>
              <w:t>Ministry for Health and Active Ageing</w:t>
            </w:r>
          </w:p>
        </w:tc>
        <w:tc>
          <w:tcPr>
            <w:tcW w:w="2848" w:type="dxa"/>
            <w:tcBorders>
              <w:top w:val="dashed" w:sz="4" w:space="0" w:color="auto"/>
              <w:left w:val="nil"/>
              <w:bottom w:val="dashed" w:sz="4" w:space="0" w:color="auto"/>
              <w:right w:val="nil"/>
            </w:tcBorders>
            <w:vAlign w:val="center"/>
          </w:tcPr>
          <w:p w14:paraId="23DB5DF5" w14:textId="77777777" w:rsidR="00842181" w:rsidRPr="00842181" w:rsidRDefault="00842181" w:rsidP="00842181">
            <w:pPr>
              <w:spacing w:line="260" w:lineRule="atLeast"/>
              <w:ind w:left="737"/>
              <w:jc w:val="center"/>
              <w:rPr>
                <w:rFonts w:ascii="Arial" w:hAnsi="Arial" w:cs="Arial"/>
                <w:sz w:val="22"/>
                <w:szCs w:val="24"/>
                <w:lang w:eastAsia="en-US"/>
              </w:rPr>
            </w:pPr>
            <w:r w:rsidRPr="00842181">
              <w:rPr>
                <w:rFonts w:ascii="Arial" w:hAnsi="Arial" w:cs="Arial"/>
                <w:sz w:val="22"/>
                <w:szCs w:val="24"/>
                <w:lang w:eastAsia="en-US"/>
              </w:rPr>
              <w:t>€556,138.50</w:t>
            </w:r>
          </w:p>
        </w:tc>
        <w:tc>
          <w:tcPr>
            <w:tcW w:w="2849" w:type="dxa"/>
            <w:tcBorders>
              <w:top w:val="dashed" w:sz="4" w:space="0" w:color="auto"/>
              <w:left w:val="nil"/>
              <w:bottom w:val="dashed" w:sz="4" w:space="0" w:color="auto"/>
              <w:right w:val="nil"/>
            </w:tcBorders>
            <w:vAlign w:val="center"/>
          </w:tcPr>
          <w:p w14:paraId="31B0368E" w14:textId="77777777" w:rsidR="00842181" w:rsidRPr="00842181" w:rsidRDefault="00842181" w:rsidP="00842181">
            <w:pPr>
              <w:spacing w:line="260" w:lineRule="atLeast"/>
              <w:ind w:left="737"/>
              <w:jc w:val="center"/>
              <w:rPr>
                <w:rFonts w:ascii="Arial" w:hAnsi="Arial" w:cs="Arial"/>
                <w:sz w:val="22"/>
                <w:szCs w:val="24"/>
                <w:lang w:eastAsia="en-US"/>
              </w:rPr>
            </w:pPr>
            <w:r w:rsidRPr="00842181">
              <w:rPr>
                <w:rFonts w:ascii="Arial" w:hAnsi="Arial" w:cs="Arial"/>
                <w:sz w:val="22"/>
                <w:szCs w:val="24"/>
                <w:lang w:eastAsia="en-US"/>
              </w:rPr>
              <w:t>CHF530,000.00</w:t>
            </w:r>
          </w:p>
        </w:tc>
      </w:tr>
      <w:tr w:rsidR="00842181" w:rsidRPr="00842181" w14:paraId="2915C597" w14:textId="77777777" w:rsidTr="000C0C95">
        <w:trPr>
          <w:trHeight w:val="964"/>
        </w:trPr>
        <w:tc>
          <w:tcPr>
            <w:tcW w:w="1743" w:type="dxa"/>
            <w:tcBorders>
              <w:top w:val="dashed" w:sz="4" w:space="0" w:color="auto"/>
              <w:left w:val="nil"/>
              <w:bottom w:val="dashed" w:sz="4" w:space="0" w:color="auto"/>
              <w:right w:val="nil"/>
            </w:tcBorders>
            <w:vAlign w:val="center"/>
          </w:tcPr>
          <w:p w14:paraId="683ABCF7" w14:textId="77777777" w:rsidR="00842181" w:rsidRPr="00842181" w:rsidRDefault="00842181" w:rsidP="00842181">
            <w:pPr>
              <w:spacing w:line="260" w:lineRule="atLeast"/>
              <w:rPr>
                <w:rFonts w:ascii="Arial" w:hAnsi="Arial" w:cs="Arial"/>
                <w:sz w:val="22"/>
                <w:szCs w:val="24"/>
                <w:lang w:eastAsia="en-US"/>
              </w:rPr>
            </w:pPr>
            <w:r w:rsidRPr="00842181">
              <w:rPr>
                <w:rFonts w:ascii="Arial" w:hAnsi="Arial" w:cs="Arial"/>
                <w:sz w:val="22"/>
                <w:szCs w:val="24"/>
                <w:lang w:eastAsia="en-US"/>
              </w:rPr>
              <w:t>Project Management Services</w:t>
            </w:r>
          </w:p>
        </w:tc>
        <w:tc>
          <w:tcPr>
            <w:tcW w:w="1631" w:type="dxa"/>
            <w:tcBorders>
              <w:top w:val="dashed" w:sz="4" w:space="0" w:color="auto"/>
              <w:left w:val="nil"/>
              <w:bottom w:val="dashed" w:sz="4" w:space="0" w:color="auto"/>
              <w:right w:val="nil"/>
            </w:tcBorders>
            <w:vAlign w:val="center"/>
          </w:tcPr>
          <w:p w14:paraId="30702D51" w14:textId="77777777" w:rsidR="00842181" w:rsidRPr="00842181" w:rsidRDefault="00842181" w:rsidP="00842181">
            <w:pPr>
              <w:spacing w:line="260" w:lineRule="atLeast"/>
              <w:jc w:val="center"/>
              <w:rPr>
                <w:rFonts w:ascii="Arial" w:hAnsi="Arial" w:cs="Arial"/>
                <w:sz w:val="22"/>
                <w:szCs w:val="22"/>
                <w:lang w:eastAsia="en-US"/>
              </w:rPr>
            </w:pPr>
            <w:r w:rsidRPr="00842181">
              <w:rPr>
                <w:rFonts w:ascii="Arial" w:hAnsi="Arial" w:cs="Arial"/>
                <w:sz w:val="22"/>
                <w:szCs w:val="22"/>
                <w:lang w:eastAsia="en-US"/>
              </w:rPr>
              <w:t>Ministry for Health and Active Ageing</w:t>
            </w:r>
          </w:p>
        </w:tc>
        <w:tc>
          <w:tcPr>
            <w:tcW w:w="2848" w:type="dxa"/>
            <w:tcBorders>
              <w:top w:val="dashed" w:sz="4" w:space="0" w:color="auto"/>
              <w:left w:val="nil"/>
              <w:bottom w:val="dashed" w:sz="4" w:space="0" w:color="auto"/>
              <w:right w:val="nil"/>
            </w:tcBorders>
            <w:vAlign w:val="center"/>
          </w:tcPr>
          <w:p w14:paraId="5A87513E" w14:textId="77777777" w:rsidR="00842181" w:rsidRPr="00842181" w:rsidRDefault="00842181" w:rsidP="00842181">
            <w:pPr>
              <w:spacing w:line="260" w:lineRule="atLeast"/>
              <w:ind w:left="737"/>
              <w:jc w:val="center"/>
              <w:rPr>
                <w:rFonts w:ascii="Arial" w:hAnsi="Arial" w:cs="Arial"/>
                <w:sz w:val="22"/>
                <w:szCs w:val="24"/>
                <w:lang w:eastAsia="en-US"/>
              </w:rPr>
            </w:pPr>
            <w:r w:rsidRPr="00842181">
              <w:rPr>
                <w:rFonts w:ascii="Arial" w:hAnsi="Arial" w:cs="Arial"/>
                <w:sz w:val="22"/>
                <w:szCs w:val="24"/>
                <w:lang w:eastAsia="en-US"/>
              </w:rPr>
              <w:t>€82,951.46</w:t>
            </w:r>
          </w:p>
        </w:tc>
        <w:tc>
          <w:tcPr>
            <w:tcW w:w="2849" w:type="dxa"/>
            <w:tcBorders>
              <w:top w:val="dashed" w:sz="4" w:space="0" w:color="auto"/>
              <w:left w:val="nil"/>
              <w:bottom w:val="dashed" w:sz="4" w:space="0" w:color="auto"/>
              <w:right w:val="nil"/>
            </w:tcBorders>
            <w:vAlign w:val="center"/>
          </w:tcPr>
          <w:p w14:paraId="1444A90B" w14:textId="77777777" w:rsidR="00842181" w:rsidRPr="00842181" w:rsidRDefault="00842181" w:rsidP="00842181">
            <w:pPr>
              <w:spacing w:line="260" w:lineRule="atLeast"/>
              <w:ind w:left="737"/>
              <w:jc w:val="center"/>
              <w:rPr>
                <w:rFonts w:ascii="Arial" w:hAnsi="Arial" w:cs="Arial"/>
                <w:sz w:val="22"/>
                <w:szCs w:val="24"/>
                <w:lang w:eastAsia="en-US"/>
              </w:rPr>
            </w:pPr>
            <w:r w:rsidRPr="00842181">
              <w:rPr>
                <w:rFonts w:ascii="Arial" w:hAnsi="Arial" w:cs="Arial"/>
                <w:sz w:val="22"/>
                <w:szCs w:val="24"/>
                <w:lang w:eastAsia="en-US"/>
              </w:rPr>
              <w:t>CHF79,052.74</w:t>
            </w:r>
          </w:p>
        </w:tc>
      </w:tr>
      <w:tr w:rsidR="00842181" w:rsidRPr="00842181" w14:paraId="6B8EFB22" w14:textId="77777777" w:rsidTr="000C0C95">
        <w:trPr>
          <w:trHeight w:val="964"/>
        </w:trPr>
        <w:tc>
          <w:tcPr>
            <w:tcW w:w="1743" w:type="dxa"/>
            <w:tcBorders>
              <w:top w:val="dashed" w:sz="4" w:space="0" w:color="auto"/>
              <w:left w:val="nil"/>
              <w:bottom w:val="single" w:sz="4" w:space="0" w:color="auto"/>
              <w:right w:val="nil"/>
            </w:tcBorders>
            <w:vAlign w:val="center"/>
          </w:tcPr>
          <w:p w14:paraId="434A0D58" w14:textId="77777777" w:rsidR="00842181" w:rsidRPr="00842181" w:rsidRDefault="00842181" w:rsidP="00842181">
            <w:pPr>
              <w:spacing w:line="260" w:lineRule="atLeast"/>
              <w:rPr>
                <w:rFonts w:ascii="Arial" w:hAnsi="Arial" w:cs="Arial"/>
                <w:sz w:val="22"/>
                <w:szCs w:val="24"/>
                <w:lang w:eastAsia="en-US"/>
              </w:rPr>
            </w:pPr>
            <w:r w:rsidRPr="00842181">
              <w:rPr>
                <w:rFonts w:ascii="Arial" w:hAnsi="Arial" w:cs="Arial"/>
                <w:sz w:val="22"/>
                <w:szCs w:val="24"/>
                <w:lang w:eastAsia="en-US"/>
              </w:rPr>
              <w:t>Communication &amp; Outreach – Publicity</w:t>
            </w:r>
          </w:p>
        </w:tc>
        <w:tc>
          <w:tcPr>
            <w:tcW w:w="1631" w:type="dxa"/>
            <w:tcBorders>
              <w:top w:val="dashed" w:sz="4" w:space="0" w:color="auto"/>
              <w:left w:val="nil"/>
              <w:bottom w:val="single" w:sz="4" w:space="0" w:color="auto"/>
              <w:right w:val="nil"/>
            </w:tcBorders>
            <w:vAlign w:val="center"/>
          </w:tcPr>
          <w:p w14:paraId="0AEEBA7F" w14:textId="77777777" w:rsidR="00842181" w:rsidRPr="00842181" w:rsidRDefault="00842181" w:rsidP="00842181">
            <w:pPr>
              <w:spacing w:line="260" w:lineRule="atLeast"/>
              <w:jc w:val="center"/>
              <w:rPr>
                <w:rFonts w:ascii="Arial" w:hAnsi="Arial" w:cs="Arial"/>
                <w:sz w:val="22"/>
                <w:szCs w:val="22"/>
                <w:lang w:eastAsia="en-US"/>
              </w:rPr>
            </w:pPr>
            <w:r w:rsidRPr="00842181">
              <w:rPr>
                <w:rFonts w:ascii="Arial" w:hAnsi="Arial" w:cs="Arial"/>
                <w:sz w:val="22"/>
                <w:szCs w:val="22"/>
                <w:lang w:eastAsia="en-US"/>
              </w:rPr>
              <w:t>Ministry for Health and Active Ageing</w:t>
            </w:r>
          </w:p>
        </w:tc>
        <w:tc>
          <w:tcPr>
            <w:tcW w:w="2848" w:type="dxa"/>
            <w:tcBorders>
              <w:top w:val="dashed" w:sz="4" w:space="0" w:color="auto"/>
              <w:left w:val="nil"/>
              <w:bottom w:val="single" w:sz="4" w:space="0" w:color="auto"/>
              <w:right w:val="nil"/>
            </w:tcBorders>
            <w:vAlign w:val="center"/>
          </w:tcPr>
          <w:p w14:paraId="03753F3B" w14:textId="77777777" w:rsidR="00842181" w:rsidRPr="00842181" w:rsidRDefault="00842181" w:rsidP="00842181">
            <w:pPr>
              <w:spacing w:line="260" w:lineRule="atLeast"/>
              <w:ind w:left="737"/>
              <w:jc w:val="center"/>
              <w:rPr>
                <w:rFonts w:ascii="Arial" w:hAnsi="Arial" w:cs="Arial"/>
                <w:sz w:val="22"/>
                <w:szCs w:val="24"/>
                <w:lang w:eastAsia="en-US"/>
              </w:rPr>
            </w:pPr>
            <w:r w:rsidRPr="00842181">
              <w:rPr>
                <w:rFonts w:ascii="Arial" w:hAnsi="Arial" w:cs="Arial"/>
                <w:sz w:val="22"/>
                <w:szCs w:val="24"/>
                <w:lang w:eastAsia="en-US"/>
              </w:rPr>
              <w:t>€16,157.76</w:t>
            </w:r>
          </w:p>
        </w:tc>
        <w:tc>
          <w:tcPr>
            <w:tcW w:w="2849" w:type="dxa"/>
            <w:tcBorders>
              <w:top w:val="dashed" w:sz="4" w:space="0" w:color="auto"/>
              <w:left w:val="nil"/>
              <w:bottom w:val="single" w:sz="4" w:space="0" w:color="auto"/>
              <w:right w:val="nil"/>
            </w:tcBorders>
            <w:vAlign w:val="center"/>
          </w:tcPr>
          <w:p w14:paraId="44076A8A" w14:textId="77777777" w:rsidR="00842181" w:rsidRPr="00842181" w:rsidRDefault="00842181" w:rsidP="00842181">
            <w:pPr>
              <w:spacing w:line="260" w:lineRule="atLeast"/>
              <w:ind w:left="737"/>
              <w:jc w:val="center"/>
              <w:rPr>
                <w:rFonts w:ascii="Arial" w:hAnsi="Arial" w:cs="Arial"/>
                <w:sz w:val="22"/>
                <w:szCs w:val="24"/>
                <w:lang w:eastAsia="en-US"/>
              </w:rPr>
            </w:pPr>
            <w:r w:rsidRPr="00842181">
              <w:rPr>
                <w:rFonts w:ascii="Arial" w:hAnsi="Arial" w:cs="Arial"/>
                <w:sz w:val="22"/>
                <w:szCs w:val="24"/>
                <w:lang w:eastAsia="en-US"/>
              </w:rPr>
              <w:t>CHF15,398.35</w:t>
            </w:r>
          </w:p>
        </w:tc>
      </w:tr>
    </w:tbl>
    <w:p w14:paraId="674540BC" w14:textId="77777777" w:rsidR="00842181" w:rsidRPr="00842181" w:rsidRDefault="00842181" w:rsidP="00842181">
      <w:pPr>
        <w:spacing w:after="180" w:line="260" w:lineRule="atLeast"/>
        <w:rPr>
          <w:rFonts w:ascii="Arial" w:hAnsi="Arial" w:cs="Arial"/>
          <w:sz w:val="22"/>
          <w:szCs w:val="24"/>
          <w:lang w:eastAsia="en-US"/>
        </w:rPr>
      </w:pPr>
    </w:p>
    <w:tbl>
      <w:tblPr>
        <w:tblW w:w="8871" w:type="dxa"/>
        <w:tblCellMar>
          <w:top w:w="28" w:type="dxa"/>
          <w:left w:w="70" w:type="dxa"/>
          <w:bottom w:w="28" w:type="dxa"/>
          <w:right w:w="70" w:type="dxa"/>
        </w:tblCellMar>
        <w:tblLook w:val="04A0" w:firstRow="1" w:lastRow="0" w:firstColumn="1" w:lastColumn="0" w:noHBand="0" w:noVBand="1"/>
      </w:tblPr>
      <w:tblGrid>
        <w:gridCol w:w="5245"/>
        <w:gridCol w:w="3626"/>
      </w:tblGrid>
      <w:tr w:rsidR="00842181" w:rsidRPr="00842181" w14:paraId="70580EEB" w14:textId="77777777" w:rsidTr="000C0C95">
        <w:trPr>
          <w:trHeight w:val="680"/>
        </w:trPr>
        <w:tc>
          <w:tcPr>
            <w:tcW w:w="5245" w:type="dxa"/>
            <w:tcBorders>
              <w:top w:val="single" w:sz="4" w:space="0" w:color="auto"/>
              <w:left w:val="nil"/>
              <w:bottom w:val="dashed" w:sz="4" w:space="0" w:color="auto"/>
              <w:right w:val="nil"/>
            </w:tcBorders>
            <w:vAlign w:val="center"/>
            <w:hideMark/>
          </w:tcPr>
          <w:p w14:paraId="66D15006" w14:textId="77777777" w:rsidR="00842181" w:rsidRPr="00842181" w:rsidRDefault="00842181" w:rsidP="00842181">
            <w:pPr>
              <w:spacing w:line="276" w:lineRule="auto"/>
              <w:rPr>
                <w:rFonts w:ascii="Arial" w:hAnsi="Arial" w:cs="Arial"/>
                <w:sz w:val="22"/>
                <w:szCs w:val="24"/>
                <w:lang w:eastAsia="en-US"/>
              </w:rPr>
            </w:pPr>
            <w:r w:rsidRPr="00842181">
              <w:rPr>
                <w:rFonts w:ascii="Arial" w:hAnsi="Arial" w:cs="Arial"/>
                <w:sz w:val="22"/>
                <w:szCs w:val="24"/>
                <w:lang w:eastAsia="en-US"/>
              </w:rPr>
              <w:t>Is the benefit of the Support Measure primarily a national or regional benefit?</w:t>
            </w:r>
          </w:p>
        </w:tc>
        <w:tc>
          <w:tcPr>
            <w:tcW w:w="3626" w:type="dxa"/>
            <w:tcBorders>
              <w:top w:val="single" w:sz="4" w:space="0" w:color="auto"/>
              <w:left w:val="nil"/>
              <w:bottom w:val="dashed" w:sz="4" w:space="0" w:color="auto"/>
              <w:right w:val="nil"/>
            </w:tcBorders>
            <w:noWrap/>
            <w:vAlign w:val="center"/>
          </w:tcPr>
          <w:p w14:paraId="06F7ED52" w14:textId="77777777" w:rsidR="00842181" w:rsidRPr="00842181" w:rsidRDefault="00842181" w:rsidP="00842181">
            <w:pPr>
              <w:spacing w:line="276" w:lineRule="auto"/>
              <w:jc w:val="right"/>
              <w:rPr>
                <w:rFonts w:ascii="Arial" w:hAnsi="Arial" w:cs="Arial"/>
                <w:sz w:val="22"/>
                <w:szCs w:val="24"/>
                <w:lang w:eastAsia="en-US"/>
              </w:rPr>
            </w:pPr>
            <w:r w:rsidRPr="00842181">
              <w:rPr>
                <w:rFonts w:ascii="Arial" w:hAnsi="Arial" w:cs="Arial"/>
                <w:sz w:val="22"/>
                <w:szCs w:val="24"/>
                <w:lang w:eastAsia="en-US"/>
              </w:rPr>
              <w:t>National</w:t>
            </w:r>
            <w:sdt>
              <w:sdtPr>
                <w:rPr>
                  <w:rFonts w:ascii="Arial" w:hAnsi="Arial" w:cs="Arial"/>
                  <w:sz w:val="22"/>
                  <w:szCs w:val="24"/>
                  <w:lang w:eastAsia="en-US"/>
                </w:rPr>
                <w:id w:val="-524247629"/>
                <w14:checkbox>
                  <w14:checked w14:val="1"/>
                  <w14:checkedState w14:val="2612" w14:font="MS Gothic"/>
                  <w14:uncheckedState w14:val="2610" w14:font="MS Gothic"/>
                </w14:checkbox>
              </w:sdtPr>
              <w:sdtContent>
                <w:r w:rsidRPr="00842181">
                  <w:rPr>
                    <w:rFonts w:ascii="Segoe UI Symbol" w:eastAsia="MS Gothic" w:hAnsi="Segoe UI Symbol" w:cs="Segoe UI Symbol"/>
                    <w:sz w:val="22"/>
                    <w:szCs w:val="24"/>
                    <w:lang w:eastAsia="en-US"/>
                  </w:rPr>
                  <w:t>☒</w:t>
                </w:r>
              </w:sdtContent>
            </w:sdt>
            <w:r w:rsidRPr="00842181">
              <w:rPr>
                <w:rFonts w:ascii="Arial" w:hAnsi="Arial" w:cs="Arial"/>
                <w:sz w:val="22"/>
                <w:szCs w:val="24"/>
                <w:lang w:eastAsia="en-US"/>
              </w:rPr>
              <w:t xml:space="preserve"> Regional </w:t>
            </w:r>
            <w:sdt>
              <w:sdtPr>
                <w:rPr>
                  <w:rFonts w:ascii="Arial" w:hAnsi="Arial" w:cs="Arial"/>
                  <w:sz w:val="22"/>
                  <w:szCs w:val="24"/>
                  <w:lang w:eastAsia="en-US"/>
                </w:rPr>
                <w:id w:val="-1189752754"/>
                <w14:checkbox>
                  <w14:checked w14:val="0"/>
                  <w14:checkedState w14:val="2612" w14:font="MS Gothic"/>
                  <w14:uncheckedState w14:val="2610" w14:font="MS Gothic"/>
                </w14:checkbox>
              </w:sdtPr>
              <w:sdtContent>
                <w:r w:rsidRPr="00842181">
                  <w:rPr>
                    <w:rFonts w:ascii="Segoe UI Symbol" w:eastAsia="MS Gothic" w:hAnsi="Segoe UI Symbol" w:cs="Segoe UI Symbol"/>
                    <w:sz w:val="22"/>
                    <w:szCs w:val="24"/>
                    <w:lang w:eastAsia="en-US"/>
                  </w:rPr>
                  <w:t>☐</w:t>
                </w:r>
              </w:sdtContent>
            </w:sdt>
          </w:p>
        </w:tc>
      </w:tr>
      <w:tr w:rsidR="00842181" w:rsidRPr="00842181" w14:paraId="20201722" w14:textId="77777777" w:rsidTr="000C0C95">
        <w:trPr>
          <w:trHeight w:val="454"/>
        </w:trPr>
        <w:tc>
          <w:tcPr>
            <w:tcW w:w="5245" w:type="dxa"/>
            <w:tcBorders>
              <w:top w:val="dashed" w:sz="4" w:space="0" w:color="auto"/>
              <w:left w:val="nil"/>
              <w:bottom w:val="single" w:sz="4" w:space="0" w:color="auto"/>
              <w:right w:val="nil"/>
            </w:tcBorders>
            <w:vAlign w:val="center"/>
          </w:tcPr>
          <w:p w14:paraId="7D414D0C" w14:textId="77777777" w:rsidR="00842181" w:rsidRPr="00842181" w:rsidRDefault="00842181" w:rsidP="00842181">
            <w:pPr>
              <w:spacing w:line="276" w:lineRule="auto"/>
              <w:rPr>
                <w:rFonts w:ascii="Arial" w:hAnsi="Arial" w:cs="Arial"/>
                <w:sz w:val="22"/>
                <w:szCs w:val="24"/>
                <w:lang w:eastAsia="en-US"/>
              </w:rPr>
            </w:pPr>
            <w:r w:rsidRPr="00842181">
              <w:rPr>
                <w:rFonts w:ascii="Arial" w:hAnsi="Arial" w:cs="Arial"/>
                <w:sz w:val="22"/>
                <w:szCs w:val="24"/>
                <w:lang w:eastAsia="en-US"/>
              </w:rPr>
              <w:t>If regional, indicate the benefiting NUTS-2 region(s):</w:t>
            </w:r>
          </w:p>
        </w:tc>
        <w:tc>
          <w:tcPr>
            <w:tcW w:w="3626" w:type="dxa"/>
            <w:tcBorders>
              <w:top w:val="dashed" w:sz="4" w:space="0" w:color="auto"/>
              <w:left w:val="nil"/>
              <w:bottom w:val="single" w:sz="4" w:space="0" w:color="auto"/>
              <w:right w:val="nil"/>
            </w:tcBorders>
            <w:noWrap/>
            <w:vAlign w:val="center"/>
          </w:tcPr>
          <w:p w14:paraId="4D35B2FB" w14:textId="77777777" w:rsidR="00842181" w:rsidRPr="00842181" w:rsidRDefault="00842181" w:rsidP="00842181">
            <w:pPr>
              <w:spacing w:line="276" w:lineRule="auto"/>
              <w:rPr>
                <w:rFonts w:ascii="Arial" w:hAnsi="Arial" w:cs="Arial"/>
                <w:sz w:val="22"/>
                <w:szCs w:val="24"/>
                <w:lang w:eastAsia="en-US"/>
              </w:rPr>
            </w:pPr>
          </w:p>
        </w:tc>
      </w:tr>
    </w:tbl>
    <w:p w14:paraId="0A2445ED" w14:textId="77777777" w:rsidR="00842181" w:rsidRPr="00842181" w:rsidRDefault="00842181" w:rsidP="00842181">
      <w:pPr>
        <w:spacing w:after="180" w:line="260" w:lineRule="atLeast"/>
        <w:rPr>
          <w:rFonts w:ascii="Arial" w:hAnsi="Arial" w:cs="Arial"/>
          <w:sz w:val="22"/>
          <w:szCs w:val="24"/>
          <w:lang w:eastAsia="en-US"/>
        </w:rPr>
      </w:pPr>
    </w:p>
    <w:tbl>
      <w:tblPr>
        <w:tblW w:w="8871" w:type="dxa"/>
        <w:tblCellMar>
          <w:top w:w="28" w:type="dxa"/>
          <w:left w:w="70" w:type="dxa"/>
          <w:bottom w:w="28" w:type="dxa"/>
          <w:right w:w="70" w:type="dxa"/>
        </w:tblCellMar>
        <w:tblLook w:val="04A0" w:firstRow="1" w:lastRow="0" w:firstColumn="1" w:lastColumn="0" w:noHBand="0" w:noVBand="1"/>
      </w:tblPr>
      <w:tblGrid>
        <w:gridCol w:w="3402"/>
        <w:gridCol w:w="2552"/>
        <w:gridCol w:w="2917"/>
      </w:tblGrid>
      <w:tr w:rsidR="00842181" w:rsidRPr="00842181" w14:paraId="5D3335F3" w14:textId="77777777" w:rsidTr="000C0C95">
        <w:trPr>
          <w:trHeight w:val="680"/>
        </w:trPr>
        <w:tc>
          <w:tcPr>
            <w:tcW w:w="8871" w:type="dxa"/>
            <w:gridSpan w:val="3"/>
            <w:tcBorders>
              <w:top w:val="single" w:sz="4" w:space="0" w:color="auto"/>
              <w:left w:val="nil"/>
              <w:bottom w:val="dashed" w:sz="4" w:space="0" w:color="auto"/>
              <w:right w:val="nil"/>
            </w:tcBorders>
            <w:vAlign w:val="center"/>
          </w:tcPr>
          <w:p w14:paraId="2C9B4F05" w14:textId="77777777" w:rsidR="00842181" w:rsidRPr="00842181" w:rsidRDefault="00842181" w:rsidP="00842181">
            <w:pPr>
              <w:spacing w:line="260" w:lineRule="atLeast"/>
              <w:jc w:val="both"/>
              <w:rPr>
                <w:rFonts w:ascii="Arial" w:hAnsi="Arial" w:cs="Arial"/>
                <w:sz w:val="22"/>
                <w:szCs w:val="24"/>
                <w:lang w:eastAsia="en-US"/>
              </w:rPr>
            </w:pPr>
            <w:r w:rsidRPr="00842181">
              <w:rPr>
                <w:rFonts w:ascii="Arial" w:hAnsi="Arial" w:cs="Arial"/>
                <w:sz w:val="22"/>
                <w:szCs w:val="24"/>
                <w:lang w:eastAsia="en-US"/>
              </w:rPr>
              <w:t>For which Programme Components is the benefit primarily a national and for which primarily a regional one?</w:t>
            </w:r>
          </w:p>
        </w:tc>
      </w:tr>
      <w:tr w:rsidR="00842181" w:rsidRPr="00842181" w14:paraId="2BAE930D" w14:textId="77777777" w:rsidTr="000C0C95">
        <w:trPr>
          <w:trHeight w:val="680"/>
        </w:trPr>
        <w:tc>
          <w:tcPr>
            <w:tcW w:w="3402" w:type="dxa"/>
            <w:tcBorders>
              <w:top w:val="dashed" w:sz="4" w:space="0" w:color="auto"/>
              <w:left w:val="nil"/>
              <w:bottom w:val="single" w:sz="4" w:space="0" w:color="auto"/>
              <w:right w:val="nil"/>
            </w:tcBorders>
            <w:vAlign w:val="center"/>
          </w:tcPr>
          <w:p w14:paraId="10A9A1E4" w14:textId="77777777" w:rsidR="00842181" w:rsidRPr="00842181" w:rsidRDefault="00842181" w:rsidP="00842181">
            <w:pPr>
              <w:spacing w:line="260" w:lineRule="atLeast"/>
              <w:jc w:val="center"/>
              <w:rPr>
                <w:rFonts w:ascii="Arial" w:hAnsi="Arial" w:cs="Arial"/>
                <w:sz w:val="22"/>
                <w:szCs w:val="24"/>
                <w:lang w:eastAsia="en-US"/>
              </w:rPr>
            </w:pPr>
            <w:r w:rsidRPr="00842181">
              <w:rPr>
                <w:rFonts w:ascii="Arial" w:hAnsi="Arial" w:cs="Arial"/>
                <w:sz w:val="22"/>
                <w:szCs w:val="24"/>
                <w:lang w:eastAsia="en-US"/>
              </w:rPr>
              <w:t>Programme Component Name</w:t>
            </w:r>
          </w:p>
        </w:tc>
        <w:tc>
          <w:tcPr>
            <w:tcW w:w="2552" w:type="dxa"/>
            <w:tcBorders>
              <w:top w:val="dashed" w:sz="4" w:space="0" w:color="auto"/>
              <w:left w:val="nil"/>
              <w:bottom w:val="single" w:sz="4" w:space="0" w:color="auto"/>
              <w:right w:val="nil"/>
            </w:tcBorders>
            <w:vAlign w:val="center"/>
          </w:tcPr>
          <w:p w14:paraId="56B46FE8" w14:textId="77777777" w:rsidR="00842181" w:rsidRPr="00842181" w:rsidRDefault="00842181" w:rsidP="00842181">
            <w:pPr>
              <w:spacing w:line="260" w:lineRule="atLeast"/>
              <w:jc w:val="center"/>
              <w:rPr>
                <w:rFonts w:ascii="Arial" w:hAnsi="Arial" w:cs="Arial"/>
                <w:sz w:val="22"/>
                <w:szCs w:val="24"/>
                <w:lang w:eastAsia="en-US"/>
              </w:rPr>
            </w:pPr>
            <w:r w:rsidRPr="00842181">
              <w:rPr>
                <w:rFonts w:ascii="Arial" w:hAnsi="Arial" w:cs="Arial"/>
                <w:sz w:val="22"/>
                <w:szCs w:val="24"/>
                <w:lang w:eastAsia="en-US"/>
              </w:rPr>
              <w:t>National/regional</w:t>
            </w:r>
          </w:p>
        </w:tc>
        <w:tc>
          <w:tcPr>
            <w:tcW w:w="2917" w:type="dxa"/>
            <w:tcBorders>
              <w:top w:val="dashed" w:sz="4" w:space="0" w:color="auto"/>
              <w:left w:val="nil"/>
              <w:bottom w:val="single" w:sz="4" w:space="0" w:color="auto"/>
              <w:right w:val="nil"/>
            </w:tcBorders>
            <w:vAlign w:val="center"/>
          </w:tcPr>
          <w:p w14:paraId="63360D71" w14:textId="77777777" w:rsidR="00842181" w:rsidRPr="00842181" w:rsidRDefault="00842181" w:rsidP="00842181">
            <w:pPr>
              <w:spacing w:line="260" w:lineRule="atLeast"/>
              <w:jc w:val="center"/>
              <w:rPr>
                <w:rFonts w:ascii="Arial" w:hAnsi="Arial" w:cs="Arial"/>
                <w:sz w:val="22"/>
                <w:szCs w:val="24"/>
                <w:lang w:eastAsia="en-US"/>
              </w:rPr>
            </w:pPr>
            <w:r w:rsidRPr="00842181">
              <w:rPr>
                <w:rFonts w:ascii="Arial" w:hAnsi="Arial" w:cs="Arial"/>
                <w:sz w:val="22"/>
                <w:szCs w:val="24"/>
                <w:lang w:eastAsia="en-US"/>
              </w:rPr>
              <w:t>If regional, indicate the benefiting NUTS-2 region(s):</w:t>
            </w:r>
          </w:p>
        </w:tc>
      </w:tr>
      <w:tr w:rsidR="00842181" w:rsidRPr="00842181" w14:paraId="65C25E87" w14:textId="77777777" w:rsidTr="000C0C95">
        <w:trPr>
          <w:trHeight w:val="907"/>
        </w:trPr>
        <w:tc>
          <w:tcPr>
            <w:tcW w:w="3402" w:type="dxa"/>
            <w:tcBorders>
              <w:top w:val="single" w:sz="4" w:space="0" w:color="auto"/>
              <w:left w:val="nil"/>
              <w:bottom w:val="dashed" w:sz="4" w:space="0" w:color="auto"/>
              <w:right w:val="nil"/>
            </w:tcBorders>
            <w:vAlign w:val="center"/>
          </w:tcPr>
          <w:p w14:paraId="634C1BE2" w14:textId="77777777" w:rsidR="00842181" w:rsidRPr="00842181" w:rsidRDefault="00842181" w:rsidP="00842181">
            <w:pPr>
              <w:spacing w:line="260" w:lineRule="atLeast"/>
              <w:jc w:val="both"/>
              <w:rPr>
                <w:rFonts w:ascii="Arial" w:hAnsi="Arial" w:cs="Arial"/>
                <w:i/>
                <w:iCs/>
                <w:sz w:val="22"/>
                <w:szCs w:val="22"/>
                <w:lang w:eastAsia="en-US"/>
              </w:rPr>
            </w:pPr>
            <w:r w:rsidRPr="00842181">
              <w:rPr>
                <w:rFonts w:ascii="Arial" w:hAnsi="Arial" w:cs="Arial"/>
                <w:i/>
                <w:iCs/>
                <w:sz w:val="22"/>
                <w:szCs w:val="22"/>
                <w:lang w:eastAsia="en-US"/>
              </w:rPr>
              <w:t>Component 1:</w:t>
            </w:r>
          </w:p>
          <w:p w14:paraId="79D695D9" w14:textId="77777777" w:rsidR="00842181" w:rsidRPr="00842181" w:rsidRDefault="00842181" w:rsidP="00842181">
            <w:pPr>
              <w:spacing w:line="260" w:lineRule="atLeast"/>
              <w:rPr>
                <w:rFonts w:ascii="Arial" w:hAnsi="Arial" w:cs="Arial"/>
                <w:sz w:val="22"/>
                <w:szCs w:val="24"/>
                <w:lang w:eastAsia="en-US"/>
              </w:rPr>
            </w:pPr>
            <w:r w:rsidRPr="00842181">
              <w:rPr>
                <w:rFonts w:ascii="Arial" w:hAnsi="Arial" w:cs="Arial"/>
                <w:sz w:val="22"/>
                <w:szCs w:val="22"/>
                <w:lang w:eastAsia="en-US"/>
              </w:rPr>
              <w:t>Tender for the Delivery, Installation and Commissioning of a Single Plane Cardiac Cath Suite</w:t>
            </w:r>
          </w:p>
        </w:tc>
        <w:tc>
          <w:tcPr>
            <w:tcW w:w="2552" w:type="dxa"/>
            <w:tcBorders>
              <w:top w:val="single" w:sz="4" w:space="0" w:color="auto"/>
              <w:left w:val="nil"/>
              <w:bottom w:val="dashed" w:sz="4" w:space="0" w:color="auto"/>
              <w:right w:val="nil"/>
            </w:tcBorders>
            <w:vAlign w:val="center"/>
          </w:tcPr>
          <w:p w14:paraId="383FA37D" w14:textId="77777777" w:rsidR="00842181" w:rsidRPr="00842181" w:rsidRDefault="00842181" w:rsidP="00842181">
            <w:pPr>
              <w:spacing w:line="260" w:lineRule="atLeast"/>
              <w:jc w:val="center"/>
              <w:rPr>
                <w:rFonts w:ascii="Arial" w:hAnsi="Arial" w:cs="Arial"/>
                <w:sz w:val="22"/>
                <w:szCs w:val="24"/>
                <w:lang w:eastAsia="en-US"/>
              </w:rPr>
            </w:pPr>
            <w:r w:rsidRPr="00842181">
              <w:rPr>
                <w:rFonts w:ascii="Arial" w:hAnsi="Arial" w:cs="Arial"/>
                <w:sz w:val="22"/>
                <w:szCs w:val="24"/>
                <w:lang w:eastAsia="en-US"/>
              </w:rPr>
              <w:t>National</w:t>
            </w:r>
            <w:sdt>
              <w:sdtPr>
                <w:rPr>
                  <w:rFonts w:ascii="Arial" w:hAnsi="Arial" w:cs="Arial"/>
                  <w:sz w:val="22"/>
                  <w:szCs w:val="24"/>
                  <w:lang w:eastAsia="en-US"/>
                </w:rPr>
                <w:id w:val="667982700"/>
                <w14:checkbox>
                  <w14:checked w14:val="1"/>
                  <w14:checkedState w14:val="2612" w14:font="MS Gothic"/>
                  <w14:uncheckedState w14:val="2610" w14:font="MS Gothic"/>
                </w14:checkbox>
              </w:sdtPr>
              <w:sdtContent>
                <w:r w:rsidRPr="00842181">
                  <w:rPr>
                    <w:rFonts w:ascii="Segoe UI Symbol" w:eastAsia="MS Gothic" w:hAnsi="Segoe UI Symbol" w:cs="Segoe UI Symbol"/>
                    <w:sz w:val="22"/>
                    <w:szCs w:val="24"/>
                    <w:lang w:eastAsia="en-US"/>
                  </w:rPr>
                  <w:t>☒</w:t>
                </w:r>
              </w:sdtContent>
            </w:sdt>
            <w:r w:rsidRPr="00842181">
              <w:rPr>
                <w:rFonts w:ascii="Arial" w:hAnsi="Arial" w:cs="Arial"/>
                <w:sz w:val="22"/>
                <w:szCs w:val="24"/>
                <w:lang w:eastAsia="en-US"/>
              </w:rPr>
              <w:t xml:space="preserve"> Regional </w:t>
            </w:r>
            <w:sdt>
              <w:sdtPr>
                <w:rPr>
                  <w:rFonts w:ascii="Arial" w:hAnsi="Arial" w:cs="Arial"/>
                  <w:sz w:val="22"/>
                  <w:szCs w:val="24"/>
                  <w:lang w:eastAsia="en-US"/>
                </w:rPr>
                <w:id w:val="-264074232"/>
                <w14:checkbox>
                  <w14:checked w14:val="0"/>
                  <w14:checkedState w14:val="2612" w14:font="MS Gothic"/>
                  <w14:uncheckedState w14:val="2610" w14:font="MS Gothic"/>
                </w14:checkbox>
              </w:sdtPr>
              <w:sdtContent>
                <w:r w:rsidRPr="00842181">
                  <w:rPr>
                    <w:rFonts w:ascii="Segoe UI Symbol" w:eastAsia="MS Gothic" w:hAnsi="Segoe UI Symbol" w:cs="Segoe UI Symbol"/>
                    <w:sz w:val="22"/>
                    <w:szCs w:val="24"/>
                    <w:lang w:eastAsia="en-US"/>
                  </w:rPr>
                  <w:t>☐</w:t>
                </w:r>
              </w:sdtContent>
            </w:sdt>
          </w:p>
        </w:tc>
        <w:tc>
          <w:tcPr>
            <w:tcW w:w="2917" w:type="dxa"/>
            <w:tcBorders>
              <w:top w:val="single" w:sz="4" w:space="0" w:color="auto"/>
              <w:left w:val="nil"/>
              <w:bottom w:val="dashed" w:sz="4" w:space="0" w:color="auto"/>
              <w:right w:val="nil"/>
            </w:tcBorders>
            <w:vAlign w:val="center"/>
          </w:tcPr>
          <w:p w14:paraId="7C6FBD69" w14:textId="77777777" w:rsidR="00842181" w:rsidRPr="00842181" w:rsidRDefault="00842181" w:rsidP="00842181">
            <w:pPr>
              <w:spacing w:line="260" w:lineRule="atLeast"/>
              <w:jc w:val="center"/>
              <w:rPr>
                <w:rFonts w:ascii="Arial" w:hAnsi="Arial" w:cs="Arial"/>
                <w:sz w:val="22"/>
                <w:szCs w:val="24"/>
                <w:lang w:eastAsia="en-US"/>
              </w:rPr>
            </w:pPr>
          </w:p>
        </w:tc>
      </w:tr>
      <w:tr w:rsidR="00842181" w:rsidRPr="00842181" w14:paraId="70722FB1" w14:textId="77777777" w:rsidTr="000C0C95">
        <w:trPr>
          <w:trHeight w:val="907"/>
        </w:trPr>
        <w:tc>
          <w:tcPr>
            <w:tcW w:w="3402" w:type="dxa"/>
            <w:tcBorders>
              <w:top w:val="dashed" w:sz="4" w:space="0" w:color="auto"/>
              <w:left w:val="nil"/>
              <w:bottom w:val="dashed" w:sz="4" w:space="0" w:color="auto"/>
              <w:right w:val="nil"/>
            </w:tcBorders>
            <w:vAlign w:val="center"/>
          </w:tcPr>
          <w:p w14:paraId="6CB144C5" w14:textId="77777777" w:rsidR="00842181" w:rsidRPr="00842181" w:rsidRDefault="00842181" w:rsidP="00842181">
            <w:pPr>
              <w:spacing w:line="260" w:lineRule="atLeast"/>
              <w:jc w:val="both"/>
              <w:rPr>
                <w:rFonts w:ascii="Arial" w:hAnsi="Arial" w:cs="Arial"/>
                <w:i/>
                <w:iCs/>
                <w:sz w:val="22"/>
                <w:szCs w:val="22"/>
                <w:lang w:eastAsia="en-US"/>
              </w:rPr>
            </w:pPr>
            <w:r w:rsidRPr="00842181">
              <w:rPr>
                <w:rFonts w:ascii="Arial" w:hAnsi="Arial" w:cs="Arial"/>
                <w:i/>
                <w:iCs/>
                <w:sz w:val="22"/>
                <w:szCs w:val="22"/>
                <w:lang w:eastAsia="en-US"/>
              </w:rPr>
              <w:t>Component 1:</w:t>
            </w:r>
          </w:p>
          <w:p w14:paraId="67A830B3" w14:textId="77777777" w:rsidR="00842181" w:rsidRPr="00842181" w:rsidRDefault="00842181" w:rsidP="00842181">
            <w:pPr>
              <w:spacing w:line="260" w:lineRule="atLeast"/>
              <w:rPr>
                <w:rFonts w:ascii="Arial" w:hAnsi="Arial" w:cs="Arial"/>
                <w:sz w:val="22"/>
                <w:szCs w:val="22"/>
                <w:lang w:eastAsia="en-US"/>
              </w:rPr>
            </w:pPr>
            <w:r w:rsidRPr="00842181">
              <w:rPr>
                <w:rFonts w:ascii="Arial" w:hAnsi="Arial" w:cs="Arial"/>
                <w:sz w:val="22"/>
                <w:szCs w:val="22"/>
                <w:lang w:eastAsia="en-US"/>
              </w:rPr>
              <w:t>Tender for the Purchase of a Coronary Robotic Control System for the Cardiac Cath Suite</w:t>
            </w:r>
          </w:p>
        </w:tc>
        <w:tc>
          <w:tcPr>
            <w:tcW w:w="2552" w:type="dxa"/>
            <w:tcBorders>
              <w:top w:val="dashed" w:sz="4" w:space="0" w:color="auto"/>
              <w:left w:val="nil"/>
              <w:bottom w:val="dashed" w:sz="4" w:space="0" w:color="auto"/>
              <w:right w:val="nil"/>
            </w:tcBorders>
            <w:vAlign w:val="center"/>
          </w:tcPr>
          <w:p w14:paraId="3A613C0A" w14:textId="77777777" w:rsidR="00842181" w:rsidRPr="00842181" w:rsidRDefault="00842181" w:rsidP="00842181">
            <w:pPr>
              <w:spacing w:line="260" w:lineRule="atLeast"/>
              <w:jc w:val="center"/>
              <w:rPr>
                <w:rFonts w:ascii="Arial" w:hAnsi="Arial" w:cs="Arial"/>
                <w:sz w:val="22"/>
                <w:szCs w:val="22"/>
                <w:lang w:eastAsia="en-US"/>
              </w:rPr>
            </w:pPr>
            <w:r w:rsidRPr="00842181">
              <w:rPr>
                <w:rFonts w:ascii="Arial" w:hAnsi="Arial" w:cs="Arial"/>
                <w:sz w:val="22"/>
                <w:szCs w:val="22"/>
                <w:lang w:eastAsia="en-US"/>
              </w:rPr>
              <w:t>National</w:t>
            </w:r>
            <w:sdt>
              <w:sdtPr>
                <w:rPr>
                  <w:rFonts w:ascii="Arial" w:hAnsi="Arial" w:cs="Arial"/>
                  <w:sz w:val="22"/>
                  <w:szCs w:val="22"/>
                  <w:lang w:eastAsia="en-US"/>
                </w:rPr>
                <w:id w:val="-1201477776"/>
                <w14:checkbox>
                  <w14:checked w14:val="1"/>
                  <w14:checkedState w14:val="2612" w14:font="MS Gothic"/>
                  <w14:uncheckedState w14:val="2610" w14:font="MS Gothic"/>
                </w14:checkbox>
              </w:sdtPr>
              <w:sdtContent>
                <w:r w:rsidRPr="00842181">
                  <w:rPr>
                    <w:rFonts w:ascii="Segoe UI Symbol" w:eastAsia="MS Gothic" w:hAnsi="Segoe UI Symbol" w:cs="Segoe UI Symbol"/>
                    <w:sz w:val="22"/>
                    <w:szCs w:val="22"/>
                    <w:lang w:eastAsia="en-US"/>
                  </w:rPr>
                  <w:t>☒</w:t>
                </w:r>
              </w:sdtContent>
            </w:sdt>
            <w:r w:rsidRPr="00842181">
              <w:rPr>
                <w:rFonts w:ascii="Arial" w:hAnsi="Arial" w:cs="Arial"/>
                <w:sz w:val="22"/>
                <w:szCs w:val="22"/>
                <w:lang w:eastAsia="en-US"/>
              </w:rPr>
              <w:t xml:space="preserve"> Regional </w:t>
            </w:r>
            <w:sdt>
              <w:sdtPr>
                <w:rPr>
                  <w:rFonts w:ascii="Arial" w:hAnsi="Arial" w:cs="Arial"/>
                  <w:sz w:val="22"/>
                  <w:szCs w:val="22"/>
                  <w:lang w:eastAsia="en-US"/>
                </w:rPr>
                <w:id w:val="583038865"/>
                <w14:checkbox>
                  <w14:checked w14:val="0"/>
                  <w14:checkedState w14:val="2612" w14:font="MS Gothic"/>
                  <w14:uncheckedState w14:val="2610" w14:font="MS Gothic"/>
                </w14:checkbox>
              </w:sdtPr>
              <w:sdtContent>
                <w:r w:rsidRPr="00842181">
                  <w:rPr>
                    <w:rFonts w:ascii="Segoe UI Symbol" w:eastAsia="MS Gothic" w:hAnsi="Segoe UI Symbol" w:cs="Segoe UI Symbol"/>
                    <w:sz w:val="22"/>
                    <w:szCs w:val="22"/>
                    <w:lang w:eastAsia="en-US"/>
                  </w:rPr>
                  <w:t>☐</w:t>
                </w:r>
              </w:sdtContent>
            </w:sdt>
          </w:p>
        </w:tc>
        <w:tc>
          <w:tcPr>
            <w:tcW w:w="2917" w:type="dxa"/>
            <w:tcBorders>
              <w:top w:val="dashed" w:sz="4" w:space="0" w:color="auto"/>
              <w:left w:val="nil"/>
              <w:bottom w:val="dashed" w:sz="4" w:space="0" w:color="auto"/>
              <w:right w:val="nil"/>
            </w:tcBorders>
            <w:vAlign w:val="center"/>
          </w:tcPr>
          <w:p w14:paraId="3F490C85" w14:textId="77777777" w:rsidR="00842181" w:rsidRPr="00842181" w:rsidRDefault="00842181" w:rsidP="00842181">
            <w:pPr>
              <w:spacing w:line="260" w:lineRule="atLeast"/>
              <w:jc w:val="center"/>
              <w:rPr>
                <w:rFonts w:ascii="Arial" w:hAnsi="Arial" w:cs="Arial"/>
                <w:sz w:val="22"/>
                <w:szCs w:val="22"/>
                <w:lang w:eastAsia="en-US"/>
              </w:rPr>
            </w:pPr>
          </w:p>
        </w:tc>
      </w:tr>
      <w:tr w:rsidR="00842181" w:rsidRPr="00842181" w14:paraId="124ECD5F" w14:textId="77777777" w:rsidTr="000C0C95">
        <w:trPr>
          <w:trHeight w:val="680"/>
        </w:trPr>
        <w:tc>
          <w:tcPr>
            <w:tcW w:w="3402" w:type="dxa"/>
            <w:tcBorders>
              <w:top w:val="dashed" w:sz="4" w:space="0" w:color="auto"/>
              <w:left w:val="nil"/>
              <w:bottom w:val="dashed" w:sz="4" w:space="0" w:color="auto"/>
              <w:right w:val="nil"/>
            </w:tcBorders>
            <w:vAlign w:val="center"/>
          </w:tcPr>
          <w:p w14:paraId="679C9049" w14:textId="77777777" w:rsidR="00842181" w:rsidRPr="00842181" w:rsidRDefault="00842181" w:rsidP="00842181">
            <w:pPr>
              <w:spacing w:line="260" w:lineRule="atLeast"/>
              <w:jc w:val="both"/>
              <w:rPr>
                <w:rFonts w:ascii="Arial" w:hAnsi="Arial" w:cs="Arial"/>
                <w:i/>
                <w:iCs/>
                <w:sz w:val="22"/>
                <w:szCs w:val="22"/>
                <w:lang w:eastAsia="en-US"/>
              </w:rPr>
            </w:pPr>
            <w:r w:rsidRPr="00842181">
              <w:rPr>
                <w:rFonts w:ascii="Arial" w:hAnsi="Arial" w:cs="Arial"/>
                <w:i/>
                <w:iCs/>
                <w:sz w:val="22"/>
                <w:szCs w:val="22"/>
                <w:lang w:eastAsia="en-US"/>
              </w:rPr>
              <w:lastRenderedPageBreak/>
              <w:t>Component 2:</w:t>
            </w:r>
          </w:p>
          <w:p w14:paraId="7C582B70" w14:textId="77777777" w:rsidR="00842181" w:rsidRPr="00842181" w:rsidRDefault="00842181" w:rsidP="00842181">
            <w:pPr>
              <w:spacing w:line="260" w:lineRule="atLeast"/>
              <w:rPr>
                <w:rFonts w:ascii="Arial" w:hAnsi="Arial" w:cs="Arial"/>
                <w:sz w:val="22"/>
                <w:szCs w:val="22"/>
                <w:lang w:eastAsia="en-US"/>
              </w:rPr>
            </w:pPr>
            <w:r w:rsidRPr="00842181">
              <w:rPr>
                <w:rFonts w:ascii="Arial" w:hAnsi="Arial" w:cs="Arial"/>
                <w:sz w:val="22"/>
                <w:szCs w:val="22"/>
                <w:lang w:eastAsia="en-US"/>
              </w:rPr>
              <w:t>Education and awareness campaign</w:t>
            </w:r>
          </w:p>
        </w:tc>
        <w:tc>
          <w:tcPr>
            <w:tcW w:w="2552" w:type="dxa"/>
            <w:tcBorders>
              <w:top w:val="dashed" w:sz="4" w:space="0" w:color="auto"/>
              <w:left w:val="nil"/>
              <w:bottom w:val="dashed" w:sz="4" w:space="0" w:color="auto"/>
              <w:right w:val="nil"/>
            </w:tcBorders>
            <w:vAlign w:val="center"/>
          </w:tcPr>
          <w:p w14:paraId="5D876F9B" w14:textId="77777777" w:rsidR="00842181" w:rsidRPr="00842181" w:rsidRDefault="00842181" w:rsidP="00842181">
            <w:pPr>
              <w:spacing w:line="260" w:lineRule="atLeast"/>
              <w:jc w:val="center"/>
              <w:rPr>
                <w:rFonts w:ascii="Arial" w:hAnsi="Arial" w:cs="Arial"/>
                <w:sz w:val="22"/>
                <w:szCs w:val="22"/>
                <w:lang w:eastAsia="en-US"/>
              </w:rPr>
            </w:pPr>
            <w:r w:rsidRPr="00842181">
              <w:rPr>
                <w:rFonts w:ascii="Arial" w:hAnsi="Arial" w:cs="Arial"/>
                <w:sz w:val="22"/>
                <w:szCs w:val="22"/>
                <w:lang w:eastAsia="en-US"/>
              </w:rPr>
              <w:t>National</w:t>
            </w:r>
            <w:sdt>
              <w:sdtPr>
                <w:rPr>
                  <w:rFonts w:ascii="Arial" w:hAnsi="Arial" w:cs="Arial"/>
                  <w:sz w:val="22"/>
                  <w:szCs w:val="22"/>
                  <w:lang w:eastAsia="en-US"/>
                </w:rPr>
                <w:id w:val="-1116749745"/>
                <w14:checkbox>
                  <w14:checked w14:val="1"/>
                  <w14:checkedState w14:val="2612" w14:font="MS Gothic"/>
                  <w14:uncheckedState w14:val="2610" w14:font="MS Gothic"/>
                </w14:checkbox>
              </w:sdtPr>
              <w:sdtContent>
                <w:r w:rsidRPr="00842181">
                  <w:rPr>
                    <w:rFonts w:ascii="Segoe UI Symbol" w:eastAsia="MS Gothic" w:hAnsi="Segoe UI Symbol" w:cs="Segoe UI Symbol"/>
                    <w:sz w:val="22"/>
                    <w:szCs w:val="22"/>
                    <w:lang w:eastAsia="en-US"/>
                  </w:rPr>
                  <w:t>☒</w:t>
                </w:r>
              </w:sdtContent>
            </w:sdt>
            <w:r w:rsidRPr="00842181">
              <w:rPr>
                <w:rFonts w:ascii="Arial" w:hAnsi="Arial" w:cs="Arial"/>
                <w:sz w:val="22"/>
                <w:szCs w:val="22"/>
                <w:lang w:eastAsia="en-US"/>
              </w:rPr>
              <w:t xml:space="preserve"> Regional </w:t>
            </w:r>
            <w:sdt>
              <w:sdtPr>
                <w:rPr>
                  <w:rFonts w:ascii="Arial" w:hAnsi="Arial" w:cs="Arial"/>
                  <w:sz w:val="22"/>
                  <w:szCs w:val="22"/>
                  <w:lang w:eastAsia="en-US"/>
                </w:rPr>
                <w:id w:val="58221388"/>
                <w14:checkbox>
                  <w14:checked w14:val="0"/>
                  <w14:checkedState w14:val="2612" w14:font="MS Gothic"/>
                  <w14:uncheckedState w14:val="2610" w14:font="MS Gothic"/>
                </w14:checkbox>
              </w:sdtPr>
              <w:sdtContent>
                <w:r w:rsidRPr="00842181">
                  <w:rPr>
                    <w:rFonts w:ascii="Segoe UI Symbol" w:eastAsia="MS Gothic" w:hAnsi="Segoe UI Symbol" w:cs="Segoe UI Symbol"/>
                    <w:sz w:val="22"/>
                    <w:szCs w:val="22"/>
                    <w:lang w:eastAsia="en-US"/>
                  </w:rPr>
                  <w:t>☐</w:t>
                </w:r>
              </w:sdtContent>
            </w:sdt>
          </w:p>
        </w:tc>
        <w:tc>
          <w:tcPr>
            <w:tcW w:w="2917" w:type="dxa"/>
            <w:tcBorders>
              <w:top w:val="dashed" w:sz="4" w:space="0" w:color="auto"/>
              <w:left w:val="nil"/>
              <w:bottom w:val="dashed" w:sz="4" w:space="0" w:color="auto"/>
              <w:right w:val="nil"/>
            </w:tcBorders>
            <w:vAlign w:val="center"/>
          </w:tcPr>
          <w:p w14:paraId="2FD17A55" w14:textId="77777777" w:rsidR="00842181" w:rsidRPr="00842181" w:rsidRDefault="00842181" w:rsidP="00842181">
            <w:pPr>
              <w:spacing w:line="260" w:lineRule="atLeast"/>
              <w:jc w:val="center"/>
              <w:rPr>
                <w:rFonts w:ascii="Arial" w:hAnsi="Arial" w:cs="Arial"/>
                <w:sz w:val="22"/>
                <w:szCs w:val="22"/>
                <w:lang w:eastAsia="en-US"/>
              </w:rPr>
            </w:pPr>
          </w:p>
        </w:tc>
      </w:tr>
      <w:tr w:rsidR="00842181" w:rsidRPr="00842181" w14:paraId="6E96025E" w14:textId="77777777" w:rsidTr="000C0C95">
        <w:trPr>
          <w:trHeight w:val="680"/>
        </w:trPr>
        <w:tc>
          <w:tcPr>
            <w:tcW w:w="3402" w:type="dxa"/>
            <w:tcBorders>
              <w:top w:val="dashed" w:sz="4" w:space="0" w:color="auto"/>
              <w:left w:val="nil"/>
              <w:bottom w:val="dashed" w:sz="4" w:space="0" w:color="auto"/>
              <w:right w:val="nil"/>
            </w:tcBorders>
            <w:vAlign w:val="center"/>
          </w:tcPr>
          <w:p w14:paraId="74297BB7" w14:textId="77777777" w:rsidR="00842181" w:rsidRPr="00842181" w:rsidRDefault="00842181" w:rsidP="00842181">
            <w:pPr>
              <w:spacing w:line="260" w:lineRule="atLeast"/>
              <w:jc w:val="both"/>
              <w:rPr>
                <w:rFonts w:ascii="Arial" w:hAnsi="Arial" w:cs="Arial"/>
                <w:i/>
                <w:iCs/>
                <w:sz w:val="22"/>
                <w:szCs w:val="22"/>
                <w:lang w:eastAsia="en-US"/>
              </w:rPr>
            </w:pPr>
            <w:r w:rsidRPr="00842181">
              <w:rPr>
                <w:rFonts w:ascii="Arial" w:hAnsi="Arial" w:cs="Arial"/>
                <w:i/>
                <w:iCs/>
                <w:sz w:val="22"/>
                <w:szCs w:val="22"/>
                <w:lang w:eastAsia="en-US"/>
              </w:rPr>
              <w:t>Component 3:</w:t>
            </w:r>
          </w:p>
          <w:p w14:paraId="767C233F" w14:textId="77777777" w:rsidR="00842181" w:rsidRPr="00842181" w:rsidRDefault="00842181" w:rsidP="00842181">
            <w:pPr>
              <w:spacing w:line="260" w:lineRule="atLeast"/>
              <w:rPr>
                <w:rFonts w:ascii="Arial" w:hAnsi="Arial" w:cs="Arial"/>
                <w:sz w:val="22"/>
                <w:szCs w:val="22"/>
                <w:lang w:eastAsia="en-US"/>
              </w:rPr>
            </w:pPr>
            <w:r w:rsidRPr="00842181">
              <w:rPr>
                <w:rFonts w:ascii="Arial" w:hAnsi="Arial" w:cs="Arial"/>
                <w:sz w:val="22"/>
                <w:szCs w:val="22"/>
                <w:lang w:eastAsia="en-US"/>
              </w:rPr>
              <w:t>Training of Cardiology Fellows and of A&amp;E officers in Pre-hospital care in Switzerland</w:t>
            </w:r>
          </w:p>
        </w:tc>
        <w:tc>
          <w:tcPr>
            <w:tcW w:w="2552" w:type="dxa"/>
            <w:tcBorders>
              <w:top w:val="dashed" w:sz="4" w:space="0" w:color="auto"/>
              <w:left w:val="nil"/>
              <w:bottom w:val="dashed" w:sz="4" w:space="0" w:color="auto"/>
              <w:right w:val="nil"/>
            </w:tcBorders>
            <w:vAlign w:val="center"/>
          </w:tcPr>
          <w:p w14:paraId="13612D30" w14:textId="77777777" w:rsidR="00842181" w:rsidRPr="00842181" w:rsidRDefault="00842181" w:rsidP="00842181">
            <w:pPr>
              <w:spacing w:line="260" w:lineRule="atLeast"/>
              <w:jc w:val="center"/>
              <w:rPr>
                <w:rFonts w:ascii="Arial" w:hAnsi="Arial" w:cs="Arial"/>
                <w:sz w:val="22"/>
                <w:szCs w:val="22"/>
                <w:lang w:eastAsia="en-US"/>
              </w:rPr>
            </w:pPr>
            <w:r w:rsidRPr="00842181">
              <w:rPr>
                <w:rFonts w:ascii="Arial" w:hAnsi="Arial" w:cs="Arial"/>
                <w:sz w:val="22"/>
                <w:szCs w:val="22"/>
                <w:lang w:eastAsia="en-US"/>
              </w:rPr>
              <w:t>National</w:t>
            </w:r>
            <w:sdt>
              <w:sdtPr>
                <w:rPr>
                  <w:rFonts w:ascii="Arial" w:hAnsi="Arial" w:cs="Arial"/>
                  <w:sz w:val="22"/>
                  <w:szCs w:val="22"/>
                  <w:lang w:eastAsia="en-US"/>
                </w:rPr>
                <w:id w:val="-444081038"/>
                <w14:checkbox>
                  <w14:checked w14:val="1"/>
                  <w14:checkedState w14:val="2612" w14:font="MS Gothic"/>
                  <w14:uncheckedState w14:val="2610" w14:font="MS Gothic"/>
                </w14:checkbox>
              </w:sdtPr>
              <w:sdtContent>
                <w:r w:rsidRPr="00842181">
                  <w:rPr>
                    <w:rFonts w:ascii="Segoe UI Symbol" w:eastAsia="MS Gothic" w:hAnsi="Segoe UI Symbol" w:cs="Segoe UI Symbol"/>
                    <w:sz w:val="22"/>
                    <w:szCs w:val="22"/>
                    <w:lang w:eastAsia="en-US"/>
                  </w:rPr>
                  <w:t>☒</w:t>
                </w:r>
              </w:sdtContent>
            </w:sdt>
            <w:r w:rsidRPr="00842181">
              <w:rPr>
                <w:rFonts w:ascii="Arial" w:hAnsi="Arial" w:cs="Arial"/>
                <w:sz w:val="22"/>
                <w:szCs w:val="22"/>
                <w:lang w:eastAsia="en-US"/>
              </w:rPr>
              <w:t xml:space="preserve"> Regional </w:t>
            </w:r>
            <w:sdt>
              <w:sdtPr>
                <w:rPr>
                  <w:rFonts w:ascii="Arial" w:hAnsi="Arial" w:cs="Arial"/>
                  <w:sz w:val="22"/>
                  <w:szCs w:val="22"/>
                  <w:lang w:eastAsia="en-US"/>
                </w:rPr>
                <w:id w:val="1997452759"/>
                <w14:checkbox>
                  <w14:checked w14:val="0"/>
                  <w14:checkedState w14:val="2612" w14:font="MS Gothic"/>
                  <w14:uncheckedState w14:val="2610" w14:font="MS Gothic"/>
                </w14:checkbox>
              </w:sdtPr>
              <w:sdtContent>
                <w:r w:rsidRPr="00842181">
                  <w:rPr>
                    <w:rFonts w:ascii="Segoe UI Symbol" w:eastAsia="MS Gothic" w:hAnsi="Segoe UI Symbol" w:cs="Segoe UI Symbol"/>
                    <w:sz w:val="22"/>
                    <w:szCs w:val="22"/>
                    <w:lang w:eastAsia="en-US"/>
                  </w:rPr>
                  <w:t>☐</w:t>
                </w:r>
              </w:sdtContent>
            </w:sdt>
          </w:p>
        </w:tc>
        <w:tc>
          <w:tcPr>
            <w:tcW w:w="2917" w:type="dxa"/>
            <w:tcBorders>
              <w:top w:val="dashed" w:sz="4" w:space="0" w:color="auto"/>
              <w:left w:val="nil"/>
              <w:bottom w:val="dashed" w:sz="4" w:space="0" w:color="auto"/>
              <w:right w:val="nil"/>
            </w:tcBorders>
            <w:vAlign w:val="center"/>
          </w:tcPr>
          <w:p w14:paraId="120F4350" w14:textId="77777777" w:rsidR="00842181" w:rsidRPr="00842181" w:rsidRDefault="00842181" w:rsidP="00842181">
            <w:pPr>
              <w:spacing w:line="260" w:lineRule="atLeast"/>
              <w:jc w:val="center"/>
              <w:rPr>
                <w:rFonts w:ascii="Arial" w:hAnsi="Arial" w:cs="Arial"/>
                <w:sz w:val="22"/>
                <w:szCs w:val="22"/>
                <w:lang w:eastAsia="en-US"/>
              </w:rPr>
            </w:pPr>
          </w:p>
        </w:tc>
      </w:tr>
      <w:tr w:rsidR="00842181" w:rsidRPr="00842181" w14:paraId="110559CC" w14:textId="77777777" w:rsidTr="000C0C95">
        <w:trPr>
          <w:trHeight w:val="405"/>
        </w:trPr>
        <w:tc>
          <w:tcPr>
            <w:tcW w:w="3402" w:type="dxa"/>
            <w:tcBorders>
              <w:top w:val="dashed" w:sz="4" w:space="0" w:color="auto"/>
              <w:left w:val="nil"/>
              <w:bottom w:val="single" w:sz="4" w:space="0" w:color="auto"/>
              <w:right w:val="nil"/>
            </w:tcBorders>
          </w:tcPr>
          <w:p w14:paraId="0BE5B3BB" w14:textId="77777777" w:rsidR="00842181" w:rsidRPr="00842181" w:rsidRDefault="00842181" w:rsidP="00842181">
            <w:pPr>
              <w:spacing w:line="260" w:lineRule="atLeast"/>
              <w:jc w:val="right"/>
              <w:rPr>
                <w:rFonts w:ascii="Arial" w:hAnsi="Arial" w:cs="Arial"/>
                <w:sz w:val="22"/>
                <w:szCs w:val="24"/>
                <w:lang w:eastAsia="en-US"/>
              </w:rPr>
            </w:pPr>
          </w:p>
        </w:tc>
        <w:tc>
          <w:tcPr>
            <w:tcW w:w="2552" w:type="dxa"/>
            <w:tcBorders>
              <w:top w:val="dashed" w:sz="4" w:space="0" w:color="auto"/>
              <w:left w:val="nil"/>
              <w:bottom w:val="single" w:sz="4" w:space="0" w:color="auto"/>
              <w:right w:val="nil"/>
            </w:tcBorders>
          </w:tcPr>
          <w:p w14:paraId="062CCFD9" w14:textId="77777777" w:rsidR="00842181" w:rsidRPr="00842181" w:rsidRDefault="00842181" w:rsidP="00842181">
            <w:pPr>
              <w:spacing w:line="260" w:lineRule="atLeast"/>
              <w:jc w:val="right"/>
              <w:rPr>
                <w:rFonts w:ascii="Arial" w:hAnsi="Arial" w:cs="Arial"/>
                <w:sz w:val="22"/>
                <w:szCs w:val="24"/>
                <w:lang w:eastAsia="en-US"/>
              </w:rPr>
            </w:pPr>
          </w:p>
        </w:tc>
        <w:tc>
          <w:tcPr>
            <w:tcW w:w="2917" w:type="dxa"/>
            <w:tcBorders>
              <w:top w:val="dashed" w:sz="4" w:space="0" w:color="auto"/>
              <w:left w:val="nil"/>
              <w:bottom w:val="single" w:sz="4" w:space="0" w:color="auto"/>
              <w:right w:val="nil"/>
            </w:tcBorders>
          </w:tcPr>
          <w:p w14:paraId="002E732E" w14:textId="77777777" w:rsidR="00842181" w:rsidRPr="00842181" w:rsidRDefault="00842181" w:rsidP="00842181">
            <w:pPr>
              <w:spacing w:line="260" w:lineRule="atLeast"/>
              <w:jc w:val="right"/>
              <w:rPr>
                <w:rFonts w:ascii="Arial" w:hAnsi="Arial" w:cs="Arial"/>
                <w:sz w:val="22"/>
                <w:szCs w:val="24"/>
                <w:lang w:eastAsia="en-US"/>
              </w:rPr>
            </w:pPr>
          </w:p>
        </w:tc>
      </w:tr>
    </w:tbl>
    <w:p w14:paraId="15528F6D" w14:textId="77777777" w:rsidR="00842181" w:rsidRPr="00842181" w:rsidRDefault="00842181" w:rsidP="00842181">
      <w:pPr>
        <w:rPr>
          <w:rFonts w:ascii="Arial" w:hAnsi="Arial" w:cs="Arial"/>
          <w:sz w:val="22"/>
          <w:szCs w:val="24"/>
          <w:lang w:eastAsia="en-US"/>
        </w:rPr>
      </w:pPr>
    </w:p>
    <w:p w14:paraId="1B54FFCE" w14:textId="77777777" w:rsidR="00842181" w:rsidRPr="00842181" w:rsidRDefault="00842181" w:rsidP="00842181">
      <w:pPr>
        <w:keepNext/>
        <w:numPr>
          <w:ilvl w:val="1"/>
          <w:numId w:val="0"/>
        </w:numPr>
        <w:tabs>
          <w:tab w:val="num" w:pos="964"/>
        </w:tabs>
        <w:suppressAutoHyphens/>
        <w:ind w:left="964" w:hanging="964"/>
        <w:outlineLvl w:val="1"/>
        <w:rPr>
          <w:rFonts w:ascii="Arial" w:hAnsi="Arial" w:cs="Arial"/>
          <w:b/>
          <w:sz w:val="26"/>
          <w:szCs w:val="24"/>
          <w:lang w:eastAsia="en-US"/>
        </w:rPr>
      </w:pPr>
      <w:bookmarkStart w:id="108" w:name="_Toc23345902"/>
      <w:bookmarkStart w:id="109" w:name="_Toc50450266"/>
      <w:bookmarkStart w:id="110" w:name="_Toc50450374"/>
      <w:bookmarkStart w:id="111" w:name="_Toc65579011"/>
      <w:bookmarkStart w:id="112" w:name="_Toc69976012"/>
      <w:bookmarkStart w:id="113" w:name="_Toc69981810"/>
      <w:bookmarkStart w:id="114" w:name="_Toc69986493"/>
      <w:bookmarkStart w:id="115" w:name="_Toc69987040"/>
      <w:bookmarkStart w:id="116" w:name="_Toc74644732"/>
      <w:bookmarkStart w:id="117" w:name="_Toc152593014"/>
      <w:r w:rsidRPr="00842181">
        <w:rPr>
          <w:rFonts w:ascii="Arial" w:hAnsi="Arial" w:cs="Arial"/>
          <w:b/>
          <w:sz w:val="26"/>
          <w:szCs w:val="24"/>
          <w:lang w:eastAsia="en-US"/>
        </w:rPr>
        <w:t>Overview Swiss Support Measure Partners</w:t>
      </w:r>
      <w:bookmarkEnd w:id="108"/>
      <w:bookmarkEnd w:id="109"/>
      <w:bookmarkEnd w:id="110"/>
      <w:bookmarkEnd w:id="111"/>
      <w:bookmarkEnd w:id="112"/>
      <w:bookmarkEnd w:id="113"/>
      <w:bookmarkEnd w:id="114"/>
      <w:bookmarkEnd w:id="115"/>
      <w:bookmarkEnd w:id="116"/>
      <w:bookmarkEnd w:id="117"/>
    </w:p>
    <w:p w14:paraId="26E63824" w14:textId="77777777" w:rsidR="00842181" w:rsidRPr="00842181" w:rsidRDefault="00842181" w:rsidP="00842181">
      <w:pPr>
        <w:rPr>
          <w:rFonts w:ascii="Arial" w:hAnsi="Arial"/>
          <w:sz w:val="22"/>
          <w:szCs w:val="24"/>
          <w:lang w:eastAsia="en-US"/>
        </w:rPr>
      </w:pPr>
    </w:p>
    <w:tbl>
      <w:tblPr>
        <w:tblW w:w="8871" w:type="dxa"/>
        <w:tblLayout w:type="fixed"/>
        <w:tblCellMar>
          <w:top w:w="28" w:type="dxa"/>
          <w:left w:w="70" w:type="dxa"/>
          <w:bottom w:w="28" w:type="dxa"/>
          <w:right w:w="70" w:type="dxa"/>
        </w:tblCellMar>
        <w:tblLook w:val="04A0" w:firstRow="1" w:lastRow="0" w:firstColumn="1" w:lastColumn="0" w:noHBand="0" w:noVBand="1"/>
      </w:tblPr>
      <w:tblGrid>
        <w:gridCol w:w="6663"/>
        <w:gridCol w:w="2208"/>
      </w:tblGrid>
      <w:tr w:rsidR="00842181" w:rsidRPr="00842181" w14:paraId="1B55344B" w14:textId="77777777" w:rsidTr="000C0C95">
        <w:trPr>
          <w:trHeight w:val="907"/>
        </w:trPr>
        <w:tc>
          <w:tcPr>
            <w:tcW w:w="6663" w:type="dxa"/>
            <w:tcBorders>
              <w:top w:val="single" w:sz="4" w:space="0" w:color="auto"/>
              <w:left w:val="nil"/>
              <w:bottom w:val="single" w:sz="4" w:space="0" w:color="auto"/>
              <w:right w:val="nil"/>
            </w:tcBorders>
            <w:vAlign w:val="center"/>
            <w:hideMark/>
          </w:tcPr>
          <w:p w14:paraId="690492DE" w14:textId="77777777" w:rsidR="00842181" w:rsidRPr="00842181" w:rsidRDefault="00842181" w:rsidP="00842181">
            <w:pPr>
              <w:spacing w:line="260" w:lineRule="atLeast"/>
              <w:jc w:val="both"/>
              <w:rPr>
                <w:rFonts w:ascii="Arial" w:hAnsi="Arial" w:cs="Arial"/>
                <w:sz w:val="22"/>
                <w:szCs w:val="24"/>
                <w:lang w:eastAsia="en-US"/>
              </w:rPr>
            </w:pPr>
            <w:r w:rsidRPr="00842181">
              <w:rPr>
                <w:rFonts w:ascii="Arial" w:hAnsi="Arial" w:cs="Arial"/>
                <w:sz w:val="22"/>
                <w:szCs w:val="24"/>
                <w:lang w:eastAsia="en-US"/>
              </w:rPr>
              <w:t>Is/are a/several Swiss Support Measure Partner(s) foreseen to be involved in and contributing to the implementation of the Support Measure?</w:t>
            </w:r>
          </w:p>
        </w:tc>
        <w:tc>
          <w:tcPr>
            <w:tcW w:w="2208" w:type="dxa"/>
            <w:tcBorders>
              <w:top w:val="single" w:sz="4" w:space="0" w:color="auto"/>
              <w:left w:val="nil"/>
              <w:bottom w:val="single" w:sz="4" w:space="0" w:color="auto"/>
              <w:right w:val="nil"/>
            </w:tcBorders>
            <w:noWrap/>
            <w:vAlign w:val="center"/>
          </w:tcPr>
          <w:p w14:paraId="6F834E06" w14:textId="77777777" w:rsidR="00842181" w:rsidRPr="00842181" w:rsidRDefault="00842181" w:rsidP="00842181">
            <w:pPr>
              <w:spacing w:line="260" w:lineRule="atLeast"/>
              <w:jc w:val="center"/>
              <w:rPr>
                <w:rFonts w:ascii="Arial" w:hAnsi="Arial" w:cs="Arial"/>
                <w:sz w:val="22"/>
                <w:szCs w:val="24"/>
                <w:lang w:eastAsia="en-US"/>
              </w:rPr>
            </w:pPr>
            <w:r w:rsidRPr="00842181">
              <w:rPr>
                <w:rFonts w:ascii="Arial" w:hAnsi="Arial" w:cs="Arial"/>
                <w:sz w:val="22"/>
                <w:szCs w:val="24"/>
                <w:lang w:eastAsia="en-US"/>
              </w:rPr>
              <w:t>Yes</w:t>
            </w:r>
            <w:sdt>
              <w:sdtPr>
                <w:rPr>
                  <w:rFonts w:ascii="Arial" w:hAnsi="Arial" w:cs="Arial"/>
                  <w:sz w:val="22"/>
                  <w:szCs w:val="24"/>
                  <w:lang w:eastAsia="en-US"/>
                </w:rPr>
                <w:id w:val="-1982072398"/>
                <w14:checkbox>
                  <w14:checked w14:val="1"/>
                  <w14:checkedState w14:val="2612" w14:font="MS Gothic"/>
                  <w14:uncheckedState w14:val="2610" w14:font="MS Gothic"/>
                </w14:checkbox>
              </w:sdtPr>
              <w:sdtContent>
                <w:r w:rsidRPr="00842181">
                  <w:rPr>
                    <w:rFonts w:ascii="Segoe UI Symbol" w:eastAsia="MS Gothic" w:hAnsi="Segoe UI Symbol" w:cs="Segoe UI Symbol"/>
                    <w:sz w:val="22"/>
                    <w:szCs w:val="24"/>
                    <w:lang w:eastAsia="en-US"/>
                  </w:rPr>
                  <w:t>☒</w:t>
                </w:r>
              </w:sdtContent>
            </w:sdt>
            <w:r w:rsidRPr="00842181">
              <w:rPr>
                <w:rFonts w:ascii="Arial" w:hAnsi="Arial" w:cs="Arial"/>
                <w:sz w:val="22"/>
                <w:szCs w:val="24"/>
                <w:lang w:eastAsia="en-US"/>
              </w:rPr>
              <w:t xml:space="preserve"> No</w:t>
            </w:r>
            <w:sdt>
              <w:sdtPr>
                <w:rPr>
                  <w:rFonts w:ascii="Arial" w:hAnsi="Arial" w:cs="Arial"/>
                  <w:sz w:val="22"/>
                  <w:szCs w:val="24"/>
                  <w:lang w:eastAsia="en-US"/>
                </w:rPr>
                <w:id w:val="-1401824253"/>
                <w14:checkbox>
                  <w14:checked w14:val="0"/>
                  <w14:checkedState w14:val="2612" w14:font="MS Gothic"/>
                  <w14:uncheckedState w14:val="2610" w14:font="MS Gothic"/>
                </w14:checkbox>
              </w:sdtPr>
              <w:sdtContent>
                <w:r w:rsidRPr="00842181">
                  <w:rPr>
                    <w:rFonts w:ascii="Segoe UI Symbol" w:eastAsia="MS Gothic" w:hAnsi="Segoe UI Symbol" w:cs="Segoe UI Symbol"/>
                    <w:sz w:val="22"/>
                    <w:szCs w:val="24"/>
                    <w:lang w:eastAsia="en-US"/>
                  </w:rPr>
                  <w:t>☐</w:t>
                </w:r>
              </w:sdtContent>
            </w:sdt>
          </w:p>
        </w:tc>
      </w:tr>
    </w:tbl>
    <w:p w14:paraId="2EC3DB51" w14:textId="77777777" w:rsidR="00842181" w:rsidRPr="00842181" w:rsidRDefault="00842181" w:rsidP="00842181">
      <w:pPr>
        <w:spacing w:line="276" w:lineRule="auto"/>
        <w:jc w:val="both"/>
        <w:rPr>
          <w:rFonts w:ascii="Arial" w:hAnsi="Arial" w:cs="Arial"/>
          <w:sz w:val="22"/>
          <w:szCs w:val="22"/>
          <w:lang w:eastAsia="en-US"/>
        </w:rPr>
      </w:pPr>
    </w:p>
    <w:p w14:paraId="2AC18380" w14:textId="77777777" w:rsidR="00842181" w:rsidRPr="00842181" w:rsidRDefault="00842181" w:rsidP="00842181">
      <w:pPr>
        <w:spacing w:line="276" w:lineRule="auto"/>
        <w:jc w:val="both"/>
        <w:rPr>
          <w:rFonts w:ascii="Arial" w:hAnsi="Arial" w:cs="Arial"/>
          <w:b/>
          <w:bCs/>
          <w:sz w:val="22"/>
          <w:szCs w:val="22"/>
          <w:lang w:eastAsia="en-US"/>
        </w:rPr>
      </w:pPr>
      <w:r w:rsidRPr="00842181">
        <w:rPr>
          <w:rFonts w:ascii="Arial" w:hAnsi="Arial" w:cs="Arial"/>
          <w:b/>
          <w:bCs/>
          <w:sz w:val="22"/>
          <w:szCs w:val="22"/>
          <w:lang w:eastAsia="en-US"/>
        </w:rPr>
        <w:t xml:space="preserve">Component 3: </w:t>
      </w:r>
      <w:r w:rsidRPr="00842181">
        <w:rPr>
          <w:rFonts w:ascii="Arial" w:hAnsi="Arial" w:cs="Arial"/>
          <w:sz w:val="22"/>
          <w:szCs w:val="24"/>
          <w:lang w:eastAsia="en-US"/>
        </w:rPr>
        <w:t>Training of Cardiology Fellows and Training in Pre-Hospital Care for Accident and Emergency Personnel</w:t>
      </w:r>
    </w:p>
    <w:p w14:paraId="5CDE8D81" w14:textId="77777777" w:rsidR="00842181" w:rsidRPr="00842181" w:rsidRDefault="00842181" w:rsidP="00842181">
      <w:pPr>
        <w:spacing w:line="276" w:lineRule="auto"/>
        <w:jc w:val="both"/>
        <w:rPr>
          <w:rFonts w:ascii="Arial" w:hAnsi="Arial" w:cs="Arial"/>
          <w:sz w:val="22"/>
          <w:szCs w:val="22"/>
          <w:lang w:eastAsia="en-US"/>
        </w:rPr>
      </w:pPr>
    </w:p>
    <w:p w14:paraId="60E77D0E" w14:textId="77777777" w:rsidR="00842181" w:rsidRPr="00842181" w:rsidRDefault="00842181" w:rsidP="000A6E32">
      <w:pPr>
        <w:numPr>
          <w:ilvl w:val="0"/>
          <w:numId w:val="31"/>
        </w:numPr>
        <w:spacing w:after="180" w:line="276" w:lineRule="auto"/>
        <w:ind w:left="426" w:hanging="426"/>
        <w:contextualSpacing/>
        <w:jc w:val="both"/>
        <w:rPr>
          <w:rFonts w:ascii="Arial" w:hAnsi="Arial" w:cs="Arial"/>
          <w:sz w:val="22"/>
          <w:szCs w:val="22"/>
          <w:lang w:eastAsia="en-US"/>
        </w:rPr>
      </w:pPr>
      <w:r w:rsidRPr="00842181">
        <w:rPr>
          <w:rFonts w:ascii="Arial" w:hAnsi="Arial" w:cs="Arial"/>
          <w:sz w:val="22"/>
          <w:szCs w:val="24"/>
          <w:lang w:eastAsia="en-US"/>
        </w:rPr>
        <w:t>Training in Pre-Hospital Care for Accident and Emergency Personnel</w:t>
      </w:r>
    </w:p>
    <w:p w14:paraId="2BB57135" w14:textId="77777777" w:rsidR="00842181" w:rsidRPr="00842181" w:rsidRDefault="00842181" w:rsidP="00842181">
      <w:pPr>
        <w:spacing w:line="276" w:lineRule="auto"/>
        <w:jc w:val="both"/>
        <w:rPr>
          <w:rFonts w:ascii="Arial" w:hAnsi="Arial" w:cs="Arial"/>
          <w:sz w:val="22"/>
          <w:szCs w:val="22"/>
          <w:lang w:eastAsia="en-US"/>
        </w:rPr>
      </w:pPr>
    </w:p>
    <w:p w14:paraId="6AC4C00A" w14:textId="77777777" w:rsidR="00842181" w:rsidRPr="00842181" w:rsidRDefault="00842181" w:rsidP="00842181">
      <w:pPr>
        <w:rPr>
          <w:rFonts w:ascii="Arial" w:hAnsi="Arial" w:cs="Arial"/>
          <w:sz w:val="22"/>
          <w:szCs w:val="22"/>
          <w:lang w:eastAsia="en-GB"/>
        </w:rPr>
      </w:pPr>
      <w:r w:rsidRPr="00842181">
        <w:rPr>
          <w:rFonts w:ascii="Arial" w:hAnsi="Arial" w:cs="Arial"/>
          <w:sz w:val="22"/>
          <w:szCs w:val="22"/>
          <w:lang w:eastAsia="en-GB"/>
        </w:rPr>
        <w:t>The training for Accident and Emergency Responders</w:t>
      </w:r>
      <w:r w:rsidRPr="00842181">
        <w:rPr>
          <w:rFonts w:ascii="Arial" w:hAnsi="Arial" w:cs="Arial"/>
          <w:sz w:val="22"/>
          <w:szCs w:val="22"/>
          <w:lang w:eastAsia="en-US"/>
        </w:rPr>
        <w:t xml:space="preserve"> at a </w:t>
      </w:r>
      <w:r w:rsidRPr="00842181">
        <w:rPr>
          <w:rFonts w:ascii="Arial" w:hAnsi="Arial" w:cs="Arial"/>
          <w:sz w:val="22"/>
          <w:szCs w:val="22"/>
          <w:lang w:val="en-US" w:eastAsia="en-US"/>
        </w:rPr>
        <w:t>Swiss expert institution in the fields of pre-hospital care</w:t>
      </w:r>
      <w:r w:rsidRPr="00842181">
        <w:rPr>
          <w:rFonts w:ascii="Arial" w:hAnsi="Arial" w:cs="Arial"/>
          <w:sz w:val="22"/>
          <w:szCs w:val="22"/>
          <w:lang w:eastAsia="en-US"/>
        </w:rPr>
        <w:t xml:space="preserve"> on remote rescue operations</w:t>
      </w:r>
      <w:r w:rsidRPr="00842181">
        <w:rPr>
          <w:rFonts w:ascii="Arial" w:hAnsi="Arial" w:cs="Arial"/>
          <w:sz w:val="22"/>
          <w:szCs w:val="22"/>
          <w:lang w:eastAsia="en-GB"/>
        </w:rPr>
        <w:t>.</w:t>
      </w:r>
    </w:p>
    <w:p w14:paraId="19082BE8" w14:textId="77777777" w:rsidR="00842181" w:rsidRPr="00842181" w:rsidRDefault="00842181" w:rsidP="00842181">
      <w:pPr>
        <w:spacing w:line="276" w:lineRule="auto"/>
        <w:jc w:val="both"/>
        <w:rPr>
          <w:rFonts w:ascii="Arial" w:hAnsi="Arial" w:cs="Arial"/>
          <w:sz w:val="22"/>
          <w:szCs w:val="22"/>
          <w:lang w:eastAsia="en-US"/>
        </w:rPr>
      </w:pPr>
    </w:p>
    <w:p w14:paraId="698928E3" w14:textId="77777777" w:rsidR="00842181" w:rsidRPr="00842181" w:rsidRDefault="00842181" w:rsidP="00842181">
      <w:pPr>
        <w:spacing w:line="276" w:lineRule="auto"/>
        <w:jc w:val="both"/>
        <w:rPr>
          <w:rFonts w:ascii="Arial" w:hAnsi="Arial" w:cs="Arial"/>
          <w:sz w:val="22"/>
          <w:szCs w:val="22"/>
          <w:lang w:eastAsia="en-US"/>
        </w:rPr>
      </w:pPr>
      <w:r w:rsidRPr="00842181">
        <w:rPr>
          <w:rFonts w:ascii="Arial" w:hAnsi="Arial" w:cs="Arial"/>
          <w:sz w:val="22"/>
          <w:szCs w:val="22"/>
          <w:lang w:eastAsia="en-US"/>
        </w:rPr>
        <w:t xml:space="preserve">The Maltese islands pose specific geographical challenges for search and rescue purposes and for other incidents which require medical pre-hospital interventions and support. To mention a few such constraints, although the islands cover a small surface area, large sections of their coasts are almost </w:t>
      </w:r>
      <w:proofErr w:type="gramStart"/>
      <w:r w:rsidRPr="00842181">
        <w:rPr>
          <w:rFonts w:ascii="Arial" w:hAnsi="Arial" w:cs="Arial"/>
          <w:sz w:val="22"/>
          <w:szCs w:val="22"/>
          <w:lang w:eastAsia="en-US"/>
        </w:rPr>
        <w:t>entirely surrounded</w:t>
      </w:r>
      <w:proofErr w:type="gramEnd"/>
      <w:r w:rsidRPr="00842181">
        <w:rPr>
          <w:rFonts w:ascii="Arial" w:hAnsi="Arial" w:cs="Arial"/>
          <w:sz w:val="22"/>
          <w:szCs w:val="22"/>
          <w:lang w:eastAsia="en-US"/>
        </w:rPr>
        <w:t xml:space="preserve"> by difficult terrain, and inaccessible cliffs; other challenging access areas include numerous rough and rocky valleys and coastline sections which are far away from roads and a significant number of very deep quarries. One cannot not mention the vast area of the Mediterranean Sea that falls under the Maltese search and rescue jurisdiction. In cases of medical emergencies, any specialist service required can only be delivered by boat or helicopter. There are no official healthcare-based air rescue operations in Malta and all such operations are led by the Armed Forces of Malta with prehospital support once the aircraft lands with the victim.</w:t>
      </w:r>
    </w:p>
    <w:p w14:paraId="4DF282DA" w14:textId="77777777" w:rsidR="00842181" w:rsidRPr="00842181" w:rsidRDefault="00842181" w:rsidP="00842181">
      <w:pPr>
        <w:spacing w:line="276" w:lineRule="auto"/>
        <w:jc w:val="both"/>
        <w:rPr>
          <w:rFonts w:ascii="Arial" w:hAnsi="Arial" w:cs="Arial"/>
          <w:sz w:val="22"/>
          <w:szCs w:val="22"/>
          <w:lang w:eastAsia="en-US"/>
        </w:rPr>
      </w:pPr>
    </w:p>
    <w:p w14:paraId="6B92BEBB" w14:textId="77777777" w:rsidR="00842181" w:rsidRPr="00842181" w:rsidRDefault="00842181" w:rsidP="00842181">
      <w:pPr>
        <w:spacing w:line="276" w:lineRule="auto"/>
        <w:jc w:val="both"/>
        <w:rPr>
          <w:rFonts w:ascii="Arial" w:hAnsi="Arial" w:cs="Arial"/>
          <w:sz w:val="22"/>
          <w:szCs w:val="22"/>
          <w:lang w:eastAsia="en-US"/>
        </w:rPr>
      </w:pPr>
      <w:r w:rsidRPr="00842181">
        <w:rPr>
          <w:rFonts w:ascii="Arial" w:hAnsi="Arial" w:cs="Arial"/>
          <w:sz w:val="22"/>
          <w:szCs w:val="22"/>
          <w:lang w:eastAsia="en-US"/>
        </w:rPr>
        <w:t>Any pre-hospital care and assistance is offered by the two main Government of Malta Emergency Departments: one based at Mater Dei Hospital for the main island of Malta and the other one based at Gozo General Hospital for the smaller island of Gozo. In recent years, consequent to an increase in many national and other development projects and a more urban lifestyle, the number of calls for pre-hospital assistance has significantly increased. To give a small example, in 2021 at least 60 victims of the fall from height accidents needed specialist pre-hospital emergency physician support on site. These figures are surpassed by other major trauma cases related to road traffic accidents.</w:t>
      </w:r>
    </w:p>
    <w:p w14:paraId="77AC0E75" w14:textId="77777777" w:rsidR="00842181" w:rsidRPr="00842181" w:rsidRDefault="00842181" w:rsidP="00842181">
      <w:pPr>
        <w:spacing w:line="276" w:lineRule="auto"/>
        <w:jc w:val="both"/>
        <w:rPr>
          <w:rFonts w:ascii="Arial" w:hAnsi="Arial" w:cs="Arial"/>
          <w:sz w:val="22"/>
          <w:szCs w:val="22"/>
          <w:lang w:eastAsia="en-US"/>
        </w:rPr>
      </w:pPr>
    </w:p>
    <w:p w14:paraId="1EB38888" w14:textId="77777777" w:rsidR="00842181" w:rsidRPr="00842181" w:rsidRDefault="00842181" w:rsidP="00842181">
      <w:pPr>
        <w:spacing w:line="276" w:lineRule="auto"/>
        <w:jc w:val="both"/>
        <w:rPr>
          <w:rFonts w:ascii="Arial" w:hAnsi="Arial" w:cs="Arial"/>
          <w:sz w:val="22"/>
          <w:szCs w:val="22"/>
          <w:lang w:eastAsia="en-US"/>
        </w:rPr>
      </w:pPr>
      <w:r w:rsidRPr="00842181">
        <w:rPr>
          <w:rFonts w:ascii="Arial" w:hAnsi="Arial" w:cs="Arial"/>
          <w:sz w:val="22"/>
          <w:szCs w:val="22"/>
          <w:lang w:eastAsia="en-US"/>
        </w:rPr>
        <w:t xml:space="preserve">Prehospital care in Malta was, until recently, based on a nurse run ambulance service. With the setup of the Emergency Medicine specialty, prehospital emergency medicine is gradually becoming an essential part of the management of such patients mentioned previously, and others. Its training is still in its initial phases, and it is felt that training for emergencies in remote </w:t>
      </w:r>
      <w:r w:rsidRPr="00842181">
        <w:rPr>
          <w:rFonts w:ascii="Arial" w:hAnsi="Arial" w:cs="Arial"/>
          <w:sz w:val="22"/>
          <w:szCs w:val="22"/>
          <w:lang w:eastAsia="en-US"/>
        </w:rPr>
        <w:lastRenderedPageBreak/>
        <w:t>areas as mentioned in this introduction is still not well organized. The Emergency Department of Mater Dei Hospital, which is responsible for the pre-hospital service, is of the opinion that its specialists can benefit from both training opportunities as well as expert advice services in the field of remote and difficult out of hospital medical assistance.</w:t>
      </w:r>
    </w:p>
    <w:p w14:paraId="68897DC7" w14:textId="77777777" w:rsidR="00842181" w:rsidRPr="00842181" w:rsidRDefault="00842181" w:rsidP="00842181">
      <w:pPr>
        <w:spacing w:line="276" w:lineRule="auto"/>
        <w:jc w:val="both"/>
        <w:rPr>
          <w:rFonts w:ascii="Arial" w:hAnsi="Arial" w:cs="Arial"/>
          <w:sz w:val="22"/>
          <w:szCs w:val="22"/>
          <w:lang w:eastAsia="en-US"/>
        </w:rPr>
      </w:pPr>
    </w:p>
    <w:p w14:paraId="7DAB3A38" w14:textId="77777777" w:rsidR="00842181" w:rsidRPr="00842181" w:rsidRDefault="00842181" w:rsidP="00842181">
      <w:pPr>
        <w:spacing w:line="276" w:lineRule="auto"/>
        <w:jc w:val="both"/>
        <w:rPr>
          <w:rFonts w:ascii="Arial" w:hAnsi="Arial" w:cs="Arial"/>
          <w:sz w:val="22"/>
          <w:szCs w:val="22"/>
          <w:lang w:eastAsia="en-US"/>
        </w:rPr>
      </w:pPr>
      <w:r w:rsidRPr="00842181">
        <w:rPr>
          <w:rFonts w:ascii="Arial" w:hAnsi="Arial" w:cs="Arial"/>
          <w:sz w:val="22"/>
          <w:szCs w:val="22"/>
          <w:lang w:eastAsia="en-US"/>
        </w:rPr>
        <w:t>This training is very specific, but it would improve the ability of our emergency service providers to manage patients better in these difficult circumstances. This training should ideally:</w:t>
      </w:r>
    </w:p>
    <w:p w14:paraId="2CE56B02" w14:textId="77777777" w:rsidR="00842181" w:rsidRPr="00842181" w:rsidRDefault="00842181" w:rsidP="00842181">
      <w:pPr>
        <w:spacing w:line="276" w:lineRule="auto"/>
        <w:jc w:val="both"/>
        <w:rPr>
          <w:rFonts w:ascii="Arial" w:hAnsi="Arial" w:cs="Arial"/>
          <w:sz w:val="22"/>
          <w:szCs w:val="22"/>
          <w:lang w:eastAsia="en-US"/>
        </w:rPr>
      </w:pPr>
    </w:p>
    <w:p w14:paraId="7846FE85" w14:textId="77777777" w:rsidR="00842181" w:rsidRPr="00842181" w:rsidRDefault="00842181" w:rsidP="000A6E32">
      <w:pPr>
        <w:numPr>
          <w:ilvl w:val="0"/>
          <w:numId w:val="31"/>
        </w:numPr>
        <w:spacing w:after="180" w:line="276" w:lineRule="auto"/>
        <w:ind w:left="851"/>
        <w:contextualSpacing/>
        <w:jc w:val="both"/>
        <w:rPr>
          <w:rFonts w:ascii="Arial" w:hAnsi="Arial" w:cs="Arial"/>
          <w:sz w:val="22"/>
          <w:szCs w:val="22"/>
          <w:lang w:eastAsia="en-US"/>
        </w:rPr>
      </w:pPr>
      <w:r w:rsidRPr="00842181">
        <w:rPr>
          <w:rFonts w:ascii="Arial" w:hAnsi="Arial"/>
          <w:sz w:val="22"/>
          <w:szCs w:val="24"/>
          <w:lang w:eastAsia="en-US"/>
        </w:rPr>
        <w:t xml:space="preserve">Apart from the Emergency Ambulance Responders (EARs), the doctors and nurses working in prehospital also work in-hospital. Training should be targeted to Specialist and higher trainees, </w:t>
      </w:r>
      <w:proofErr w:type="gramStart"/>
      <w:r w:rsidRPr="00842181">
        <w:rPr>
          <w:rFonts w:ascii="Arial" w:hAnsi="Arial"/>
          <w:sz w:val="22"/>
          <w:szCs w:val="24"/>
          <w:lang w:eastAsia="en-US"/>
        </w:rPr>
        <w:t>nurses</w:t>
      </w:r>
      <w:proofErr w:type="gramEnd"/>
      <w:r w:rsidRPr="00842181">
        <w:rPr>
          <w:rFonts w:ascii="Arial" w:hAnsi="Arial"/>
          <w:sz w:val="22"/>
          <w:szCs w:val="24"/>
          <w:lang w:eastAsia="en-US"/>
        </w:rPr>
        <w:t xml:space="preserve"> and EARs, and should cover the whole spectrum of expertise and different skills required from driving to specialised clinical skills, depending on the role of the individual. The staff receiving the training abroad will then train their peers and maintain the skills obtained. Thus, training should be given to up to twenty-four (24) specialists/doctors nurses and EARs in training.</w:t>
      </w:r>
    </w:p>
    <w:p w14:paraId="569F2981" w14:textId="77777777" w:rsidR="00842181" w:rsidRPr="00842181" w:rsidRDefault="00842181" w:rsidP="00842181">
      <w:pPr>
        <w:spacing w:line="276" w:lineRule="auto"/>
        <w:contextualSpacing/>
        <w:jc w:val="both"/>
        <w:rPr>
          <w:rFonts w:ascii="Arial" w:hAnsi="Arial" w:cs="Arial"/>
          <w:sz w:val="22"/>
          <w:szCs w:val="22"/>
          <w:lang w:eastAsia="en-US"/>
        </w:rPr>
      </w:pPr>
    </w:p>
    <w:p w14:paraId="33081700" w14:textId="77777777" w:rsidR="00842181" w:rsidRPr="00842181" w:rsidRDefault="00842181" w:rsidP="000A6E32">
      <w:pPr>
        <w:numPr>
          <w:ilvl w:val="0"/>
          <w:numId w:val="31"/>
        </w:numPr>
        <w:spacing w:after="180" w:line="276" w:lineRule="auto"/>
        <w:ind w:left="851"/>
        <w:contextualSpacing/>
        <w:jc w:val="both"/>
        <w:rPr>
          <w:rFonts w:ascii="Arial" w:hAnsi="Arial" w:cs="Arial"/>
          <w:sz w:val="22"/>
          <w:szCs w:val="22"/>
          <w:lang w:eastAsia="en-US"/>
        </w:rPr>
      </w:pPr>
      <w:r w:rsidRPr="00842181">
        <w:rPr>
          <w:rFonts w:ascii="Arial" w:hAnsi="Arial" w:cs="Arial"/>
          <w:sz w:val="22"/>
          <w:szCs w:val="22"/>
          <w:lang w:eastAsia="en-US"/>
        </w:rPr>
        <w:t>Include training on inter-hospital patient transfers. Patient handover between Malta and Gozo general hospitals is currently telephone and paper based with the investigations being available online through the hospital systems. Handover and transfer protocols are in place but there is room for improvement. The patients needing transfer between the two hospitals would benefit from a more seamless and secure transfer protocol. Consultation and recommendations on how to improve the system and sharing of best practices in this field would benefit the Maltese, ex-pat and tourist population living on the islands.</w:t>
      </w:r>
    </w:p>
    <w:p w14:paraId="58672C5F" w14:textId="77777777" w:rsidR="00842181" w:rsidRPr="00842181" w:rsidRDefault="00842181" w:rsidP="00842181">
      <w:pPr>
        <w:spacing w:line="276" w:lineRule="auto"/>
        <w:contextualSpacing/>
        <w:jc w:val="both"/>
        <w:rPr>
          <w:rFonts w:ascii="Arial" w:hAnsi="Arial" w:cs="Arial"/>
          <w:sz w:val="22"/>
          <w:szCs w:val="22"/>
          <w:lang w:eastAsia="en-US"/>
        </w:rPr>
      </w:pPr>
    </w:p>
    <w:p w14:paraId="091E1C65" w14:textId="77777777" w:rsidR="00842181" w:rsidRPr="00842181" w:rsidRDefault="00842181" w:rsidP="00842181">
      <w:pPr>
        <w:spacing w:line="276" w:lineRule="auto"/>
        <w:jc w:val="both"/>
        <w:rPr>
          <w:rFonts w:ascii="Arial" w:hAnsi="Arial" w:cs="Arial"/>
          <w:sz w:val="22"/>
          <w:szCs w:val="22"/>
          <w:lang w:eastAsia="en-US"/>
        </w:rPr>
      </w:pPr>
      <w:r w:rsidRPr="00842181">
        <w:rPr>
          <w:rFonts w:ascii="Arial" w:hAnsi="Arial" w:cs="Arial"/>
          <w:sz w:val="22"/>
          <w:szCs w:val="22"/>
          <w:lang w:eastAsia="en-US"/>
        </w:rPr>
        <w:t>In conclusion, Pre-hospital care offered by the national healthcare system in Malta, would benefit from professional, international training by more experienced and expert entities. There is also room for consultations with experts in the field on how to improve this service. Our aim is to gather more expertise in this sector, offer higher level of training for our pre-hospital healthcare professionals and foster a professional network for consultations and advice with international, established expert institutions in this field of medical search and rescue and interhospital patient transfers.</w:t>
      </w:r>
    </w:p>
    <w:p w14:paraId="63340709" w14:textId="77777777" w:rsidR="00842181" w:rsidRPr="00842181" w:rsidRDefault="00842181" w:rsidP="00842181">
      <w:pPr>
        <w:spacing w:line="276" w:lineRule="auto"/>
        <w:jc w:val="both"/>
        <w:rPr>
          <w:rFonts w:ascii="Arial" w:hAnsi="Arial" w:cs="Arial"/>
          <w:sz w:val="22"/>
          <w:szCs w:val="22"/>
          <w:lang w:eastAsia="en-US"/>
        </w:rPr>
      </w:pPr>
    </w:p>
    <w:tbl>
      <w:tblPr>
        <w:tblW w:w="8871" w:type="dxa"/>
        <w:tblLayout w:type="fixed"/>
        <w:tblCellMar>
          <w:top w:w="28" w:type="dxa"/>
          <w:left w:w="70" w:type="dxa"/>
          <w:bottom w:w="28" w:type="dxa"/>
          <w:right w:w="70" w:type="dxa"/>
        </w:tblCellMar>
        <w:tblLook w:val="04A0" w:firstRow="1" w:lastRow="0" w:firstColumn="1" w:lastColumn="0" w:noHBand="0" w:noVBand="1"/>
      </w:tblPr>
      <w:tblGrid>
        <w:gridCol w:w="3686"/>
        <w:gridCol w:w="3827"/>
        <w:gridCol w:w="1358"/>
      </w:tblGrid>
      <w:tr w:rsidR="00842181" w:rsidRPr="00842181" w14:paraId="0BB43BA0" w14:textId="77777777" w:rsidTr="000C0C95">
        <w:trPr>
          <w:trHeight w:val="405"/>
        </w:trPr>
        <w:tc>
          <w:tcPr>
            <w:tcW w:w="3686" w:type="dxa"/>
            <w:tcBorders>
              <w:top w:val="single" w:sz="4" w:space="0" w:color="auto"/>
              <w:left w:val="nil"/>
              <w:bottom w:val="dashed" w:sz="4" w:space="0" w:color="auto"/>
              <w:right w:val="nil"/>
            </w:tcBorders>
            <w:vAlign w:val="center"/>
            <w:hideMark/>
          </w:tcPr>
          <w:p w14:paraId="5DFED4E3" w14:textId="77777777" w:rsidR="00842181" w:rsidRPr="00842181" w:rsidRDefault="00842181" w:rsidP="00842181">
            <w:pPr>
              <w:spacing w:line="260" w:lineRule="atLeast"/>
              <w:rPr>
                <w:rFonts w:ascii="Arial" w:hAnsi="Arial" w:cs="Arial"/>
                <w:sz w:val="22"/>
                <w:szCs w:val="24"/>
                <w:lang w:eastAsia="en-US"/>
              </w:rPr>
            </w:pPr>
            <w:r w:rsidRPr="00842181">
              <w:rPr>
                <w:rFonts w:ascii="Arial" w:hAnsi="Arial" w:cs="Arial"/>
                <w:sz w:val="22"/>
                <w:szCs w:val="24"/>
                <w:lang w:eastAsia="en-US"/>
              </w:rPr>
              <w:t xml:space="preserve">Name of the partner organisation </w:t>
            </w:r>
          </w:p>
        </w:tc>
        <w:tc>
          <w:tcPr>
            <w:tcW w:w="5185" w:type="dxa"/>
            <w:gridSpan w:val="2"/>
            <w:tcBorders>
              <w:top w:val="single" w:sz="4" w:space="0" w:color="auto"/>
              <w:left w:val="nil"/>
              <w:bottom w:val="dashed" w:sz="4" w:space="0" w:color="auto"/>
              <w:right w:val="nil"/>
            </w:tcBorders>
            <w:noWrap/>
            <w:vAlign w:val="center"/>
          </w:tcPr>
          <w:p w14:paraId="1439E288" w14:textId="77777777" w:rsidR="00842181" w:rsidRPr="00842181" w:rsidRDefault="00842181" w:rsidP="00842181">
            <w:pPr>
              <w:spacing w:line="260" w:lineRule="atLeast"/>
              <w:rPr>
                <w:rFonts w:ascii="Arial" w:hAnsi="Arial" w:cs="Arial"/>
                <w:sz w:val="22"/>
                <w:szCs w:val="22"/>
                <w:lang w:eastAsia="en-US"/>
              </w:rPr>
            </w:pPr>
            <w:r w:rsidRPr="00842181">
              <w:rPr>
                <w:rFonts w:ascii="Arial" w:hAnsi="Arial" w:cs="Arial"/>
                <w:sz w:val="22"/>
                <w:szCs w:val="22"/>
                <w:lang w:val="en-US" w:eastAsia="en-US"/>
              </w:rPr>
              <w:t>A Swiss expert institution in the fields of pre-hospital care to be identified and confirmed</w:t>
            </w:r>
          </w:p>
        </w:tc>
      </w:tr>
      <w:tr w:rsidR="00842181" w:rsidRPr="00842181" w14:paraId="4245F87C" w14:textId="77777777" w:rsidTr="000C0C95">
        <w:trPr>
          <w:trHeight w:val="405"/>
        </w:trPr>
        <w:tc>
          <w:tcPr>
            <w:tcW w:w="3686" w:type="dxa"/>
            <w:tcBorders>
              <w:top w:val="dashed" w:sz="4" w:space="0" w:color="auto"/>
              <w:left w:val="nil"/>
              <w:bottom w:val="dashed" w:sz="4" w:space="0" w:color="auto"/>
              <w:right w:val="nil"/>
            </w:tcBorders>
            <w:vAlign w:val="center"/>
          </w:tcPr>
          <w:p w14:paraId="1C600FCA" w14:textId="77777777" w:rsidR="00842181" w:rsidRPr="00842181" w:rsidRDefault="00842181" w:rsidP="00842181">
            <w:pPr>
              <w:spacing w:line="260" w:lineRule="atLeast"/>
              <w:rPr>
                <w:rFonts w:ascii="Arial" w:hAnsi="Arial" w:cs="Arial"/>
                <w:sz w:val="22"/>
                <w:szCs w:val="24"/>
                <w:lang w:eastAsia="en-US"/>
              </w:rPr>
            </w:pPr>
            <w:r w:rsidRPr="00842181">
              <w:rPr>
                <w:rFonts w:ascii="Arial" w:hAnsi="Arial" w:cs="Arial"/>
                <w:sz w:val="22"/>
                <w:szCs w:val="24"/>
                <w:lang w:eastAsia="en-US"/>
              </w:rPr>
              <w:t>If collaboration foreseen in Programme Component, indicate name of Component</w:t>
            </w:r>
          </w:p>
        </w:tc>
        <w:tc>
          <w:tcPr>
            <w:tcW w:w="5185" w:type="dxa"/>
            <w:gridSpan w:val="2"/>
            <w:tcBorders>
              <w:top w:val="dashed" w:sz="4" w:space="0" w:color="auto"/>
              <w:left w:val="nil"/>
              <w:bottom w:val="dashed" w:sz="4" w:space="0" w:color="auto"/>
              <w:right w:val="nil"/>
            </w:tcBorders>
            <w:noWrap/>
            <w:vAlign w:val="center"/>
          </w:tcPr>
          <w:p w14:paraId="2C4A87BC" w14:textId="77777777" w:rsidR="00842181" w:rsidRPr="00842181" w:rsidRDefault="00842181" w:rsidP="00842181">
            <w:pPr>
              <w:spacing w:line="260" w:lineRule="atLeast"/>
              <w:rPr>
                <w:rFonts w:ascii="Arial" w:hAnsi="Arial" w:cs="Arial"/>
                <w:sz w:val="22"/>
                <w:szCs w:val="22"/>
                <w:lang w:eastAsia="en-US"/>
              </w:rPr>
            </w:pPr>
            <w:r w:rsidRPr="00842181">
              <w:rPr>
                <w:rFonts w:ascii="Arial" w:hAnsi="Arial" w:cs="Arial"/>
                <w:sz w:val="22"/>
                <w:szCs w:val="22"/>
                <w:lang w:eastAsia="en-US"/>
              </w:rPr>
              <w:t>Component 3: Training of Cardiology Fellows and Training in Pre-Hospital Care for Accident and Emergency Responders on pre-hospital care</w:t>
            </w:r>
          </w:p>
        </w:tc>
      </w:tr>
      <w:tr w:rsidR="00842181" w:rsidRPr="00842181" w14:paraId="65B4D692" w14:textId="77777777" w:rsidTr="000C0C95">
        <w:trPr>
          <w:trHeight w:val="405"/>
        </w:trPr>
        <w:tc>
          <w:tcPr>
            <w:tcW w:w="3686" w:type="dxa"/>
            <w:tcBorders>
              <w:top w:val="dashed" w:sz="4" w:space="0" w:color="auto"/>
              <w:left w:val="nil"/>
              <w:bottom w:val="dashed" w:sz="4" w:space="0" w:color="auto"/>
              <w:right w:val="nil"/>
            </w:tcBorders>
            <w:vAlign w:val="center"/>
          </w:tcPr>
          <w:p w14:paraId="115A87F0" w14:textId="77777777" w:rsidR="00842181" w:rsidRPr="00842181" w:rsidRDefault="00842181" w:rsidP="00842181">
            <w:pPr>
              <w:spacing w:line="260" w:lineRule="atLeast"/>
              <w:rPr>
                <w:rFonts w:ascii="Arial" w:hAnsi="Arial" w:cs="Arial"/>
                <w:sz w:val="22"/>
                <w:szCs w:val="24"/>
                <w:lang w:eastAsia="en-US"/>
              </w:rPr>
            </w:pPr>
            <w:r w:rsidRPr="00842181">
              <w:rPr>
                <w:rFonts w:ascii="Arial" w:hAnsi="Arial" w:cs="Arial"/>
                <w:sz w:val="22"/>
                <w:szCs w:val="24"/>
                <w:lang w:eastAsia="en-US"/>
              </w:rPr>
              <w:t>Partnership status</w:t>
            </w:r>
          </w:p>
        </w:tc>
        <w:tc>
          <w:tcPr>
            <w:tcW w:w="5185" w:type="dxa"/>
            <w:gridSpan w:val="2"/>
            <w:tcBorders>
              <w:top w:val="dashed" w:sz="4" w:space="0" w:color="auto"/>
              <w:left w:val="nil"/>
              <w:bottom w:val="dashed" w:sz="4" w:space="0" w:color="auto"/>
              <w:right w:val="nil"/>
            </w:tcBorders>
            <w:noWrap/>
            <w:vAlign w:val="center"/>
          </w:tcPr>
          <w:p w14:paraId="591DC253" w14:textId="77777777" w:rsidR="00842181" w:rsidRPr="00842181" w:rsidRDefault="00000000" w:rsidP="00842181">
            <w:pPr>
              <w:spacing w:line="260" w:lineRule="atLeast"/>
              <w:rPr>
                <w:rFonts w:ascii="Arial" w:hAnsi="Arial" w:cs="Arial"/>
                <w:sz w:val="22"/>
                <w:szCs w:val="24"/>
                <w:lang w:eastAsia="en-US"/>
              </w:rPr>
            </w:pPr>
            <w:sdt>
              <w:sdtPr>
                <w:rPr>
                  <w:rFonts w:ascii="Arial" w:hAnsi="Arial" w:cs="Arial"/>
                  <w:sz w:val="22"/>
                  <w:szCs w:val="24"/>
                  <w:lang w:eastAsia="en-US"/>
                </w:rPr>
                <w:alias w:val="Partnershipstatus"/>
                <w:tag w:val="Partnershipstatus"/>
                <w:id w:val="332109937"/>
                <w:placeholder>
                  <w:docPart w:val="1D73A89812D740699E0702C0C5CF622B"/>
                </w:placeholder>
                <w:dropDownList>
                  <w:listItem w:value="Choose an element"/>
                  <w:listItem w:displayText="No contact established yet" w:value="No contact established yet"/>
                  <w:listItem w:displayText="Initial contacts established" w:value="Initial contacts established"/>
                  <w:listItem w:displayText="Letter of intent signed" w:value="Letter of intent signed"/>
                  <w:listItem w:displayText="Partnership agreement signed" w:value="Partnership agreement signed"/>
                </w:dropDownList>
              </w:sdtPr>
              <w:sdtContent>
                <w:r w:rsidR="00842181" w:rsidRPr="00842181">
                  <w:rPr>
                    <w:rFonts w:ascii="Arial" w:hAnsi="Arial" w:cs="Arial"/>
                    <w:sz w:val="22"/>
                    <w:szCs w:val="24"/>
                    <w:lang w:eastAsia="en-US"/>
                  </w:rPr>
                  <w:t>Initial contacts established</w:t>
                </w:r>
              </w:sdtContent>
            </w:sdt>
          </w:p>
        </w:tc>
      </w:tr>
      <w:tr w:rsidR="00842181" w:rsidRPr="00842181" w14:paraId="301B31D9" w14:textId="77777777" w:rsidTr="000C0C95">
        <w:trPr>
          <w:trHeight w:val="405"/>
        </w:trPr>
        <w:tc>
          <w:tcPr>
            <w:tcW w:w="3686" w:type="dxa"/>
            <w:tcBorders>
              <w:top w:val="dashed" w:sz="4" w:space="0" w:color="auto"/>
              <w:left w:val="nil"/>
              <w:bottom w:val="dashed" w:sz="4" w:space="0" w:color="auto"/>
              <w:right w:val="nil"/>
            </w:tcBorders>
            <w:vAlign w:val="center"/>
          </w:tcPr>
          <w:p w14:paraId="659898DF" w14:textId="77777777" w:rsidR="00842181" w:rsidRPr="00842181" w:rsidRDefault="00842181" w:rsidP="00842181">
            <w:pPr>
              <w:spacing w:line="260" w:lineRule="atLeast"/>
              <w:rPr>
                <w:rFonts w:ascii="Arial" w:hAnsi="Arial" w:cs="Arial"/>
                <w:sz w:val="22"/>
                <w:szCs w:val="24"/>
                <w:lang w:eastAsia="en-US"/>
              </w:rPr>
            </w:pPr>
            <w:r w:rsidRPr="00842181">
              <w:rPr>
                <w:rFonts w:ascii="Arial" w:hAnsi="Arial" w:cs="Arial"/>
                <w:sz w:val="22"/>
                <w:szCs w:val="24"/>
                <w:lang w:eastAsia="en-US"/>
              </w:rPr>
              <w:t>Type of organisation</w:t>
            </w:r>
          </w:p>
        </w:tc>
        <w:tc>
          <w:tcPr>
            <w:tcW w:w="5185" w:type="dxa"/>
            <w:gridSpan w:val="2"/>
            <w:tcBorders>
              <w:top w:val="dashed" w:sz="4" w:space="0" w:color="auto"/>
              <w:left w:val="nil"/>
              <w:bottom w:val="dashed" w:sz="4" w:space="0" w:color="auto"/>
              <w:right w:val="nil"/>
            </w:tcBorders>
            <w:noWrap/>
            <w:vAlign w:val="center"/>
          </w:tcPr>
          <w:p w14:paraId="2A2D8A31" w14:textId="77777777" w:rsidR="00842181" w:rsidRPr="00842181" w:rsidRDefault="00000000" w:rsidP="00842181">
            <w:pPr>
              <w:spacing w:line="260" w:lineRule="atLeast"/>
              <w:rPr>
                <w:rFonts w:ascii="Arial" w:hAnsi="Arial" w:cs="Arial"/>
                <w:sz w:val="22"/>
                <w:szCs w:val="24"/>
                <w:lang w:eastAsia="en-US"/>
              </w:rPr>
            </w:pPr>
            <w:sdt>
              <w:sdtPr>
                <w:rPr>
                  <w:rFonts w:ascii="Arial" w:hAnsi="Arial" w:cs="Arial"/>
                  <w:sz w:val="22"/>
                  <w:szCs w:val="24"/>
                  <w:lang w:eastAsia="en-US"/>
                </w:rPr>
                <w:alias w:val="Organisation"/>
                <w:tag w:val="Organisation"/>
                <w:id w:val="2118706534"/>
                <w:placeholder>
                  <w:docPart w:val="A3209A0C479E48B7ACB12825828FA813"/>
                </w:placeholder>
                <w:dropDownList>
                  <w:listItem w:value="Choose an element"/>
                  <w:listItem w:displayText="Public sector" w:value="Public sector"/>
                  <w:listItem w:displayText="Civil society" w:value="Civil society"/>
                  <w:listItem w:displayText="Private sector" w:value="Private sector"/>
                  <w:listItem w:displayText="Education" w:value="Education"/>
                  <w:listItem w:displayText="Other" w:value="Other"/>
                </w:dropDownList>
              </w:sdtPr>
              <w:sdtContent>
                <w:r w:rsidR="00842181" w:rsidRPr="00842181">
                  <w:rPr>
                    <w:rFonts w:ascii="Arial" w:hAnsi="Arial" w:cs="Arial"/>
                    <w:sz w:val="22"/>
                    <w:szCs w:val="24"/>
                    <w:lang w:eastAsia="en-US"/>
                  </w:rPr>
                  <w:t>Public sector</w:t>
                </w:r>
              </w:sdtContent>
            </w:sdt>
          </w:p>
        </w:tc>
      </w:tr>
      <w:tr w:rsidR="00842181" w:rsidRPr="00842181" w14:paraId="70C8B25A" w14:textId="77777777" w:rsidTr="000C0C95">
        <w:trPr>
          <w:trHeight w:val="403"/>
        </w:trPr>
        <w:tc>
          <w:tcPr>
            <w:tcW w:w="3686" w:type="dxa"/>
            <w:tcBorders>
              <w:top w:val="dashed" w:sz="4" w:space="0" w:color="auto"/>
              <w:left w:val="nil"/>
              <w:bottom w:val="dashed" w:sz="4" w:space="0" w:color="auto"/>
              <w:right w:val="nil"/>
            </w:tcBorders>
            <w:vAlign w:val="center"/>
          </w:tcPr>
          <w:p w14:paraId="1E542694" w14:textId="77777777" w:rsidR="00842181" w:rsidRPr="00842181" w:rsidRDefault="00842181" w:rsidP="00842181">
            <w:pPr>
              <w:spacing w:line="276" w:lineRule="auto"/>
              <w:rPr>
                <w:rFonts w:ascii="Arial" w:hAnsi="Arial" w:cs="Arial"/>
                <w:sz w:val="22"/>
                <w:szCs w:val="24"/>
                <w:lang w:eastAsia="en-US"/>
              </w:rPr>
            </w:pPr>
            <w:r w:rsidRPr="00842181">
              <w:rPr>
                <w:rFonts w:ascii="Arial" w:hAnsi="Arial" w:cs="Arial"/>
                <w:sz w:val="22"/>
                <w:szCs w:val="24"/>
                <w:lang w:eastAsia="en-US"/>
              </w:rPr>
              <w:t>Type of support or partnership (Expertise, Exchange, Research, Backstopping etc.)</w:t>
            </w:r>
          </w:p>
        </w:tc>
        <w:tc>
          <w:tcPr>
            <w:tcW w:w="5185" w:type="dxa"/>
            <w:gridSpan w:val="2"/>
            <w:tcBorders>
              <w:top w:val="dashed" w:sz="4" w:space="0" w:color="auto"/>
              <w:left w:val="nil"/>
              <w:bottom w:val="dashed" w:sz="4" w:space="0" w:color="auto"/>
              <w:right w:val="nil"/>
            </w:tcBorders>
            <w:noWrap/>
            <w:vAlign w:val="center"/>
          </w:tcPr>
          <w:p w14:paraId="1D58BFF4" w14:textId="77777777" w:rsidR="00842181" w:rsidRPr="00842181" w:rsidRDefault="00842181" w:rsidP="00842181">
            <w:pPr>
              <w:spacing w:line="276" w:lineRule="auto"/>
              <w:rPr>
                <w:rFonts w:ascii="Arial" w:hAnsi="Arial" w:cs="Arial"/>
                <w:sz w:val="22"/>
                <w:szCs w:val="24"/>
                <w:lang w:eastAsia="en-US"/>
              </w:rPr>
            </w:pPr>
            <w:r w:rsidRPr="00842181">
              <w:rPr>
                <w:rFonts w:ascii="Arial" w:hAnsi="Arial" w:cs="Arial"/>
                <w:sz w:val="22"/>
                <w:szCs w:val="24"/>
                <w:lang w:eastAsia="en-US"/>
              </w:rPr>
              <w:t>Expertise &amp; Exchange, backstopping</w:t>
            </w:r>
          </w:p>
        </w:tc>
      </w:tr>
      <w:tr w:rsidR="00842181" w:rsidRPr="00842181" w14:paraId="6118ED99" w14:textId="77777777" w:rsidTr="000C0C95">
        <w:trPr>
          <w:trHeight w:val="454"/>
        </w:trPr>
        <w:tc>
          <w:tcPr>
            <w:tcW w:w="3686" w:type="dxa"/>
            <w:tcBorders>
              <w:top w:val="dashed" w:sz="4" w:space="0" w:color="auto"/>
              <w:left w:val="nil"/>
              <w:bottom w:val="dashed" w:sz="4" w:space="0" w:color="auto"/>
              <w:right w:val="nil"/>
            </w:tcBorders>
            <w:vAlign w:val="center"/>
          </w:tcPr>
          <w:p w14:paraId="5E6F282B" w14:textId="77777777" w:rsidR="00842181" w:rsidRPr="00842181" w:rsidRDefault="00842181" w:rsidP="00842181">
            <w:pPr>
              <w:spacing w:line="276" w:lineRule="auto"/>
              <w:rPr>
                <w:rFonts w:ascii="Arial" w:hAnsi="Arial" w:cs="Arial"/>
                <w:sz w:val="22"/>
                <w:szCs w:val="24"/>
                <w:lang w:eastAsia="en-US"/>
              </w:rPr>
            </w:pPr>
            <w:r w:rsidRPr="00842181">
              <w:rPr>
                <w:rFonts w:ascii="Arial" w:hAnsi="Arial" w:cs="Arial"/>
                <w:sz w:val="22"/>
                <w:szCs w:val="24"/>
                <w:lang w:eastAsia="en-US"/>
              </w:rPr>
              <w:t>Contact person</w:t>
            </w:r>
          </w:p>
        </w:tc>
        <w:tc>
          <w:tcPr>
            <w:tcW w:w="5185" w:type="dxa"/>
            <w:gridSpan w:val="2"/>
            <w:tcBorders>
              <w:top w:val="dashed" w:sz="4" w:space="0" w:color="auto"/>
              <w:left w:val="nil"/>
              <w:bottom w:val="dashed" w:sz="4" w:space="0" w:color="auto"/>
              <w:right w:val="nil"/>
            </w:tcBorders>
            <w:noWrap/>
            <w:vAlign w:val="center"/>
          </w:tcPr>
          <w:p w14:paraId="6964F507" w14:textId="77777777" w:rsidR="00842181" w:rsidRPr="00842181" w:rsidRDefault="00842181" w:rsidP="00842181">
            <w:pPr>
              <w:spacing w:line="276" w:lineRule="auto"/>
              <w:rPr>
                <w:rFonts w:ascii="Arial" w:hAnsi="Arial" w:cs="Arial"/>
                <w:sz w:val="22"/>
                <w:szCs w:val="24"/>
                <w:lang w:eastAsia="en-US"/>
              </w:rPr>
            </w:pPr>
            <w:r w:rsidRPr="00842181">
              <w:rPr>
                <w:rFonts w:ascii="Arial" w:hAnsi="Arial" w:cs="Arial"/>
                <w:sz w:val="22"/>
                <w:szCs w:val="24"/>
                <w:lang w:eastAsia="en-US"/>
              </w:rPr>
              <w:t>Dr Patrick Farrugia – Training of Emergency Responders</w:t>
            </w:r>
          </w:p>
        </w:tc>
      </w:tr>
      <w:tr w:rsidR="00842181" w:rsidRPr="00842181" w14:paraId="0FF25159" w14:textId="77777777" w:rsidTr="000C0C95">
        <w:trPr>
          <w:trHeight w:val="680"/>
        </w:trPr>
        <w:tc>
          <w:tcPr>
            <w:tcW w:w="3686" w:type="dxa"/>
            <w:tcBorders>
              <w:top w:val="dashed" w:sz="4" w:space="0" w:color="auto"/>
              <w:left w:val="nil"/>
              <w:bottom w:val="dashed" w:sz="4" w:space="0" w:color="auto"/>
              <w:right w:val="nil"/>
            </w:tcBorders>
            <w:vAlign w:val="center"/>
          </w:tcPr>
          <w:p w14:paraId="1460018B" w14:textId="77777777" w:rsidR="00842181" w:rsidRPr="00842181" w:rsidRDefault="00842181" w:rsidP="00842181">
            <w:pPr>
              <w:spacing w:line="276" w:lineRule="auto"/>
              <w:rPr>
                <w:rFonts w:ascii="Arial" w:hAnsi="Arial" w:cs="Arial"/>
                <w:sz w:val="22"/>
                <w:szCs w:val="24"/>
                <w:lang w:eastAsia="en-US"/>
              </w:rPr>
            </w:pPr>
            <w:r w:rsidRPr="00842181">
              <w:rPr>
                <w:rFonts w:ascii="Arial" w:hAnsi="Arial" w:cs="Arial"/>
                <w:sz w:val="22"/>
                <w:szCs w:val="24"/>
                <w:lang w:eastAsia="en-US"/>
              </w:rPr>
              <w:lastRenderedPageBreak/>
              <w:t>Position</w:t>
            </w:r>
          </w:p>
        </w:tc>
        <w:tc>
          <w:tcPr>
            <w:tcW w:w="5185" w:type="dxa"/>
            <w:gridSpan w:val="2"/>
            <w:tcBorders>
              <w:top w:val="dashed" w:sz="4" w:space="0" w:color="auto"/>
              <w:left w:val="nil"/>
              <w:bottom w:val="dashed" w:sz="4" w:space="0" w:color="auto"/>
              <w:right w:val="nil"/>
            </w:tcBorders>
            <w:noWrap/>
            <w:vAlign w:val="center"/>
          </w:tcPr>
          <w:p w14:paraId="4227E7BF" w14:textId="77777777" w:rsidR="00842181" w:rsidRPr="00842181" w:rsidRDefault="00842181" w:rsidP="00842181">
            <w:pPr>
              <w:spacing w:line="276" w:lineRule="auto"/>
              <w:rPr>
                <w:rFonts w:ascii="Arial" w:hAnsi="Arial" w:cs="Arial"/>
                <w:sz w:val="22"/>
                <w:szCs w:val="24"/>
                <w:lang w:eastAsia="en-US"/>
              </w:rPr>
            </w:pPr>
            <w:r w:rsidRPr="00842181">
              <w:rPr>
                <w:rFonts w:ascii="Arial" w:hAnsi="Arial" w:cs="Arial"/>
                <w:sz w:val="22"/>
                <w:szCs w:val="24"/>
                <w:lang w:eastAsia="en-US"/>
              </w:rPr>
              <w:t>Clinical Chair, Accident and Emergency Department, Mater Dei Hospital</w:t>
            </w:r>
          </w:p>
        </w:tc>
      </w:tr>
      <w:tr w:rsidR="00842181" w:rsidRPr="00842181" w14:paraId="18E58DA3" w14:textId="77777777" w:rsidTr="000C0C95">
        <w:trPr>
          <w:trHeight w:val="680"/>
        </w:trPr>
        <w:tc>
          <w:tcPr>
            <w:tcW w:w="3686" w:type="dxa"/>
            <w:tcBorders>
              <w:top w:val="dashed" w:sz="4" w:space="0" w:color="auto"/>
              <w:left w:val="nil"/>
              <w:bottom w:val="dashed" w:sz="4" w:space="0" w:color="auto"/>
              <w:right w:val="nil"/>
            </w:tcBorders>
            <w:vAlign w:val="center"/>
            <w:hideMark/>
          </w:tcPr>
          <w:p w14:paraId="5E277755" w14:textId="77777777" w:rsidR="00842181" w:rsidRPr="00842181" w:rsidRDefault="00842181" w:rsidP="00842181">
            <w:pPr>
              <w:spacing w:line="276" w:lineRule="auto"/>
              <w:rPr>
                <w:rFonts w:ascii="Arial" w:hAnsi="Arial" w:cs="Arial"/>
                <w:sz w:val="22"/>
                <w:szCs w:val="24"/>
                <w:lang w:eastAsia="en-US"/>
              </w:rPr>
            </w:pPr>
            <w:r w:rsidRPr="00842181">
              <w:rPr>
                <w:rFonts w:ascii="Arial" w:hAnsi="Arial" w:cs="Arial"/>
                <w:sz w:val="22"/>
                <w:szCs w:val="24"/>
                <w:lang w:eastAsia="en-US"/>
              </w:rPr>
              <w:t>Address</w:t>
            </w:r>
          </w:p>
        </w:tc>
        <w:tc>
          <w:tcPr>
            <w:tcW w:w="5185" w:type="dxa"/>
            <w:gridSpan w:val="2"/>
            <w:tcBorders>
              <w:top w:val="dashed" w:sz="4" w:space="0" w:color="auto"/>
              <w:left w:val="nil"/>
              <w:bottom w:val="dashed" w:sz="4" w:space="0" w:color="auto"/>
              <w:right w:val="nil"/>
            </w:tcBorders>
            <w:noWrap/>
            <w:vAlign w:val="center"/>
          </w:tcPr>
          <w:p w14:paraId="2B19D3F8" w14:textId="77777777" w:rsidR="00842181" w:rsidRPr="00842181" w:rsidRDefault="00842181" w:rsidP="00842181">
            <w:pPr>
              <w:spacing w:line="276" w:lineRule="auto"/>
              <w:rPr>
                <w:rFonts w:ascii="Arial" w:hAnsi="Arial" w:cs="Arial"/>
                <w:sz w:val="22"/>
                <w:szCs w:val="24"/>
                <w:lang w:eastAsia="en-US"/>
              </w:rPr>
            </w:pPr>
            <w:r w:rsidRPr="00842181">
              <w:rPr>
                <w:rFonts w:ascii="Arial" w:hAnsi="Arial" w:cs="Arial"/>
                <w:sz w:val="22"/>
                <w:szCs w:val="24"/>
                <w:lang w:eastAsia="en-US"/>
              </w:rPr>
              <w:t xml:space="preserve">Accident and Emergency Department, Mater Dei Hospital, </w:t>
            </w:r>
            <w:proofErr w:type="spellStart"/>
            <w:r w:rsidRPr="00842181">
              <w:rPr>
                <w:rFonts w:ascii="Arial" w:hAnsi="Arial"/>
                <w:sz w:val="22"/>
                <w:szCs w:val="22"/>
                <w:lang w:eastAsia="en-US"/>
              </w:rPr>
              <w:t>Triq</w:t>
            </w:r>
            <w:proofErr w:type="spellEnd"/>
            <w:r w:rsidRPr="00842181">
              <w:rPr>
                <w:rFonts w:ascii="Arial" w:hAnsi="Arial"/>
                <w:sz w:val="22"/>
                <w:szCs w:val="22"/>
                <w:lang w:eastAsia="en-US"/>
              </w:rPr>
              <w:t xml:space="preserve"> Dun Karm, </w:t>
            </w:r>
            <w:proofErr w:type="spellStart"/>
            <w:r w:rsidRPr="00842181">
              <w:rPr>
                <w:rFonts w:ascii="Arial" w:hAnsi="Arial"/>
                <w:sz w:val="22"/>
                <w:szCs w:val="22"/>
                <w:lang w:eastAsia="en-US"/>
              </w:rPr>
              <w:t>Msida</w:t>
            </w:r>
            <w:proofErr w:type="spellEnd"/>
            <w:r w:rsidRPr="00842181">
              <w:rPr>
                <w:rFonts w:ascii="Arial" w:hAnsi="Arial"/>
                <w:sz w:val="22"/>
                <w:szCs w:val="22"/>
                <w:lang w:eastAsia="en-US"/>
              </w:rPr>
              <w:t>, MSD 2090</w:t>
            </w:r>
          </w:p>
        </w:tc>
      </w:tr>
      <w:tr w:rsidR="00842181" w:rsidRPr="00842181" w14:paraId="4DA2CAFC" w14:textId="77777777" w:rsidTr="000C0C95">
        <w:trPr>
          <w:trHeight w:val="454"/>
        </w:trPr>
        <w:tc>
          <w:tcPr>
            <w:tcW w:w="3686" w:type="dxa"/>
            <w:tcBorders>
              <w:top w:val="dashed" w:sz="4" w:space="0" w:color="auto"/>
              <w:left w:val="nil"/>
              <w:bottom w:val="dashed" w:sz="4" w:space="0" w:color="auto"/>
              <w:right w:val="nil"/>
            </w:tcBorders>
            <w:vAlign w:val="center"/>
            <w:hideMark/>
          </w:tcPr>
          <w:p w14:paraId="39777710" w14:textId="77777777" w:rsidR="00842181" w:rsidRPr="00842181" w:rsidRDefault="00842181" w:rsidP="00842181">
            <w:pPr>
              <w:spacing w:line="276" w:lineRule="auto"/>
              <w:rPr>
                <w:rFonts w:ascii="Arial" w:hAnsi="Arial" w:cs="Arial"/>
                <w:sz w:val="22"/>
                <w:szCs w:val="24"/>
                <w:lang w:eastAsia="en-US"/>
              </w:rPr>
            </w:pPr>
            <w:r w:rsidRPr="00842181">
              <w:rPr>
                <w:rFonts w:ascii="Arial" w:hAnsi="Arial" w:cs="Arial"/>
                <w:sz w:val="22"/>
                <w:szCs w:val="24"/>
                <w:lang w:eastAsia="en-US"/>
              </w:rPr>
              <w:t>E-Mail</w:t>
            </w:r>
          </w:p>
        </w:tc>
        <w:tc>
          <w:tcPr>
            <w:tcW w:w="5185" w:type="dxa"/>
            <w:gridSpan w:val="2"/>
            <w:tcBorders>
              <w:top w:val="dashed" w:sz="4" w:space="0" w:color="auto"/>
              <w:left w:val="nil"/>
              <w:bottom w:val="dashed" w:sz="4" w:space="0" w:color="auto"/>
              <w:right w:val="nil"/>
            </w:tcBorders>
            <w:noWrap/>
            <w:vAlign w:val="center"/>
            <w:hideMark/>
          </w:tcPr>
          <w:p w14:paraId="371F7A47" w14:textId="77777777" w:rsidR="00842181" w:rsidRPr="00842181" w:rsidRDefault="00000000" w:rsidP="00842181">
            <w:pPr>
              <w:spacing w:line="276" w:lineRule="auto"/>
              <w:rPr>
                <w:rFonts w:ascii="Arial" w:hAnsi="Arial" w:cs="Arial"/>
                <w:sz w:val="22"/>
                <w:szCs w:val="24"/>
                <w:lang w:eastAsia="en-US"/>
              </w:rPr>
            </w:pPr>
            <w:hyperlink r:id="rId21" w:history="1">
              <w:r w:rsidR="00842181" w:rsidRPr="00842181">
                <w:rPr>
                  <w:rFonts w:ascii="Arial" w:hAnsi="Arial" w:cs="Arial"/>
                  <w:color w:val="0000FF"/>
                  <w:sz w:val="22"/>
                  <w:szCs w:val="24"/>
                  <w:u w:val="single"/>
                  <w:lang w:eastAsia="en-US"/>
                </w:rPr>
                <w:t>patrick.a.farrugia@gov.mt</w:t>
              </w:r>
            </w:hyperlink>
          </w:p>
        </w:tc>
      </w:tr>
      <w:tr w:rsidR="00842181" w:rsidRPr="00842181" w14:paraId="7A9C6D44" w14:textId="77777777" w:rsidTr="000C0C95">
        <w:trPr>
          <w:trHeight w:val="454"/>
        </w:trPr>
        <w:tc>
          <w:tcPr>
            <w:tcW w:w="3686" w:type="dxa"/>
            <w:tcBorders>
              <w:top w:val="dashed" w:sz="4" w:space="0" w:color="auto"/>
              <w:left w:val="nil"/>
              <w:bottom w:val="dashed" w:sz="4" w:space="0" w:color="auto"/>
              <w:right w:val="nil"/>
            </w:tcBorders>
            <w:vAlign w:val="center"/>
          </w:tcPr>
          <w:p w14:paraId="7952138A" w14:textId="77777777" w:rsidR="00842181" w:rsidRPr="00842181" w:rsidRDefault="00842181" w:rsidP="00842181">
            <w:pPr>
              <w:spacing w:line="276" w:lineRule="auto"/>
              <w:rPr>
                <w:rFonts w:ascii="Arial" w:hAnsi="Arial" w:cs="Arial"/>
                <w:sz w:val="22"/>
                <w:szCs w:val="24"/>
                <w:lang w:eastAsia="en-US"/>
              </w:rPr>
            </w:pPr>
            <w:r w:rsidRPr="00842181">
              <w:rPr>
                <w:rFonts w:ascii="Arial" w:hAnsi="Arial" w:cs="Arial"/>
                <w:sz w:val="22"/>
                <w:szCs w:val="24"/>
                <w:lang w:eastAsia="en-US"/>
              </w:rPr>
              <w:t>Phone</w:t>
            </w:r>
          </w:p>
        </w:tc>
        <w:tc>
          <w:tcPr>
            <w:tcW w:w="5185" w:type="dxa"/>
            <w:gridSpan w:val="2"/>
            <w:tcBorders>
              <w:top w:val="dashed" w:sz="4" w:space="0" w:color="auto"/>
              <w:left w:val="nil"/>
              <w:bottom w:val="dashed" w:sz="4" w:space="0" w:color="auto"/>
              <w:right w:val="nil"/>
            </w:tcBorders>
            <w:noWrap/>
            <w:vAlign w:val="center"/>
          </w:tcPr>
          <w:p w14:paraId="5CC487D9" w14:textId="77777777" w:rsidR="00842181" w:rsidRPr="00842181" w:rsidRDefault="00842181" w:rsidP="00842181">
            <w:pPr>
              <w:spacing w:line="276" w:lineRule="auto"/>
              <w:rPr>
                <w:rFonts w:ascii="Arial" w:hAnsi="Arial"/>
                <w:sz w:val="22"/>
                <w:szCs w:val="24"/>
                <w:lang w:eastAsia="en-US"/>
              </w:rPr>
            </w:pPr>
            <w:r w:rsidRPr="00842181">
              <w:rPr>
                <w:rFonts w:ascii="Arial" w:hAnsi="Arial"/>
                <w:sz w:val="22"/>
                <w:szCs w:val="22"/>
                <w:lang w:eastAsia="en-US"/>
              </w:rPr>
              <w:t>+356 2545 4078</w:t>
            </w:r>
          </w:p>
        </w:tc>
      </w:tr>
      <w:tr w:rsidR="00842181" w:rsidRPr="00842181" w14:paraId="34E2756F" w14:textId="77777777" w:rsidTr="000C0C95">
        <w:trPr>
          <w:trHeight w:val="454"/>
        </w:trPr>
        <w:tc>
          <w:tcPr>
            <w:tcW w:w="7513" w:type="dxa"/>
            <w:gridSpan w:val="2"/>
            <w:tcBorders>
              <w:top w:val="dashed" w:sz="4" w:space="0" w:color="auto"/>
              <w:left w:val="nil"/>
              <w:bottom w:val="single" w:sz="4" w:space="0" w:color="auto"/>
              <w:right w:val="nil"/>
            </w:tcBorders>
          </w:tcPr>
          <w:p w14:paraId="5E18B6F2" w14:textId="77777777" w:rsidR="00842181" w:rsidRPr="00842181" w:rsidRDefault="00842181" w:rsidP="00842181">
            <w:pPr>
              <w:spacing w:line="276" w:lineRule="auto"/>
              <w:rPr>
                <w:rFonts w:ascii="Arial" w:hAnsi="Arial" w:cs="Arial"/>
                <w:sz w:val="22"/>
                <w:szCs w:val="24"/>
                <w:lang w:eastAsia="en-US"/>
              </w:rPr>
            </w:pPr>
            <w:r w:rsidRPr="00842181">
              <w:rPr>
                <w:rFonts w:ascii="Arial" w:hAnsi="Arial" w:cs="Arial"/>
                <w:sz w:val="22"/>
                <w:szCs w:val="24"/>
                <w:lang w:eastAsia="en-US"/>
              </w:rPr>
              <w:t xml:space="preserve">Has the partner organisation been previously involved in the Swiss </w:t>
            </w:r>
            <w:r w:rsidRPr="00842181">
              <w:rPr>
                <w:rFonts w:ascii="Arial" w:hAnsi="Arial" w:cs="Arial"/>
                <w:sz w:val="22"/>
                <w:szCs w:val="24"/>
                <w:lang w:eastAsia="en-US"/>
              </w:rPr>
              <w:br/>
              <w:t>Contribution</w:t>
            </w:r>
          </w:p>
        </w:tc>
        <w:tc>
          <w:tcPr>
            <w:tcW w:w="1358" w:type="dxa"/>
            <w:tcBorders>
              <w:top w:val="dashed" w:sz="4" w:space="0" w:color="auto"/>
              <w:left w:val="nil"/>
              <w:bottom w:val="single" w:sz="4" w:space="0" w:color="auto"/>
              <w:right w:val="nil"/>
            </w:tcBorders>
            <w:noWrap/>
          </w:tcPr>
          <w:p w14:paraId="752F5BD2" w14:textId="77777777" w:rsidR="00842181" w:rsidRPr="00842181" w:rsidRDefault="00842181" w:rsidP="00842181">
            <w:pPr>
              <w:spacing w:line="276" w:lineRule="auto"/>
              <w:rPr>
                <w:rFonts w:ascii="Arial" w:hAnsi="Arial" w:cs="Arial"/>
                <w:sz w:val="22"/>
                <w:szCs w:val="24"/>
                <w:lang w:eastAsia="en-US"/>
              </w:rPr>
            </w:pPr>
            <w:r w:rsidRPr="00842181">
              <w:rPr>
                <w:rFonts w:ascii="Arial" w:hAnsi="Arial" w:cs="Arial"/>
                <w:sz w:val="22"/>
                <w:szCs w:val="24"/>
                <w:lang w:eastAsia="en-US"/>
              </w:rPr>
              <w:t>Yes</w:t>
            </w:r>
            <w:sdt>
              <w:sdtPr>
                <w:rPr>
                  <w:rFonts w:ascii="Arial" w:hAnsi="Arial" w:cs="Arial"/>
                  <w:sz w:val="22"/>
                  <w:szCs w:val="24"/>
                  <w:lang w:eastAsia="en-US"/>
                </w:rPr>
                <w:id w:val="-594096110"/>
                <w14:checkbox>
                  <w14:checked w14:val="0"/>
                  <w14:checkedState w14:val="2612" w14:font="MS Gothic"/>
                  <w14:uncheckedState w14:val="2610" w14:font="MS Gothic"/>
                </w14:checkbox>
              </w:sdtPr>
              <w:sdtContent>
                <w:r w:rsidRPr="00842181">
                  <w:rPr>
                    <w:rFonts w:ascii="Segoe UI Symbol" w:eastAsia="MS Gothic" w:hAnsi="Segoe UI Symbol" w:cs="Segoe UI Symbol"/>
                    <w:sz w:val="22"/>
                    <w:szCs w:val="24"/>
                    <w:lang w:eastAsia="en-US"/>
                  </w:rPr>
                  <w:t>☐</w:t>
                </w:r>
              </w:sdtContent>
            </w:sdt>
            <w:r w:rsidRPr="00842181">
              <w:rPr>
                <w:rFonts w:ascii="Arial" w:hAnsi="Arial" w:cs="Arial"/>
                <w:sz w:val="22"/>
                <w:szCs w:val="24"/>
                <w:lang w:eastAsia="en-US"/>
              </w:rPr>
              <w:t xml:space="preserve"> No</w:t>
            </w:r>
            <w:sdt>
              <w:sdtPr>
                <w:rPr>
                  <w:rFonts w:ascii="Arial" w:hAnsi="Arial" w:cs="Arial"/>
                  <w:sz w:val="22"/>
                  <w:szCs w:val="24"/>
                  <w:lang w:eastAsia="en-US"/>
                </w:rPr>
                <w:id w:val="-1344547046"/>
                <w14:checkbox>
                  <w14:checked w14:val="1"/>
                  <w14:checkedState w14:val="2612" w14:font="MS Gothic"/>
                  <w14:uncheckedState w14:val="2610" w14:font="MS Gothic"/>
                </w14:checkbox>
              </w:sdtPr>
              <w:sdtContent>
                <w:r w:rsidRPr="00842181">
                  <w:rPr>
                    <w:rFonts w:ascii="Segoe UI Symbol" w:eastAsia="MS Gothic" w:hAnsi="Segoe UI Symbol" w:cs="Segoe UI Symbol"/>
                    <w:sz w:val="22"/>
                    <w:szCs w:val="24"/>
                    <w:lang w:eastAsia="en-US"/>
                  </w:rPr>
                  <w:t>☒</w:t>
                </w:r>
              </w:sdtContent>
            </w:sdt>
          </w:p>
        </w:tc>
      </w:tr>
    </w:tbl>
    <w:p w14:paraId="6EBFFDC3" w14:textId="77777777" w:rsidR="00842181" w:rsidRPr="00842181" w:rsidRDefault="00842181" w:rsidP="00842181">
      <w:pPr>
        <w:spacing w:line="276" w:lineRule="auto"/>
        <w:jc w:val="both"/>
        <w:rPr>
          <w:rFonts w:ascii="Arial" w:hAnsi="Arial" w:cs="Arial"/>
          <w:sz w:val="22"/>
          <w:szCs w:val="22"/>
          <w:lang w:eastAsia="en-US"/>
        </w:rPr>
      </w:pPr>
    </w:p>
    <w:p w14:paraId="567704E5" w14:textId="77777777" w:rsidR="00842181" w:rsidRPr="00842181" w:rsidRDefault="00842181" w:rsidP="000A6E32">
      <w:pPr>
        <w:numPr>
          <w:ilvl w:val="0"/>
          <w:numId w:val="42"/>
        </w:numPr>
        <w:spacing w:after="180" w:line="276" w:lineRule="auto"/>
        <w:contextualSpacing/>
        <w:jc w:val="both"/>
        <w:rPr>
          <w:rFonts w:ascii="Arial" w:hAnsi="Arial" w:cs="Arial"/>
          <w:sz w:val="22"/>
          <w:szCs w:val="22"/>
          <w:lang w:eastAsia="en-US"/>
        </w:rPr>
      </w:pPr>
      <w:r w:rsidRPr="00842181">
        <w:rPr>
          <w:rFonts w:ascii="Arial" w:hAnsi="Arial" w:cs="Arial"/>
          <w:sz w:val="22"/>
          <w:szCs w:val="24"/>
          <w:lang w:eastAsia="en-US"/>
        </w:rPr>
        <w:t>Training of Cardiology Fellows</w:t>
      </w:r>
    </w:p>
    <w:p w14:paraId="2F03A420" w14:textId="77777777" w:rsidR="00842181" w:rsidRPr="00842181" w:rsidRDefault="00842181" w:rsidP="00842181">
      <w:pPr>
        <w:spacing w:line="276" w:lineRule="auto"/>
        <w:jc w:val="both"/>
        <w:rPr>
          <w:rFonts w:ascii="Arial" w:hAnsi="Arial" w:cs="Arial"/>
          <w:sz w:val="22"/>
          <w:szCs w:val="22"/>
          <w:lang w:eastAsia="en-US"/>
        </w:rPr>
      </w:pPr>
    </w:p>
    <w:p w14:paraId="39BC3EC9" w14:textId="77777777" w:rsidR="00842181" w:rsidRPr="00842181" w:rsidRDefault="00842181" w:rsidP="00842181">
      <w:pPr>
        <w:rPr>
          <w:rFonts w:ascii="Arial" w:hAnsi="Arial" w:cs="Arial"/>
          <w:sz w:val="22"/>
          <w:szCs w:val="22"/>
          <w:lang w:eastAsia="en-GB"/>
        </w:rPr>
      </w:pPr>
      <w:r w:rsidRPr="00842181">
        <w:rPr>
          <w:rFonts w:ascii="Arial" w:hAnsi="Arial" w:cs="Arial"/>
          <w:sz w:val="22"/>
          <w:szCs w:val="22"/>
          <w:lang w:eastAsia="en-GB"/>
        </w:rPr>
        <w:t xml:space="preserve">The training of two </w:t>
      </w:r>
      <w:r w:rsidRPr="00842181">
        <w:rPr>
          <w:rFonts w:ascii="Arial" w:hAnsi="Arial" w:cs="Arial"/>
          <w:sz w:val="22"/>
          <w:szCs w:val="22"/>
          <w:lang w:eastAsia="en-US"/>
        </w:rPr>
        <w:t xml:space="preserve">cardiology fellows at </w:t>
      </w:r>
      <w:proofErr w:type="spellStart"/>
      <w:r w:rsidRPr="00842181">
        <w:rPr>
          <w:rFonts w:ascii="Arial" w:hAnsi="Arial" w:cs="Arial"/>
          <w:sz w:val="22"/>
          <w:szCs w:val="22"/>
          <w:lang w:eastAsia="en-US"/>
        </w:rPr>
        <w:t>Istituto</w:t>
      </w:r>
      <w:proofErr w:type="spellEnd"/>
      <w:r w:rsidRPr="00842181">
        <w:rPr>
          <w:rFonts w:ascii="Arial" w:hAnsi="Arial" w:cs="Arial"/>
          <w:sz w:val="22"/>
          <w:szCs w:val="22"/>
          <w:lang w:eastAsia="en-US"/>
        </w:rPr>
        <w:t xml:space="preserve"> Cardiocentro Ticino which is</w:t>
      </w:r>
      <w:r w:rsidRPr="00842181">
        <w:rPr>
          <w:rFonts w:ascii="Arial" w:hAnsi="Arial" w:cs="Arial"/>
          <w:sz w:val="22"/>
          <w:szCs w:val="22"/>
          <w:lang w:eastAsia="en-GB"/>
        </w:rPr>
        <w:t xml:space="preserve"> a state-of-the-art Swiss hospital in a specialized field of cardiology.</w:t>
      </w:r>
    </w:p>
    <w:p w14:paraId="05C172B9" w14:textId="77777777" w:rsidR="00842181" w:rsidRPr="00842181" w:rsidRDefault="00842181" w:rsidP="00842181">
      <w:pPr>
        <w:rPr>
          <w:rFonts w:ascii="Arial" w:hAnsi="Arial" w:cs="Arial"/>
          <w:color w:val="333333"/>
          <w:sz w:val="22"/>
          <w:szCs w:val="22"/>
          <w:lang w:eastAsia="en-GB"/>
        </w:rPr>
      </w:pPr>
    </w:p>
    <w:p w14:paraId="695AE48B" w14:textId="77777777" w:rsidR="00842181" w:rsidRPr="00842181" w:rsidRDefault="00842181" w:rsidP="00842181">
      <w:pPr>
        <w:spacing w:after="150"/>
        <w:rPr>
          <w:rFonts w:ascii="Arial" w:hAnsi="Arial" w:cs="Arial"/>
          <w:color w:val="333333"/>
          <w:sz w:val="22"/>
          <w:szCs w:val="22"/>
          <w:lang w:eastAsia="en-GB"/>
        </w:rPr>
      </w:pPr>
      <w:r w:rsidRPr="00842181">
        <w:rPr>
          <w:rFonts w:ascii="Arial" w:hAnsi="Arial" w:cs="Arial"/>
          <w:color w:val="333333"/>
          <w:sz w:val="22"/>
          <w:szCs w:val="22"/>
          <w:lang w:eastAsia="en-GB"/>
        </w:rPr>
        <w:t>The Centre involved in the programme will host the trainees for training in one or more of specialised topics such as:</w:t>
      </w:r>
    </w:p>
    <w:p w14:paraId="5EFE9152" w14:textId="77777777" w:rsidR="00842181" w:rsidRPr="00842181" w:rsidRDefault="00842181" w:rsidP="000A6E32">
      <w:pPr>
        <w:numPr>
          <w:ilvl w:val="0"/>
          <w:numId w:val="40"/>
        </w:numPr>
        <w:tabs>
          <w:tab w:val="num" w:pos="426"/>
        </w:tabs>
        <w:spacing w:before="100" w:beforeAutospacing="1" w:after="100" w:afterAutospacing="1" w:line="260" w:lineRule="atLeast"/>
        <w:ind w:left="993"/>
        <w:rPr>
          <w:rFonts w:ascii="Arial" w:hAnsi="Arial" w:cs="Arial"/>
          <w:color w:val="333333"/>
          <w:sz w:val="22"/>
          <w:szCs w:val="22"/>
          <w:lang w:eastAsia="en-GB"/>
        </w:rPr>
      </w:pPr>
      <w:r w:rsidRPr="00842181">
        <w:rPr>
          <w:rFonts w:ascii="Arial" w:hAnsi="Arial" w:cs="Arial"/>
          <w:color w:val="333333"/>
          <w:sz w:val="22"/>
          <w:szCs w:val="22"/>
          <w:lang w:eastAsia="en-GB"/>
        </w:rPr>
        <w:t>Percutaneous coronary intervention (complex interventions: treatment of calcified lesions, left main stenting, treatment of bifurcations)</w:t>
      </w:r>
    </w:p>
    <w:p w14:paraId="6719D50C" w14:textId="77777777" w:rsidR="00842181" w:rsidRPr="00842181" w:rsidRDefault="00842181" w:rsidP="000A6E32">
      <w:pPr>
        <w:numPr>
          <w:ilvl w:val="0"/>
          <w:numId w:val="40"/>
        </w:numPr>
        <w:tabs>
          <w:tab w:val="num" w:pos="426"/>
        </w:tabs>
        <w:spacing w:before="100" w:beforeAutospacing="1" w:after="100" w:afterAutospacing="1" w:line="260" w:lineRule="atLeast"/>
        <w:ind w:left="993"/>
        <w:rPr>
          <w:rFonts w:ascii="Arial" w:hAnsi="Arial" w:cs="Arial"/>
          <w:color w:val="333333"/>
          <w:sz w:val="22"/>
          <w:szCs w:val="22"/>
          <w:lang w:eastAsia="en-GB"/>
        </w:rPr>
      </w:pPr>
      <w:r w:rsidRPr="00842181">
        <w:rPr>
          <w:rFonts w:ascii="Arial" w:hAnsi="Arial" w:cs="Arial"/>
          <w:color w:val="333333"/>
          <w:sz w:val="22"/>
          <w:szCs w:val="22"/>
          <w:lang w:eastAsia="en-GB"/>
        </w:rPr>
        <w:t>Percutaneous coronary intervention (treatment of chronic total occlusions)</w:t>
      </w:r>
    </w:p>
    <w:p w14:paraId="650F1A87" w14:textId="77777777" w:rsidR="00842181" w:rsidRPr="00842181" w:rsidRDefault="00842181" w:rsidP="000A6E32">
      <w:pPr>
        <w:numPr>
          <w:ilvl w:val="0"/>
          <w:numId w:val="40"/>
        </w:numPr>
        <w:tabs>
          <w:tab w:val="num" w:pos="426"/>
        </w:tabs>
        <w:spacing w:before="100" w:beforeAutospacing="1" w:after="100" w:afterAutospacing="1" w:line="260" w:lineRule="atLeast"/>
        <w:ind w:left="993"/>
        <w:rPr>
          <w:rFonts w:ascii="Arial" w:hAnsi="Arial" w:cs="Arial"/>
          <w:color w:val="333333"/>
          <w:sz w:val="22"/>
          <w:szCs w:val="22"/>
          <w:lang w:eastAsia="en-GB"/>
        </w:rPr>
      </w:pPr>
      <w:r w:rsidRPr="00842181">
        <w:rPr>
          <w:rFonts w:ascii="Arial" w:hAnsi="Arial" w:cs="Arial"/>
          <w:color w:val="333333"/>
          <w:sz w:val="22"/>
          <w:szCs w:val="22"/>
          <w:lang w:eastAsia="en-GB"/>
        </w:rPr>
        <w:t>Transcatheter aortic valve implantation</w:t>
      </w:r>
    </w:p>
    <w:p w14:paraId="0F799FD6" w14:textId="77777777" w:rsidR="00842181" w:rsidRPr="00842181" w:rsidRDefault="00842181" w:rsidP="000A6E32">
      <w:pPr>
        <w:numPr>
          <w:ilvl w:val="0"/>
          <w:numId w:val="40"/>
        </w:numPr>
        <w:tabs>
          <w:tab w:val="num" w:pos="426"/>
        </w:tabs>
        <w:spacing w:before="100" w:beforeAutospacing="1" w:after="100" w:afterAutospacing="1" w:line="260" w:lineRule="atLeast"/>
        <w:ind w:left="993"/>
        <w:rPr>
          <w:rFonts w:ascii="Arial" w:hAnsi="Arial" w:cs="Arial"/>
          <w:color w:val="333333"/>
          <w:sz w:val="22"/>
          <w:szCs w:val="22"/>
          <w:lang w:eastAsia="en-GB"/>
        </w:rPr>
      </w:pPr>
      <w:r w:rsidRPr="00842181">
        <w:rPr>
          <w:rFonts w:ascii="Arial" w:hAnsi="Arial" w:cs="Arial"/>
          <w:color w:val="333333"/>
          <w:sz w:val="22"/>
          <w:szCs w:val="22"/>
          <w:lang w:eastAsia="en-GB"/>
        </w:rPr>
        <w:t>Transcatheter mitral valve intervention</w:t>
      </w:r>
    </w:p>
    <w:p w14:paraId="47F592B5" w14:textId="77777777" w:rsidR="00842181" w:rsidRPr="00842181" w:rsidRDefault="00842181" w:rsidP="000A6E32">
      <w:pPr>
        <w:numPr>
          <w:ilvl w:val="0"/>
          <w:numId w:val="40"/>
        </w:numPr>
        <w:tabs>
          <w:tab w:val="num" w:pos="426"/>
        </w:tabs>
        <w:spacing w:before="100" w:beforeAutospacing="1" w:after="100" w:afterAutospacing="1" w:line="260" w:lineRule="atLeast"/>
        <w:ind w:left="993"/>
        <w:rPr>
          <w:rFonts w:ascii="Arial" w:hAnsi="Arial" w:cs="Arial"/>
          <w:color w:val="333333"/>
          <w:sz w:val="22"/>
          <w:szCs w:val="22"/>
          <w:lang w:eastAsia="en-GB"/>
        </w:rPr>
      </w:pPr>
      <w:r w:rsidRPr="00842181">
        <w:rPr>
          <w:rFonts w:ascii="Arial" w:hAnsi="Arial" w:cs="Arial"/>
          <w:color w:val="333333"/>
          <w:sz w:val="22"/>
          <w:szCs w:val="22"/>
          <w:lang w:eastAsia="en-GB"/>
        </w:rPr>
        <w:t>Transcatheter tricuspid valve intervention</w:t>
      </w:r>
    </w:p>
    <w:p w14:paraId="330A0BE9" w14:textId="77777777" w:rsidR="00842181" w:rsidRPr="00842181" w:rsidRDefault="00842181" w:rsidP="000A6E32">
      <w:pPr>
        <w:numPr>
          <w:ilvl w:val="0"/>
          <w:numId w:val="40"/>
        </w:numPr>
        <w:tabs>
          <w:tab w:val="num" w:pos="426"/>
        </w:tabs>
        <w:spacing w:before="100" w:beforeAutospacing="1" w:after="100" w:afterAutospacing="1" w:line="260" w:lineRule="atLeast"/>
        <w:ind w:left="993"/>
        <w:rPr>
          <w:rFonts w:ascii="Arial" w:hAnsi="Arial" w:cs="Arial"/>
          <w:color w:val="333333"/>
          <w:sz w:val="22"/>
          <w:szCs w:val="22"/>
          <w:lang w:eastAsia="en-GB"/>
        </w:rPr>
      </w:pPr>
      <w:r w:rsidRPr="00842181">
        <w:rPr>
          <w:rFonts w:ascii="Arial" w:hAnsi="Arial" w:cs="Arial"/>
          <w:color w:val="333333"/>
          <w:sz w:val="22"/>
          <w:szCs w:val="22"/>
          <w:lang w:eastAsia="en-GB"/>
        </w:rPr>
        <w:t>Structural heart interventions (left atrial appendage closure, PFO closure, ASD closure, paravalvular leak closure, etc.)</w:t>
      </w:r>
    </w:p>
    <w:p w14:paraId="2377C18A" w14:textId="77777777" w:rsidR="00842181" w:rsidRPr="00842181" w:rsidRDefault="00842181" w:rsidP="000A6E32">
      <w:pPr>
        <w:numPr>
          <w:ilvl w:val="0"/>
          <w:numId w:val="40"/>
        </w:numPr>
        <w:tabs>
          <w:tab w:val="num" w:pos="426"/>
        </w:tabs>
        <w:spacing w:before="100" w:beforeAutospacing="1" w:after="100" w:afterAutospacing="1" w:line="260" w:lineRule="atLeast"/>
        <w:ind w:left="993"/>
        <w:rPr>
          <w:rFonts w:ascii="Arial" w:hAnsi="Arial" w:cs="Arial"/>
          <w:color w:val="333333"/>
          <w:sz w:val="22"/>
          <w:szCs w:val="22"/>
          <w:lang w:eastAsia="en-GB"/>
        </w:rPr>
      </w:pPr>
      <w:r w:rsidRPr="00842181">
        <w:rPr>
          <w:rFonts w:ascii="Arial" w:hAnsi="Arial" w:cs="Arial"/>
          <w:color w:val="333333"/>
          <w:sz w:val="22"/>
          <w:szCs w:val="22"/>
          <w:lang w:eastAsia="en-GB"/>
        </w:rPr>
        <w:t>Intracoronary imaging (IVUS, OCT, NIRS) and imaging-guided PCI approach</w:t>
      </w:r>
    </w:p>
    <w:p w14:paraId="44488115" w14:textId="77777777" w:rsidR="00842181" w:rsidRPr="00842181" w:rsidRDefault="00842181" w:rsidP="000A6E32">
      <w:pPr>
        <w:numPr>
          <w:ilvl w:val="0"/>
          <w:numId w:val="40"/>
        </w:numPr>
        <w:tabs>
          <w:tab w:val="num" w:pos="426"/>
        </w:tabs>
        <w:spacing w:before="100" w:beforeAutospacing="1" w:after="100" w:afterAutospacing="1" w:line="260" w:lineRule="atLeast"/>
        <w:ind w:left="993"/>
        <w:rPr>
          <w:rFonts w:ascii="Arial" w:hAnsi="Arial" w:cs="Arial"/>
          <w:color w:val="333333"/>
          <w:sz w:val="22"/>
          <w:szCs w:val="22"/>
          <w:lang w:eastAsia="en-GB"/>
        </w:rPr>
      </w:pPr>
      <w:r w:rsidRPr="00842181">
        <w:rPr>
          <w:rFonts w:ascii="Arial" w:hAnsi="Arial" w:cs="Arial"/>
          <w:color w:val="333333"/>
          <w:sz w:val="22"/>
          <w:szCs w:val="22"/>
          <w:lang w:eastAsia="en-GB"/>
        </w:rPr>
        <w:t xml:space="preserve">Physiological lesion assessment (FFR, </w:t>
      </w:r>
      <w:proofErr w:type="spellStart"/>
      <w:r w:rsidRPr="00842181">
        <w:rPr>
          <w:rFonts w:ascii="Arial" w:hAnsi="Arial" w:cs="Arial"/>
          <w:color w:val="333333"/>
          <w:sz w:val="22"/>
          <w:szCs w:val="22"/>
          <w:lang w:eastAsia="en-GB"/>
        </w:rPr>
        <w:t>iFR</w:t>
      </w:r>
      <w:proofErr w:type="spellEnd"/>
      <w:r w:rsidRPr="00842181">
        <w:rPr>
          <w:rFonts w:ascii="Arial" w:hAnsi="Arial" w:cs="Arial"/>
          <w:color w:val="333333"/>
          <w:sz w:val="22"/>
          <w:szCs w:val="22"/>
          <w:lang w:eastAsia="en-GB"/>
        </w:rPr>
        <w:t>) and physio-guided PCI approach</w:t>
      </w:r>
    </w:p>
    <w:p w14:paraId="2C8CD414" w14:textId="77777777" w:rsidR="00842181" w:rsidRPr="00842181" w:rsidRDefault="00842181" w:rsidP="000A6E32">
      <w:pPr>
        <w:numPr>
          <w:ilvl w:val="0"/>
          <w:numId w:val="40"/>
        </w:numPr>
        <w:spacing w:before="100" w:beforeAutospacing="1" w:after="100" w:afterAutospacing="1" w:line="260" w:lineRule="atLeast"/>
        <w:ind w:left="993"/>
        <w:rPr>
          <w:rFonts w:ascii="Arial" w:hAnsi="Arial" w:cs="Arial"/>
          <w:color w:val="333333"/>
          <w:sz w:val="22"/>
          <w:szCs w:val="22"/>
          <w:lang w:eastAsia="en-GB"/>
        </w:rPr>
      </w:pPr>
      <w:r w:rsidRPr="00842181">
        <w:rPr>
          <w:rFonts w:ascii="Arial" w:hAnsi="Arial" w:cs="Arial"/>
          <w:color w:val="333333"/>
          <w:sz w:val="22"/>
          <w:szCs w:val="22"/>
          <w:lang w:eastAsia="en-GB"/>
        </w:rPr>
        <w:t>Renal denervation</w:t>
      </w:r>
    </w:p>
    <w:p w14:paraId="31B0C7C0" w14:textId="77777777" w:rsidR="00842181" w:rsidRPr="00842181" w:rsidRDefault="00842181" w:rsidP="000A6E32">
      <w:pPr>
        <w:numPr>
          <w:ilvl w:val="0"/>
          <w:numId w:val="40"/>
        </w:numPr>
        <w:spacing w:before="100" w:beforeAutospacing="1" w:after="100" w:afterAutospacing="1" w:line="260" w:lineRule="atLeast"/>
        <w:ind w:left="993"/>
        <w:rPr>
          <w:rFonts w:ascii="Arial" w:hAnsi="Arial" w:cs="Arial"/>
          <w:color w:val="333333"/>
          <w:sz w:val="22"/>
          <w:szCs w:val="22"/>
          <w:lang w:eastAsia="en-GB"/>
        </w:rPr>
      </w:pPr>
      <w:r w:rsidRPr="00842181">
        <w:rPr>
          <w:rFonts w:ascii="Arial" w:hAnsi="Arial" w:cs="Arial"/>
          <w:color w:val="333333"/>
          <w:sz w:val="22"/>
          <w:szCs w:val="22"/>
          <w:lang w:eastAsia="en-GB"/>
        </w:rPr>
        <w:t>Fusion of cardiovascular images (CT/</w:t>
      </w:r>
      <w:proofErr w:type="spellStart"/>
      <w:r w:rsidRPr="00842181">
        <w:rPr>
          <w:rFonts w:ascii="Arial" w:hAnsi="Arial" w:cs="Arial"/>
          <w:color w:val="333333"/>
          <w:sz w:val="22"/>
          <w:szCs w:val="22"/>
          <w:lang w:eastAsia="en-GB"/>
        </w:rPr>
        <w:t>angio</w:t>
      </w:r>
      <w:proofErr w:type="spellEnd"/>
      <w:r w:rsidRPr="00842181">
        <w:rPr>
          <w:rFonts w:ascii="Arial" w:hAnsi="Arial" w:cs="Arial"/>
          <w:color w:val="333333"/>
          <w:sz w:val="22"/>
          <w:szCs w:val="22"/>
          <w:lang w:eastAsia="en-GB"/>
        </w:rPr>
        <w:t>/MR)</w:t>
      </w:r>
    </w:p>
    <w:p w14:paraId="65EBEB56" w14:textId="77777777" w:rsidR="00842181" w:rsidRPr="00842181" w:rsidRDefault="00842181" w:rsidP="000A6E32">
      <w:pPr>
        <w:numPr>
          <w:ilvl w:val="0"/>
          <w:numId w:val="40"/>
        </w:numPr>
        <w:spacing w:before="100" w:beforeAutospacing="1" w:after="100" w:afterAutospacing="1" w:line="260" w:lineRule="atLeast"/>
        <w:ind w:left="993"/>
        <w:rPr>
          <w:rFonts w:ascii="Arial" w:hAnsi="Arial" w:cs="Arial"/>
          <w:color w:val="333333"/>
          <w:sz w:val="22"/>
          <w:szCs w:val="22"/>
          <w:lang w:eastAsia="en-GB"/>
        </w:rPr>
      </w:pPr>
      <w:r w:rsidRPr="00842181">
        <w:rPr>
          <w:rFonts w:ascii="Arial" w:hAnsi="Arial" w:cs="Arial"/>
          <w:color w:val="333333"/>
          <w:sz w:val="22"/>
          <w:szCs w:val="22"/>
          <w:lang w:eastAsia="en-GB"/>
        </w:rPr>
        <w:t>Robotics interventions</w:t>
      </w:r>
    </w:p>
    <w:p w14:paraId="26B0333C" w14:textId="77777777" w:rsidR="00842181" w:rsidRPr="00842181" w:rsidRDefault="00842181" w:rsidP="000A6E32">
      <w:pPr>
        <w:numPr>
          <w:ilvl w:val="0"/>
          <w:numId w:val="40"/>
        </w:numPr>
        <w:spacing w:before="100" w:beforeAutospacing="1" w:after="180" w:afterAutospacing="1" w:line="260" w:lineRule="atLeast"/>
        <w:ind w:left="993"/>
        <w:rPr>
          <w:rFonts w:ascii="Arial" w:hAnsi="Arial" w:cs="Arial"/>
          <w:sz w:val="22"/>
          <w:szCs w:val="24"/>
          <w:lang w:eastAsia="en-US"/>
        </w:rPr>
      </w:pPr>
      <w:r w:rsidRPr="00842181">
        <w:rPr>
          <w:rFonts w:ascii="Arial" w:hAnsi="Arial" w:cs="Arial"/>
          <w:color w:val="333333"/>
          <w:sz w:val="22"/>
          <w:szCs w:val="22"/>
          <w:lang w:eastAsia="en-GB"/>
        </w:rPr>
        <w:t>Imaging for structural heart intervention (TEE-guidance of structural interventions and advanced CT analysis)</w:t>
      </w:r>
    </w:p>
    <w:tbl>
      <w:tblPr>
        <w:tblW w:w="8871" w:type="dxa"/>
        <w:tblLayout w:type="fixed"/>
        <w:tblCellMar>
          <w:top w:w="28" w:type="dxa"/>
          <w:left w:w="70" w:type="dxa"/>
          <w:bottom w:w="28" w:type="dxa"/>
          <w:right w:w="70" w:type="dxa"/>
        </w:tblCellMar>
        <w:tblLook w:val="04A0" w:firstRow="1" w:lastRow="0" w:firstColumn="1" w:lastColumn="0" w:noHBand="0" w:noVBand="1"/>
      </w:tblPr>
      <w:tblGrid>
        <w:gridCol w:w="3686"/>
        <w:gridCol w:w="3827"/>
        <w:gridCol w:w="1358"/>
      </w:tblGrid>
      <w:tr w:rsidR="00842181" w:rsidRPr="00842181" w14:paraId="49F9FEAA" w14:textId="77777777" w:rsidTr="000C0C95">
        <w:trPr>
          <w:trHeight w:val="405"/>
        </w:trPr>
        <w:tc>
          <w:tcPr>
            <w:tcW w:w="3686" w:type="dxa"/>
            <w:tcBorders>
              <w:top w:val="single" w:sz="4" w:space="0" w:color="auto"/>
              <w:left w:val="nil"/>
              <w:bottom w:val="dashed" w:sz="4" w:space="0" w:color="auto"/>
              <w:right w:val="nil"/>
            </w:tcBorders>
            <w:vAlign w:val="center"/>
            <w:hideMark/>
          </w:tcPr>
          <w:p w14:paraId="50AA5B57" w14:textId="77777777" w:rsidR="00842181" w:rsidRPr="00842181" w:rsidRDefault="00842181" w:rsidP="00842181">
            <w:pPr>
              <w:spacing w:line="260" w:lineRule="atLeast"/>
              <w:rPr>
                <w:rFonts w:ascii="Arial" w:hAnsi="Arial" w:cs="Arial"/>
                <w:sz w:val="22"/>
                <w:szCs w:val="24"/>
                <w:lang w:eastAsia="en-US"/>
              </w:rPr>
            </w:pPr>
            <w:bookmarkStart w:id="118" w:name="_Hlk152584189"/>
            <w:r w:rsidRPr="00842181">
              <w:rPr>
                <w:rFonts w:ascii="Arial" w:hAnsi="Arial" w:cs="Arial"/>
                <w:sz w:val="22"/>
                <w:szCs w:val="24"/>
                <w:lang w:eastAsia="en-US"/>
              </w:rPr>
              <w:t xml:space="preserve">Name of the partner organisation </w:t>
            </w:r>
          </w:p>
        </w:tc>
        <w:tc>
          <w:tcPr>
            <w:tcW w:w="5185" w:type="dxa"/>
            <w:gridSpan w:val="2"/>
            <w:tcBorders>
              <w:top w:val="single" w:sz="4" w:space="0" w:color="auto"/>
              <w:left w:val="nil"/>
              <w:bottom w:val="dashed" w:sz="4" w:space="0" w:color="auto"/>
              <w:right w:val="nil"/>
            </w:tcBorders>
            <w:noWrap/>
            <w:vAlign w:val="center"/>
          </w:tcPr>
          <w:p w14:paraId="327EEA94" w14:textId="77777777" w:rsidR="00842181" w:rsidRPr="00842181" w:rsidRDefault="00842181" w:rsidP="00842181">
            <w:pPr>
              <w:spacing w:line="260" w:lineRule="atLeast"/>
              <w:rPr>
                <w:rFonts w:ascii="Arial" w:hAnsi="Arial" w:cs="Arial"/>
                <w:sz w:val="22"/>
                <w:szCs w:val="24"/>
                <w:lang w:eastAsia="en-US"/>
              </w:rPr>
            </w:pPr>
            <w:proofErr w:type="spellStart"/>
            <w:r w:rsidRPr="00842181">
              <w:rPr>
                <w:rFonts w:ascii="Arial" w:hAnsi="Arial" w:cs="Arial"/>
                <w:sz w:val="22"/>
                <w:szCs w:val="24"/>
                <w:lang w:eastAsia="en-US"/>
              </w:rPr>
              <w:t>Istituto</w:t>
            </w:r>
            <w:proofErr w:type="spellEnd"/>
            <w:r w:rsidRPr="00842181">
              <w:rPr>
                <w:rFonts w:ascii="Arial" w:hAnsi="Arial" w:cs="Arial"/>
                <w:sz w:val="22"/>
                <w:szCs w:val="24"/>
                <w:lang w:eastAsia="en-US"/>
              </w:rPr>
              <w:t xml:space="preserve"> Cardiocentro Ticino</w:t>
            </w:r>
          </w:p>
        </w:tc>
      </w:tr>
      <w:tr w:rsidR="00842181" w:rsidRPr="00842181" w14:paraId="6CCBC605" w14:textId="77777777" w:rsidTr="000C0C95">
        <w:trPr>
          <w:trHeight w:val="405"/>
        </w:trPr>
        <w:tc>
          <w:tcPr>
            <w:tcW w:w="3686" w:type="dxa"/>
            <w:tcBorders>
              <w:top w:val="dashed" w:sz="4" w:space="0" w:color="auto"/>
              <w:left w:val="nil"/>
              <w:bottom w:val="dashed" w:sz="4" w:space="0" w:color="auto"/>
              <w:right w:val="nil"/>
            </w:tcBorders>
            <w:vAlign w:val="center"/>
          </w:tcPr>
          <w:p w14:paraId="16ABA3DD" w14:textId="77777777" w:rsidR="00842181" w:rsidRPr="00842181" w:rsidRDefault="00842181" w:rsidP="00842181">
            <w:pPr>
              <w:spacing w:line="260" w:lineRule="atLeast"/>
              <w:rPr>
                <w:rFonts w:ascii="Arial" w:hAnsi="Arial" w:cs="Arial"/>
                <w:sz w:val="22"/>
                <w:szCs w:val="24"/>
                <w:lang w:eastAsia="en-US"/>
              </w:rPr>
            </w:pPr>
            <w:r w:rsidRPr="00842181">
              <w:rPr>
                <w:rFonts w:ascii="Arial" w:hAnsi="Arial" w:cs="Arial"/>
                <w:sz w:val="22"/>
                <w:szCs w:val="24"/>
                <w:lang w:eastAsia="en-US"/>
              </w:rPr>
              <w:t>If collaboration foreseen in Programme Component, indicate name of Component</w:t>
            </w:r>
          </w:p>
        </w:tc>
        <w:tc>
          <w:tcPr>
            <w:tcW w:w="5185" w:type="dxa"/>
            <w:gridSpan w:val="2"/>
            <w:tcBorders>
              <w:top w:val="dashed" w:sz="4" w:space="0" w:color="auto"/>
              <w:left w:val="nil"/>
              <w:bottom w:val="dashed" w:sz="4" w:space="0" w:color="auto"/>
              <w:right w:val="nil"/>
            </w:tcBorders>
            <w:noWrap/>
            <w:vAlign w:val="center"/>
          </w:tcPr>
          <w:p w14:paraId="51BA2289" w14:textId="77777777" w:rsidR="00842181" w:rsidRPr="00842181" w:rsidRDefault="00842181" w:rsidP="00842181">
            <w:pPr>
              <w:spacing w:line="260" w:lineRule="atLeast"/>
              <w:rPr>
                <w:rFonts w:ascii="Arial" w:hAnsi="Arial" w:cs="Arial"/>
                <w:sz w:val="22"/>
                <w:szCs w:val="22"/>
                <w:lang w:eastAsia="en-US"/>
              </w:rPr>
            </w:pPr>
            <w:r w:rsidRPr="00842181">
              <w:rPr>
                <w:rFonts w:ascii="Arial" w:hAnsi="Arial" w:cs="Arial"/>
                <w:sz w:val="22"/>
                <w:szCs w:val="22"/>
                <w:lang w:eastAsia="en-US"/>
              </w:rPr>
              <w:t>Component 3: Training of Cardiology Fellows and Training in Pre-Hospital Care for Accident and Emergency Responders on pre-hospital care</w:t>
            </w:r>
          </w:p>
        </w:tc>
      </w:tr>
      <w:tr w:rsidR="00842181" w:rsidRPr="00842181" w14:paraId="5CC031B3" w14:textId="77777777" w:rsidTr="000C0C95">
        <w:trPr>
          <w:trHeight w:val="405"/>
        </w:trPr>
        <w:tc>
          <w:tcPr>
            <w:tcW w:w="3686" w:type="dxa"/>
            <w:tcBorders>
              <w:top w:val="dashed" w:sz="4" w:space="0" w:color="auto"/>
              <w:left w:val="nil"/>
              <w:bottom w:val="dashed" w:sz="4" w:space="0" w:color="auto"/>
              <w:right w:val="nil"/>
            </w:tcBorders>
            <w:vAlign w:val="center"/>
          </w:tcPr>
          <w:p w14:paraId="6078AF5E" w14:textId="77777777" w:rsidR="00842181" w:rsidRPr="00842181" w:rsidRDefault="00842181" w:rsidP="00842181">
            <w:pPr>
              <w:spacing w:line="260" w:lineRule="atLeast"/>
              <w:rPr>
                <w:rFonts w:ascii="Arial" w:hAnsi="Arial" w:cs="Arial"/>
                <w:sz w:val="22"/>
                <w:szCs w:val="24"/>
                <w:lang w:eastAsia="en-US"/>
              </w:rPr>
            </w:pPr>
            <w:r w:rsidRPr="00842181">
              <w:rPr>
                <w:rFonts w:ascii="Arial" w:hAnsi="Arial" w:cs="Arial"/>
                <w:sz w:val="22"/>
                <w:szCs w:val="24"/>
                <w:lang w:eastAsia="en-US"/>
              </w:rPr>
              <w:t>Partnership status</w:t>
            </w:r>
          </w:p>
        </w:tc>
        <w:tc>
          <w:tcPr>
            <w:tcW w:w="5185" w:type="dxa"/>
            <w:gridSpan w:val="2"/>
            <w:tcBorders>
              <w:top w:val="dashed" w:sz="4" w:space="0" w:color="auto"/>
              <w:left w:val="nil"/>
              <w:bottom w:val="dashed" w:sz="4" w:space="0" w:color="auto"/>
              <w:right w:val="nil"/>
            </w:tcBorders>
            <w:noWrap/>
            <w:vAlign w:val="center"/>
          </w:tcPr>
          <w:p w14:paraId="10EC853D" w14:textId="77777777" w:rsidR="00842181" w:rsidRPr="00842181" w:rsidRDefault="00000000" w:rsidP="00842181">
            <w:pPr>
              <w:spacing w:line="260" w:lineRule="atLeast"/>
              <w:rPr>
                <w:rFonts w:ascii="Arial" w:hAnsi="Arial" w:cs="Arial"/>
                <w:sz w:val="22"/>
                <w:szCs w:val="24"/>
                <w:lang w:eastAsia="en-US"/>
              </w:rPr>
            </w:pPr>
            <w:sdt>
              <w:sdtPr>
                <w:rPr>
                  <w:rFonts w:ascii="Arial" w:hAnsi="Arial" w:cs="Arial"/>
                  <w:sz w:val="22"/>
                  <w:szCs w:val="24"/>
                  <w:lang w:eastAsia="en-US"/>
                </w:rPr>
                <w:alias w:val="Partnershipstatus"/>
                <w:tag w:val="Partnershipstatus"/>
                <w:id w:val="835108963"/>
                <w:placeholder>
                  <w:docPart w:val="53A03C879DA442519D6FD9CAEF98DCDD"/>
                </w:placeholder>
                <w:dropDownList>
                  <w:listItem w:value="Choose an element"/>
                  <w:listItem w:displayText="No contact established yet" w:value="No contact established yet"/>
                  <w:listItem w:displayText="Initial contacts established" w:value="Initial contacts established"/>
                  <w:listItem w:displayText="Letter of intent signed" w:value="Letter of intent signed"/>
                  <w:listItem w:displayText="Partnership agreement signed" w:value="Partnership agreement signed"/>
                </w:dropDownList>
              </w:sdtPr>
              <w:sdtContent>
                <w:r w:rsidR="00842181" w:rsidRPr="00842181">
                  <w:rPr>
                    <w:rFonts w:ascii="Arial" w:hAnsi="Arial" w:cs="Arial"/>
                    <w:sz w:val="22"/>
                    <w:szCs w:val="24"/>
                    <w:lang w:eastAsia="en-US"/>
                  </w:rPr>
                  <w:t>Initial contacts established</w:t>
                </w:r>
              </w:sdtContent>
            </w:sdt>
          </w:p>
        </w:tc>
      </w:tr>
      <w:tr w:rsidR="00842181" w:rsidRPr="00842181" w14:paraId="77184751" w14:textId="77777777" w:rsidTr="000C0C95">
        <w:trPr>
          <w:trHeight w:val="405"/>
        </w:trPr>
        <w:tc>
          <w:tcPr>
            <w:tcW w:w="3686" w:type="dxa"/>
            <w:tcBorders>
              <w:top w:val="dashed" w:sz="4" w:space="0" w:color="auto"/>
              <w:left w:val="nil"/>
              <w:bottom w:val="dashed" w:sz="4" w:space="0" w:color="auto"/>
              <w:right w:val="nil"/>
            </w:tcBorders>
            <w:vAlign w:val="center"/>
          </w:tcPr>
          <w:p w14:paraId="543F973D" w14:textId="77777777" w:rsidR="00842181" w:rsidRPr="00842181" w:rsidRDefault="00842181" w:rsidP="00842181">
            <w:pPr>
              <w:spacing w:line="260" w:lineRule="atLeast"/>
              <w:rPr>
                <w:rFonts w:ascii="Arial" w:hAnsi="Arial" w:cs="Arial"/>
                <w:sz w:val="22"/>
                <w:szCs w:val="24"/>
                <w:lang w:eastAsia="en-US"/>
              </w:rPr>
            </w:pPr>
            <w:r w:rsidRPr="00842181">
              <w:rPr>
                <w:rFonts w:ascii="Arial" w:hAnsi="Arial" w:cs="Arial"/>
                <w:sz w:val="22"/>
                <w:szCs w:val="24"/>
                <w:lang w:eastAsia="en-US"/>
              </w:rPr>
              <w:t>Type of organisation</w:t>
            </w:r>
          </w:p>
        </w:tc>
        <w:tc>
          <w:tcPr>
            <w:tcW w:w="5185" w:type="dxa"/>
            <w:gridSpan w:val="2"/>
            <w:tcBorders>
              <w:top w:val="dashed" w:sz="4" w:space="0" w:color="auto"/>
              <w:left w:val="nil"/>
              <w:bottom w:val="dashed" w:sz="4" w:space="0" w:color="auto"/>
              <w:right w:val="nil"/>
            </w:tcBorders>
            <w:noWrap/>
            <w:vAlign w:val="center"/>
          </w:tcPr>
          <w:p w14:paraId="2699D8A0" w14:textId="77777777" w:rsidR="00842181" w:rsidRPr="00842181" w:rsidRDefault="00000000" w:rsidP="00842181">
            <w:pPr>
              <w:spacing w:line="260" w:lineRule="atLeast"/>
              <w:rPr>
                <w:rFonts w:ascii="Arial" w:hAnsi="Arial" w:cs="Arial"/>
                <w:sz w:val="22"/>
                <w:szCs w:val="24"/>
                <w:lang w:eastAsia="en-US"/>
              </w:rPr>
            </w:pPr>
            <w:sdt>
              <w:sdtPr>
                <w:rPr>
                  <w:rFonts w:ascii="Arial" w:hAnsi="Arial" w:cs="Arial"/>
                  <w:sz w:val="22"/>
                  <w:szCs w:val="24"/>
                  <w:lang w:eastAsia="en-US"/>
                </w:rPr>
                <w:alias w:val="Organisation"/>
                <w:tag w:val="Organisation"/>
                <w:id w:val="1552344973"/>
                <w:placeholder>
                  <w:docPart w:val="B0EE0184FF664FBAB19DEA3B70179F2B"/>
                </w:placeholder>
                <w:dropDownList>
                  <w:listItem w:value="Choose an element"/>
                  <w:listItem w:displayText="Public sector" w:value="Public sector"/>
                  <w:listItem w:displayText="Civil society" w:value="Civil society"/>
                  <w:listItem w:displayText="Private sector" w:value="Private sector"/>
                  <w:listItem w:displayText="Education" w:value="Education"/>
                  <w:listItem w:displayText="Other" w:value="Other"/>
                </w:dropDownList>
              </w:sdtPr>
              <w:sdtContent>
                <w:r w:rsidR="00842181" w:rsidRPr="00842181">
                  <w:rPr>
                    <w:rFonts w:ascii="Arial" w:hAnsi="Arial" w:cs="Arial"/>
                    <w:sz w:val="22"/>
                    <w:szCs w:val="24"/>
                    <w:lang w:eastAsia="en-US"/>
                  </w:rPr>
                  <w:t>Public sector</w:t>
                </w:r>
              </w:sdtContent>
            </w:sdt>
          </w:p>
        </w:tc>
      </w:tr>
      <w:tr w:rsidR="00842181" w:rsidRPr="00842181" w14:paraId="091942EE" w14:textId="77777777" w:rsidTr="000C0C95">
        <w:trPr>
          <w:trHeight w:val="403"/>
        </w:trPr>
        <w:tc>
          <w:tcPr>
            <w:tcW w:w="3686" w:type="dxa"/>
            <w:tcBorders>
              <w:top w:val="dashed" w:sz="4" w:space="0" w:color="auto"/>
              <w:left w:val="nil"/>
              <w:bottom w:val="dashed" w:sz="4" w:space="0" w:color="auto"/>
              <w:right w:val="nil"/>
            </w:tcBorders>
            <w:vAlign w:val="center"/>
          </w:tcPr>
          <w:p w14:paraId="7974DC6B" w14:textId="77777777" w:rsidR="00842181" w:rsidRPr="00842181" w:rsidRDefault="00842181" w:rsidP="00842181">
            <w:pPr>
              <w:spacing w:line="276" w:lineRule="auto"/>
              <w:rPr>
                <w:rFonts w:ascii="Arial" w:hAnsi="Arial" w:cs="Arial"/>
                <w:sz w:val="22"/>
                <w:szCs w:val="24"/>
                <w:lang w:eastAsia="en-US"/>
              </w:rPr>
            </w:pPr>
            <w:r w:rsidRPr="00842181">
              <w:rPr>
                <w:rFonts w:ascii="Arial" w:hAnsi="Arial" w:cs="Arial"/>
                <w:sz w:val="22"/>
                <w:szCs w:val="24"/>
                <w:lang w:eastAsia="en-US"/>
              </w:rPr>
              <w:t>Type of support or partnership (Expertise, Exchange, Research, Backstopping etc.)</w:t>
            </w:r>
          </w:p>
        </w:tc>
        <w:tc>
          <w:tcPr>
            <w:tcW w:w="5185" w:type="dxa"/>
            <w:gridSpan w:val="2"/>
            <w:tcBorders>
              <w:top w:val="dashed" w:sz="4" w:space="0" w:color="auto"/>
              <w:left w:val="nil"/>
              <w:bottom w:val="dashed" w:sz="4" w:space="0" w:color="auto"/>
              <w:right w:val="nil"/>
            </w:tcBorders>
            <w:noWrap/>
            <w:vAlign w:val="center"/>
          </w:tcPr>
          <w:p w14:paraId="1338E797" w14:textId="77777777" w:rsidR="00842181" w:rsidRPr="00842181" w:rsidRDefault="00842181" w:rsidP="00842181">
            <w:pPr>
              <w:spacing w:line="276" w:lineRule="auto"/>
              <w:rPr>
                <w:rFonts w:ascii="Arial" w:hAnsi="Arial" w:cs="Arial"/>
                <w:sz w:val="22"/>
                <w:szCs w:val="24"/>
                <w:lang w:eastAsia="en-US"/>
              </w:rPr>
            </w:pPr>
            <w:r w:rsidRPr="00842181">
              <w:rPr>
                <w:rFonts w:ascii="Arial" w:hAnsi="Arial" w:cs="Arial"/>
                <w:sz w:val="22"/>
                <w:szCs w:val="24"/>
                <w:lang w:eastAsia="en-US"/>
              </w:rPr>
              <w:t>Expertise &amp; Exchange, backstopping</w:t>
            </w:r>
          </w:p>
        </w:tc>
      </w:tr>
      <w:bookmarkEnd w:id="118"/>
      <w:tr w:rsidR="00842181" w:rsidRPr="00842181" w14:paraId="0A83E9FF" w14:textId="77777777" w:rsidTr="000C0C95">
        <w:trPr>
          <w:trHeight w:val="454"/>
        </w:trPr>
        <w:tc>
          <w:tcPr>
            <w:tcW w:w="3686" w:type="dxa"/>
            <w:tcBorders>
              <w:top w:val="dashed" w:sz="4" w:space="0" w:color="auto"/>
              <w:left w:val="nil"/>
              <w:bottom w:val="dashed" w:sz="4" w:space="0" w:color="auto"/>
              <w:right w:val="nil"/>
            </w:tcBorders>
            <w:vAlign w:val="center"/>
          </w:tcPr>
          <w:p w14:paraId="29296B58" w14:textId="77777777" w:rsidR="00842181" w:rsidRPr="00842181" w:rsidRDefault="00842181" w:rsidP="00842181">
            <w:pPr>
              <w:spacing w:line="276" w:lineRule="auto"/>
              <w:rPr>
                <w:rFonts w:ascii="Arial" w:hAnsi="Arial" w:cs="Arial"/>
                <w:sz w:val="22"/>
                <w:szCs w:val="24"/>
                <w:lang w:eastAsia="en-US"/>
              </w:rPr>
            </w:pPr>
            <w:r w:rsidRPr="00842181">
              <w:rPr>
                <w:rFonts w:ascii="Arial" w:hAnsi="Arial" w:cs="Arial"/>
                <w:sz w:val="22"/>
                <w:szCs w:val="24"/>
                <w:lang w:eastAsia="en-US"/>
              </w:rPr>
              <w:t>Contact person</w:t>
            </w:r>
          </w:p>
        </w:tc>
        <w:tc>
          <w:tcPr>
            <w:tcW w:w="5185" w:type="dxa"/>
            <w:gridSpan w:val="2"/>
            <w:tcBorders>
              <w:top w:val="dashed" w:sz="4" w:space="0" w:color="auto"/>
              <w:left w:val="nil"/>
              <w:bottom w:val="dashed" w:sz="4" w:space="0" w:color="auto"/>
              <w:right w:val="nil"/>
            </w:tcBorders>
            <w:noWrap/>
            <w:vAlign w:val="center"/>
          </w:tcPr>
          <w:p w14:paraId="3507E25D" w14:textId="77777777" w:rsidR="00842181" w:rsidRPr="00842181" w:rsidRDefault="00842181" w:rsidP="00842181">
            <w:pPr>
              <w:spacing w:line="276" w:lineRule="auto"/>
              <w:rPr>
                <w:rFonts w:ascii="Arial" w:hAnsi="Arial" w:cs="Arial"/>
                <w:sz w:val="22"/>
                <w:szCs w:val="24"/>
                <w:lang w:eastAsia="en-US"/>
              </w:rPr>
            </w:pPr>
            <w:r w:rsidRPr="00842181">
              <w:rPr>
                <w:rFonts w:ascii="Arial" w:hAnsi="Arial" w:cs="Arial"/>
                <w:sz w:val="22"/>
                <w:szCs w:val="24"/>
                <w:lang w:eastAsia="en-US"/>
              </w:rPr>
              <w:t>Dr Robert G. Xuereb - Training of 2 Cardiology Fellows in a state-of-the-art hospital in Switzerland</w:t>
            </w:r>
          </w:p>
        </w:tc>
      </w:tr>
      <w:tr w:rsidR="00842181" w:rsidRPr="00842181" w14:paraId="3DFE1DAE" w14:textId="77777777" w:rsidTr="000C0C95">
        <w:trPr>
          <w:trHeight w:val="680"/>
        </w:trPr>
        <w:tc>
          <w:tcPr>
            <w:tcW w:w="3686" w:type="dxa"/>
            <w:tcBorders>
              <w:top w:val="dashed" w:sz="4" w:space="0" w:color="auto"/>
              <w:left w:val="nil"/>
              <w:bottom w:val="dashed" w:sz="4" w:space="0" w:color="auto"/>
              <w:right w:val="nil"/>
            </w:tcBorders>
            <w:vAlign w:val="center"/>
          </w:tcPr>
          <w:p w14:paraId="01B497CF" w14:textId="77777777" w:rsidR="00842181" w:rsidRPr="00842181" w:rsidRDefault="00842181" w:rsidP="00842181">
            <w:pPr>
              <w:spacing w:line="276" w:lineRule="auto"/>
              <w:rPr>
                <w:rFonts w:ascii="Arial" w:hAnsi="Arial" w:cs="Arial"/>
                <w:sz w:val="22"/>
                <w:szCs w:val="24"/>
                <w:lang w:eastAsia="en-US"/>
              </w:rPr>
            </w:pPr>
            <w:r w:rsidRPr="00842181">
              <w:rPr>
                <w:rFonts w:ascii="Arial" w:hAnsi="Arial" w:cs="Arial"/>
                <w:sz w:val="22"/>
                <w:szCs w:val="24"/>
                <w:lang w:eastAsia="en-US"/>
              </w:rPr>
              <w:lastRenderedPageBreak/>
              <w:t>Position</w:t>
            </w:r>
          </w:p>
        </w:tc>
        <w:tc>
          <w:tcPr>
            <w:tcW w:w="5185" w:type="dxa"/>
            <w:gridSpan w:val="2"/>
            <w:tcBorders>
              <w:top w:val="dashed" w:sz="4" w:space="0" w:color="auto"/>
              <w:left w:val="nil"/>
              <w:bottom w:val="dashed" w:sz="4" w:space="0" w:color="auto"/>
              <w:right w:val="nil"/>
            </w:tcBorders>
            <w:noWrap/>
            <w:vAlign w:val="center"/>
          </w:tcPr>
          <w:p w14:paraId="08308E35" w14:textId="77777777" w:rsidR="00842181" w:rsidRPr="00842181" w:rsidRDefault="00842181" w:rsidP="00842181">
            <w:pPr>
              <w:spacing w:line="276" w:lineRule="auto"/>
              <w:rPr>
                <w:rFonts w:ascii="Arial" w:hAnsi="Arial" w:cs="Arial"/>
                <w:sz w:val="22"/>
                <w:szCs w:val="24"/>
                <w:lang w:eastAsia="en-US"/>
              </w:rPr>
            </w:pPr>
            <w:r w:rsidRPr="00842181">
              <w:rPr>
                <w:rFonts w:ascii="Arial" w:hAnsi="Arial" w:cs="Arial"/>
                <w:sz w:val="22"/>
                <w:szCs w:val="24"/>
                <w:lang w:eastAsia="en-US"/>
              </w:rPr>
              <w:t>Chairman, Department of Cardiology,</w:t>
            </w:r>
          </w:p>
          <w:p w14:paraId="49CC4EF6" w14:textId="77777777" w:rsidR="00842181" w:rsidRPr="00842181" w:rsidRDefault="00842181" w:rsidP="00842181">
            <w:pPr>
              <w:spacing w:line="276" w:lineRule="auto"/>
              <w:rPr>
                <w:rFonts w:ascii="Arial" w:hAnsi="Arial" w:cs="Arial"/>
                <w:sz w:val="22"/>
                <w:szCs w:val="24"/>
                <w:lang w:eastAsia="en-US"/>
              </w:rPr>
            </w:pPr>
            <w:r w:rsidRPr="00842181">
              <w:rPr>
                <w:rFonts w:ascii="Arial" w:hAnsi="Arial" w:cs="Arial"/>
                <w:sz w:val="22"/>
                <w:szCs w:val="24"/>
                <w:lang w:eastAsia="en-US"/>
              </w:rPr>
              <w:t>Mater Dei Hospital</w:t>
            </w:r>
          </w:p>
        </w:tc>
      </w:tr>
      <w:tr w:rsidR="00842181" w:rsidRPr="00842181" w14:paraId="40F4E083" w14:textId="77777777" w:rsidTr="000C0C95">
        <w:trPr>
          <w:trHeight w:val="680"/>
        </w:trPr>
        <w:tc>
          <w:tcPr>
            <w:tcW w:w="3686" w:type="dxa"/>
            <w:tcBorders>
              <w:top w:val="dashed" w:sz="4" w:space="0" w:color="auto"/>
              <w:left w:val="nil"/>
              <w:bottom w:val="dashed" w:sz="4" w:space="0" w:color="auto"/>
              <w:right w:val="nil"/>
            </w:tcBorders>
            <w:vAlign w:val="center"/>
            <w:hideMark/>
          </w:tcPr>
          <w:p w14:paraId="58C58376" w14:textId="77777777" w:rsidR="00842181" w:rsidRPr="00842181" w:rsidRDefault="00842181" w:rsidP="00842181">
            <w:pPr>
              <w:spacing w:line="276" w:lineRule="auto"/>
              <w:rPr>
                <w:rFonts w:ascii="Arial" w:hAnsi="Arial" w:cs="Arial"/>
                <w:sz w:val="22"/>
                <w:szCs w:val="24"/>
                <w:lang w:eastAsia="en-US"/>
              </w:rPr>
            </w:pPr>
            <w:r w:rsidRPr="00842181">
              <w:rPr>
                <w:rFonts w:ascii="Arial" w:hAnsi="Arial" w:cs="Arial"/>
                <w:sz w:val="22"/>
                <w:szCs w:val="24"/>
                <w:lang w:eastAsia="en-US"/>
              </w:rPr>
              <w:t>Address</w:t>
            </w:r>
          </w:p>
        </w:tc>
        <w:tc>
          <w:tcPr>
            <w:tcW w:w="5185" w:type="dxa"/>
            <w:gridSpan w:val="2"/>
            <w:tcBorders>
              <w:top w:val="dashed" w:sz="4" w:space="0" w:color="auto"/>
              <w:left w:val="nil"/>
              <w:bottom w:val="dashed" w:sz="4" w:space="0" w:color="auto"/>
              <w:right w:val="nil"/>
            </w:tcBorders>
            <w:noWrap/>
            <w:vAlign w:val="center"/>
          </w:tcPr>
          <w:p w14:paraId="2C512B3F" w14:textId="77777777" w:rsidR="00842181" w:rsidRPr="00842181" w:rsidRDefault="00842181" w:rsidP="00842181">
            <w:pPr>
              <w:spacing w:line="276" w:lineRule="auto"/>
              <w:rPr>
                <w:rFonts w:ascii="Arial" w:hAnsi="Arial" w:cs="Arial"/>
                <w:sz w:val="22"/>
                <w:szCs w:val="24"/>
                <w:lang w:eastAsia="en-US"/>
              </w:rPr>
            </w:pPr>
            <w:r w:rsidRPr="00842181">
              <w:rPr>
                <w:rFonts w:ascii="Arial" w:hAnsi="Arial"/>
                <w:sz w:val="22"/>
                <w:szCs w:val="22"/>
                <w:lang w:eastAsia="en-US"/>
              </w:rPr>
              <w:t xml:space="preserve">Office of the Chairman, Department of Cardiology, Critical Coronary Care Unit, Mater Dei Hospital, </w:t>
            </w:r>
            <w:proofErr w:type="spellStart"/>
            <w:r w:rsidRPr="00842181">
              <w:rPr>
                <w:rFonts w:ascii="Arial" w:hAnsi="Arial"/>
                <w:sz w:val="22"/>
                <w:szCs w:val="22"/>
                <w:lang w:eastAsia="en-US"/>
              </w:rPr>
              <w:t>Triq</w:t>
            </w:r>
            <w:proofErr w:type="spellEnd"/>
            <w:r w:rsidRPr="00842181">
              <w:rPr>
                <w:rFonts w:ascii="Arial" w:hAnsi="Arial"/>
                <w:sz w:val="22"/>
                <w:szCs w:val="22"/>
                <w:lang w:eastAsia="en-US"/>
              </w:rPr>
              <w:t xml:space="preserve"> Dun Karm, </w:t>
            </w:r>
            <w:proofErr w:type="spellStart"/>
            <w:r w:rsidRPr="00842181">
              <w:rPr>
                <w:rFonts w:ascii="Arial" w:hAnsi="Arial"/>
                <w:sz w:val="22"/>
                <w:szCs w:val="22"/>
                <w:lang w:eastAsia="en-US"/>
              </w:rPr>
              <w:t>Msida</w:t>
            </w:r>
            <w:proofErr w:type="spellEnd"/>
            <w:r w:rsidRPr="00842181">
              <w:rPr>
                <w:rFonts w:ascii="Arial" w:hAnsi="Arial"/>
                <w:sz w:val="22"/>
                <w:szCs w:val="22"/>
                <w:lang w:eastAsia="en-US"/>
              </w:rPr>
              <w:t>, MSD 2090</w:t>
            </w:r>
          </w:p>
        </w:tc>
      </w:tr>
      <w:tr w:rsidR="00842181" w:rsidRPr="00842181" w14:paraId="3832934B" w14:textId="77777777" w:rsidTr="000C0C95">
        <w:trPr>
          <w:trHeight w:val="454"/>
        </w:trPr>
        <w:tc>
          <w:tcPr>
            <w:tcW w:w="3686" w:type="dxa"/>
            <w:tcBorders>
              <w:top w:val="dashed" w:sz="4" w:space="0" w:color="auto"/>
              <w:left w:val="nil"/>
              <w:bottom w:val="dashed" w:sz="4" w:space="0" w:color="auto"/>
              <w:right w:val="nil"/>
            </w:tcBorders>
            <w:vAlign w:val="center"/>
            <w:hideMark/>
          </w:tcPr>
          <w:p w14:paraId="0D55C627" w14:textId="77777777" w:rsidR="00842181" w:rsidRPr="00842181" w:rsidRDefault="00842181" w:rsidP="00842181">
            <w:pPr>
              <w:spacing w:line="276" w:lineRule="auto"/>
              <w:rPr>
                <w:rFonts w:ascii="Arial" w:hAnsi="Arial" w:cs="Arial"/>
                <w:sz w:val="22"/>
                <w:szCs w:val="24"/>
                <w:lang w:eastAsia="en-US"/>
              </w:rPr>
            </w:pPr>
            <w:r w:rsidRPr="00842181">
              <w:rPr>
                <w:rFonts w:ascii="Arial" w:hAnsi="Arial" w:cs="Arial"/>
                <w:sz w:val="22"/>
                <w:szCs w:val="24"/>
                <w:lang w:eastAsia="en-US"/>
              </w:rPr>
              <w:t>E-Mail</w:t>
            </w:r>
          </w:p>
        </w:tc>
        <w:tc>
          <w:tcPr>
            <w:tcW w:w="5185" w:type="dxa"/>
            <w:gridSpan w:val="2"/>
            <w:tcBorders>
              <w:top w:val="dashed" w:sz="4" w:space="0" w:color="auto"/>
              <w:left w:val="nil"/>
              <w:bottom w:val="dashed" w:sz="4" w:space="0" w:color="auto"/>
              <w:right w:val="nil"/>
            </w:tcBorders>
            <w:noWrap/>
            <w:vAlign w:val="center"/>
            <w:hideMark/>
          </w:tcPr>
          <w:p w14:paraId="2E9F815D" w14:textId="77777777" w:rsidR="00842181" w:rsidRPr="00842181" w:rsidRDefault="00000000" w:rsidP="00842181">
            <w:pPr>
              <w:spacing w:line="276" w:lineRule="auto"/>
              <w:rPr>
                <w:rFonts w:ascii="Arial" w:hAnsi="Arial" w:cs="Arial"/>
                <w:sz w:val="22"/>
                <w:szCs w:val="24"/>
                <w:lang w:eastAsia="en-US"/>
              </w:rPr>
            </w:pPr>
            <w:hyperlink r:id="rId22" w:history="1">
              <w:r w:rsidR="00842181" w:rsidRPr="00842181">
                <w:rPr>
                  <w:rFonts w:ascii="Arial" w:hAnsi="Arial" w:cs="Arial"/>
                  <w:color w:val="0000FF"/>
                  <w:sz w:val="22"/>
                  <w:szCs w:val="24"/>
                  <w:u w:val="single"/>
                  <w:lang w:eastAsia="en-US"/>
                </w:rPr>
                <w:t>Robert-g.xuereb@gov.mt</w:t>
              </w:r>
            </w:hyperlink>
          </w:p>
        </w:tc>
      </w:tr>
      <w:tr w:rsidR="00842181" w:rsidRPr="00842181" w14:paraId="589FAA1F" w14:textId="77777777" w:rsidTr="000C0C95">
        <w:trPr>
          <w:trHeight w:val="454"/>
        </w:trPr>
        <w:tc>
          <w:tcPr>
            <w:tcW w:w="3686" w:type="dxa"/>
            <w:tcBorders>
              <w:top w:val="dashed" w:sz="4" w:space="0" w:color="auto"/>
              <w:left w:val="nil"/>
              <w:bottom w:val="dashed" w:sz="4" w:space="0" w:color="auto"/>
              <w:right w:val="nil"/>
            </w:tcBorders>
            <w:vAlign w:val="center"/>
          </w:tcPr>
          <w:p w14:paraId="07497B2B" w14:textId="77777777" w:rsidR="00842181" w:rsidRPr="00842181" w:rsidRDefault="00842181" w:rsidP="00842181">
            <w:pPr>
              <w:spacing w:line="276" w:lineRule="auto"/>
              <w:rPr>
                <w:rFonts w:ascii="Arial" w:hAnsi="Arial" w:cs="Arial"/>
                <w:sz w:val="22"/>
                <w:szCs w:val="24"/>
                <w:lang w:eastAsia="en-US"/>
              </w:rPr>
            </w:pPr>
            <w:r w:rsidRPr="00842181">
              <w:rPr>
                <w:rFonts w:ascii="Arial" w:hAnsi="Arial" w:cs="Arial"/>
                <w:sz w:val="22"/>
                <w:szCs w:val="24"/>
                <w:lang w:eastAsia="en-US"/>
              </w:rPr>
              <w:t>Phone</w:t>
            </w:r>
          </w:p>
        </w:tc>
        <w:tc>
          <w:tcPr>
            <w:tcW w:w="5185" w:type="dxa"/>
            <w:gridSpan w:val="2"/>
            <w:tcBorders>
              <w:top w:val="dashed" w:sz="4" w:space="0" w:color="auto"/>
              <w:left w:val="nil"/>
              <w:bottom w:val="dashed" w:sz="4" w:space="0" w:color="auto"/>
              <w:right w:val="nil"/>
            </w:tcBorders>
            <w:noWrap/>
            <w:vAlign w:val="center"/>
          </w:tcPr>
          <w:p w14:paraId="2906C8B6" w14:textId="77777777" w:rsidR="00842181" w:rsidRPr="00842181" w:rsidRDefault="00842181" w:rsidP="00842181">
            <w:pPr>
              <w:spacing w:line="276" w:lineRule="auto"/>
              <w:rPr>
                <w:rFonts w:ascii="Arial" w:hAnsi="Arial"/>
                <w:sz w:val="22"/>
                <w:szCs w:val="22"/>
                <w:lang w:eastAsia="en-US"/>
              </w:rPr>
            </w:pPr>
            <w:r w:rsidRPr="00842181">
              <w:rPr>
                <w:rFonts w:ascii="Arial" w:hAnsi="Arial"/>
                <w:sz w:val="22"/>
                <w:szCs w:val="22"/>
                <w:lang w:eastAsia="en-US"/>
              </w:rPr>
              <w:t>+356 2545 4616</w:t>
            </w:r>
          </w:p>
          <w:p w14:paraId="044EA86A" w14:textId="77777777" w:rsidR="00842181" w:rsidRPr="00842181" w:rsidRDefault="00842181" w:rsidP="00842181">
            <w:pPr>
              <w:spacing w:line="276" w:lineRule="auto"/>
              <w:rPr>
                <w:rFonts w:ascii="Arial" w:hAnsi="Arial"/>
                <w:sz w:val="22"/>
                <w:szCs w:val="24"/>
                <w:lang w:eastAsia="en-US"/>
              </w:rPr>
            </w:pPr>
            <w:r w:rsidRPr="00842181">
              <w:rPr>
                <w:rFonts w:ascii="Arial" w:hAnsi="Arial"/>
                <w:sz w:val="22"/>
                <w:szCs w:val="22"/>
                <w:lang w:eastAsia="en-US"/>
              </w:rPr>
              <w:t>+356 2545 4676</w:t>
            </w:r>
          </w:p>
        </w:tc>
      </w:tr>
      <w:tr w:rsidR="00842181" w:rsidRPr="00842181" w14:paraId="61B6F25F" w14:textId="77777777" w:rsidTr="000C0C95">
        <w:trPr>
          <w:trHeight w:val="454"/>
        </w:trPr>
        <w:tc>
          <w:tcPr>
            <w:tcW w:w="7513" w:type="dxa"/>
            <w:gridSpan w:val="2"/>
            <w:tcBorders>
              <w:top w:val="dashed" w:sz="4" w:space="0" w:color="auto"/>
              <w:left w:val="nil"/>
              <w:bottom w:val="single" w:sz="4" w:space="0" w:color="auto"/>
              <w:right w:val="nil"/>
            </w:tcBorders>
          </w:tcPr>
          <w:p w14:paraId="004E4946" w14:textId="77777777" w:rsidR="00842181" w:rsidRPr="00842181" w:rsidRDefault="00842181" w:rsidP="00842181">
            <w:pPr>
              <w:spacing w:line="276" w:lineRule="auto"/>
              <w:rPr>
                <w:rFonts w:ascii="Arial" w:hAnsi="Arial" w:cs="Arial"/>
                <w:sz w:val="22"/>
                <w:szCs w:val="24"/>
                <w:lang w:eastAsia="en-US"/>
              </w:rPr>
            </w:pPr>
            <w:r w:rsidRPr="00842181">
              <w:rPr>
                <w:rFonts w:ascii="Arial" w:hAnsi="Arial" w:cs="Arial"/>
                <w:sz w:val="22"/>
                <w:szCs w:val="24"/>
                <w:lang w:eastAsia="en-US"/>
              </w:rPr>
              <w:t xml:space="preserve">Has the partner organisation been previously involved in the Swiss </w:t>
            </w:r>
            <w:r w:rsidRPr="00842181">
              <w:rPr>
                <w:rFonts w:ascii="Arial" w:hAnsi="Arial" w:cs="Arial"/>
                <w:sz w:val="22"/>
                <w:szCs w:val="24"/>
                <w:lang w:eastAsia="en-US"/>
              </w:rPr>
              <w:br/>
              <w:t>Contribution</w:t>
            </w:r>
          </w:p>
        </w:tc>
        <w:tc>
          <w:tcPr>
            <w:tcW w:w="1358" w:type="dxa"/>
            <w:tcBorders>
              <w:top w:val="dashed" w:sz="4" w:space="0" w:color="auto"/>
              <w:left w:val="nil"/>
              <w:bottom w:val="single" w:sz="4" w:space="0" w:color="auto"/>
              <w:right w:val="nil"/>
            </w:tcBorders>
            <w:noWrap/>
          </w:tcPr>
          <w:p w14:paraId="565DA605" w14:textId="77777777" w:rsidR="00842181" w:rsidRPr="00842181" w:rsidRDefault="00842181" w:rsidP="00842181">
            <w:pPr>
              <w:spacing w:line="276" w:lineRule="auto"/>
              <w:rPr>
                <w:rFonts w:ascii="Arial" w:hAnsi="Arial" w:cs="Arial"/>
                <w:sz w:val="22"/>
                <w:szCs w:val="24"/>
                <w:lang w:eastAsia="en-US"/>
              </w:rPr>
            </w:pPr>
            <w:r w:rsidRPr="00842181">
              <w:rPr>
                <w:rFonts w:ascii="Arial" w:hAnsi="Arial" w:cs="Arial"/>
                <w:sz w:val="22"/>
                <w:szCs w:val="24"/>
                <w:lang w:eastAsia="en-US"/>
              </w:rPr>
              <w:t>Yes</w:t>
            </w:r>
            <w:sdt>
              <w:sdtPr>
                <w:rPr>
                  <w:rFonts w:ascii="Arial" w:hAnsi="Arial" w:cs="Arial"/>
                  <w:sz w:val="22"/>
                  <w:szCs w:val="24"/>
                  <w:lang w:eastAsia="en-US"/>
                </w:rPr>
                <w:id w:val="505870343"/>
                <w14:checkbox>
                  <w14:checked w14:val="0"/>
                  <w14:checkedState w14:val="2612" w14:font="MS Gothic"/>
                  <w14:uncheckedState w14:val="2610" w14:font="MS Gothic"/>
                </w14:checkbox>
              </w:sdtPr>
              <w:sdtContent>
                <w:r w:rsidRPr="00842181">
                  <w:rPr>
                    <w:rFonts w:ascii="Segoe UI Symbol" w:eastAsia="MS Gothic" w:hAnsi="Segoe UI Symbol" w:cs="Segoe UI Symbol"/>
                    <w:sz w:val="22"/>
                    <w:szCs w:val="24"/>
                    <w:lang w:eastAsia="en-US"/>
                  </w:rPr>
                  <w:t>☐</w:t>
                </w:r>
              </w:sdtContent>
            </w:sdt>
            <w:r w:rsidRPr="00842181">
              <w:rPr>
                <w:rFonts w:ascii="Arial" w:hAnsi="Arial" w:cs="Arial"/>
                <w:sz w:val="22"/>
                <w:szCs w:val="24"/>
                <w:lang w:eastAsia="en-US"/>
              </w:rPr>
              <w:t xml:space="preserve"> No</w:t>
            </w:r>
            <w:sdt>
              <w:sdtPr>
                <w:rPr>
                  <w:rFonts w:ascii="Arial" w:hAnsi="Arial" w:cs="Arial"/>
                  <w:sz w:val="22"/>
                  <w:szCs w:val="24"/>
                  <w:lang w:eastAsia="en-US"/>
                </w:rPr>
                <w:id w:val="-1591232710"/>
                <w14:checkbox>
                  <w14:checked w14:val="1"/>
                  <w14:checkedState w14:val="2612" w14:font="MS Gothic"/>
                  <w14:uncheckedState w14:val="2610" w14:font="MS Gothic"/>
                </w14:checkbox>
              </w:sdtPr>
              <w:sdtContent>
                <w:r w:rsidRPr="00842181">
                  <w:rPr>
                    <w:rFonts w:ascii="Segoe UI Symbol" w:eastAsia="MS Gothic" w:hAnsi="Segoe UI Symbol" w:cs="Segoe UI Symbol"/>
                    <w:sz w:val="22"/>
                    <w:szCs w:val="24"/>
                    <w:lang w:eastAsia="en-US"/>
                  </w:rPr>
                  <w:t>☒</w:t>
                </w:r>
              </w:sdtContent>
            </w:sdt>
          </w:p>
        </w:tc>
      </w:tr>
    </w:tbl>
    <w:p w14:paraId="427D0599" w14:textId="77777777" w:rsidR="00842181" w:rsidRPr="00842181" w:rsidRDefault="00842181" w:rsidP="00842181">
      <w:pPr>
        <w:rPr>
          <w:rFonts w:ascii="Arial" w:hAnsi="Arial" w:cs="Arial"/>
          <w:sz w:val="22"/>
          <w:szCs w:val="22"/>
          <w:lang w:eastAsia="en-US"/>
        </w:rPr>
      </w:pPr>
      <w:bookmarkStart w:id="119" w:name="_Toc23345903"/>
      <w:bookmarkStart w:id="120" w:name="_Toc50450267"/>
      <w:bookmarkStart w:id="121" w:name="_Toc50450375"/>
      <w:bookmarkStart w:id="122" w:name="_Toc65579012"/>
      <w:bookmarkStart w:id="123" w:name="_Toc69976013"/>
      <w:bookmarkStart w:id="124" w:name="_Toc69981811"/>
      <w:bookmarkStart w:id="125" w:name="_Toc69986494"/>
      <w:bookmarkStart w:id="126" w:name="_Toc69987041"/>
      <w:bookmarkStart w:id="127" w:name="_Toc74644733"/>
    </w:p>
    <w:p w14:paraId="514C8550" w14:textId="77777777" w:rsidR="00842181" w:rsidRPr="00842181" w:rsidRDefault="00842181" w:rsidP="00842181">
      <w:pPr>
        <w:keepNext/>
        <w:numPr>
          <w:ilvl w:val="1"/>
          <w:numId w:val="0"/>
        </w:numPr>
        <w:tabs>
          <w:tab w:val="num" w:pos="964"/>
        </w:tabs>
        <w:suppressAutoHyphens/>
        <w:ind w:left="964" w:hanging="964"/>
        <w:outlineLvl w:val="1"/>
        <w:rPr>
          <w:rFonts w:ascii="Arial" w:hAnsi="Arial" w:cs="Arial"/>
          <w:b/>
          <w:sz w:val="26"/>
          <w:szCs w:val="24"/>
          <w:lang w:eastAsia="en-US"/>
        </w:rPr>
      </w:pPr>
      <w:bookmarkStart w:id="128" w:name="_Toc152593015"/>
      <w:r w:rsidRPr="00842181">
        <w:rPr>
          <w:rFonts w:ascii="Arial" w:hAnsi="Arial" w:cs="Arial"/>
          <w:b/>
          <w:sz w:val="26"/>
          <w:szCs w:val="24"/>
          <w:lang w:eastAsia="en-US"/>
        </w:rPr>
        <w:t>Sustainability</w:t>
      </w:r>
      <w:bookmarkEnd w:id="119"/>
      <w:bookmarkEnd w:id="120"/>
      <w:bookmarkEnd w:id="121"/>
      <w:bookmarkEnd w:id="122"/>
      <w:bookmarkEnd w:id="123"/>
      <w:bookmarkEnd w:id="124"/>
      <w:bookmarkEnd w:id="125"/>
      <w:bookmarkEnd w:id="126"/>
      <w:bookmarkEnd w:id="127"/>
      <w:bookmarkEnd w:id="128"/>
    </w:p>
    <w:p w14:paraId="7FA339E1" w14:textId="77777777" w:rsidR="00842181" w:rsidRPr="00842181" w:rsidRDefault="00842181" w:rsidP="00842181">
      <w:pPr>
        <w:keepNext/>
        <w:suppressAutoHyphens/>
        <w:outlineLvl w:val="1"/>
        <w:rPr>
          <w:rFonts w:ascii="Arial" w:hAnsi="Arial" w:cs="Arial"/>
          <w:bCs/>
          <w:sz w:val="22"/>
          <w:szCs w:val="22"/>
          <w:lang w:eastAsia="en-US"/>
        </w:rPr>
      </w:pPr>
    </w:p>
    <w:p w14:paraId="33F07B8D" w14:textId="77777777" w:rsidR="00842181" w:rsidRPr="00842181" w:rsidRDefault="00842181" w:rsidP="00842181">
      <w:pPr>
        <w:keepNext/>
        <w:suppressAutoHyphens/>
        <w:outlineLvl w:val="1"/>
        <w:rPr>
          <w:rFonts w:ascii="Arial" w:hAnsi="Arial" w:cs="Arial"/>
          <w:b/>
          <w:sz w:val="26"/>
          <w:szCs w:val="24"/>
          <w:lang w:eastAsia="en-US"/>
        </w:rPr>
      </w:pPr>
      <w:bookmarkStart w:id="129" w:name="_Toc152593016"/>
      <w:r w:rsidRPr="00842181">
        <w:rPr>
          <w:rFonts w:ascii="Arial" w:hAnsi="Arial" w:cs="Arial"/>
          <w:b/>
          <w:sz w:val="26"/>
          <w:szCs w:val="24"/>
          <w:lang w:eastAsia="en-US"/>
        </w:rPr>
        <w:t>Awareness Campaign</w:t>
      </w:r>
      <w:bookmarkEnd w:id="129"/>
    </w:p>
    <w:p w14:paraId="2BC0B228" w14:textId="77777777" w:rsidR="00842181" w:rsidRPr="00842181" w:rsidRDefault="00842181" w:rsidP="00842181">
      <w:pPr>
        <w:spacing w:after="120"/>
        <w:rPr>
          <w:rFonts w:ascii="Arial" w:hAnsi="Arial"/>
          <w:sz w:val="22"/>
          <w:szCs w:val="24"/>
          <w:lang w:eastAsia="en-US"/>
        </w:rPr>
      </w:pPr>
    </w:p>
    <w:tbl>
      <w:tblPr>
        <w:tblStyle w:val="TableGrid2"/>
        <w:tblW w:w="0" w:type="auto"/>
        <w:tblBorders>
          <w:top w:val="dashed" w:sz="4" w:space="0" w:color="92CDDC"/>
          <w:left w:val="dashed" w:sz="4" w:space="0" w:color="92CDDC"/>
          <w:bottom w:val="dashed" w:sz="4" w:space="0" w:color="92CDDC"/>
          <w:right w:val="dashed" w:sz="4" w:space="0" w:color="92CDDC"/>
          <w:insideH w:val="none" w:sz="0" w:space="0" w:color="auto"/>
          <w:insideV w:val="none" w:sz="0" w:space="0" w:color="auto"/>
        </w:tblBorders>
        <w:tblLook w:val="04A0" w:firstRow="1" w:lastRow="0" w:firstColumn="1" w:lastColumn="0" w:noHBand="0" w:noVBand="1"/>
      </w:tblPr>
      <w:tblGrid>
        <w:gridCol w:w="9061"/>
      </w:tblGrid>
      <w:tr w:rsidR="00842181" w:rsidRPr="00842181" w14:paraId="2D3990E0" w14:textId="77777777" w:rsidTr="00842181">
        <w:tc>
          <w:tcPr>
            <w:tcW w:w="9061" w:type="dxa"/>
          </w:tcPr>
          <w:p w14:paraId="1A7F6B85" w14:textId="77777777" w:rsidR="00842181" w:rsidRPr="00842181" w:rsidRDefault="00842181" w:rsidP="00842181">
            <w:pPr>
              <w:spacing w:line="276" w:lineRule="auto"/>
              <w:jc w:val="both"/>
              <w:rPr>
                <w:rFonts w:cs="Arial"/>
                <w:iCs/>
                <w:sz w:val="22"/>
                <w:szCs w:val="22"/>
                <w:lang w:eastAsia="en-US"/>
              </w:rPr>
            </w:pPr>
            <w:r w:rsidRPr="00842181">
              <w:rPr>
                <w:rFonts w:cs="Arial"/>
                <w:sz w:val="22"/>
                <w:szCs w:val="22"/>
                <w:lang w:eastAsia="en-US"/>
              </w:rPr>
              <w:t xml:space="preserve">The National Health System Strategy emphasizes that, </w:t>
            </w:r>
            <w:r w:rsidRPr="00842181">
              <w:rPr>
                <w:rFonts w:cs="Arial"/>
                <w:i/>
                <w:sz w:val="22"/>
                <w:szCs w:val="22"/>
                <w:lang w:eastAsia="en-US"/>
              </w:rPr>
              <w:t xml:space="preserve">“The whole ethos of the health service will be geared towards the three types of prevention: preventing disease, earlier diagnosis, and avoiding complications at every opportunity that arises. The health workforce will be trained and supported such that nobody misses out on opportunities for health promotion and prevention. The incorporation of health education and sensitization messages as well as brief evidence-based interventions around modifying risky behaviours delivered to patients and their </w:t>
            </w:r>
            <w:proofErr w:type="spellStart"/>
            <w:r w:rsidRPr="00842181">
              <w:rPr>
                <w:rFonts w:cs="Arial"/>
                <w:i/>
                <w:sz w:val="22"/>
                <w:szCs w:val="22"/>
                <w:lang w:eastAsia="en-US"/>
              </w:rPr>
              <w:t>carers</w:t>
            </w:r>
            <w:proofErr w:type="spellEnd"/>
            <w:r w:rsidRPr="00842181">
              <w:rPr>
                <w:rFonts w:cs="Arial"/>
                <w:i/>
                <w:sz w:val="22"/>
                <w:szCs w:val="22"/>
                <w:lang w:eastAsia="en-US"/>
              </w:rPr>
              <w:t xml:space="preserve"> as they encounter the healthcare system can have long-lasting beneficial effects.” </w:t>
            </w:r>
            <w:r w:rsidRPr="00842181">
              <w:rPr>
                <w:rFonts w:cs="Arial"/>
                <w:iCs/>
                <w:sz w:val="22"/>
                <w:szCs w:val="22"/>
                <w:lang w:eastAsia="en-US"/>
              </w:rPr>
              <w:t>(NHSS, Section 4.1, page 22).</w:t>
            </w:r>
          </w:p>
          <w:p w14:paraId="254C8FA1" w14:textId="77777777" w:rsidR="00842181" w:rsidRPr="00842181" w:rsidRDefault="00842181" w:rsidP="00842181">
            <w:pPr>
              <w:spacing w:line="276" w:lineRule="auto"/>
              <w:jc w:val="both"/>
              <w:rPr>
                <w:rFonts w:cs="Arial"/>
                <w:iCs/>
                <w:sz w:val="22"/>
                <w:szCs w:val="22"/>
                <w:lang w:eastAsia="en-US"/>
              </w:rPr>
            </w:pPr>
          </w:p>
          <w:p w14:paraId="052EE3D1" w14:textId="77777777" w:rsidR="00842181" w:rsidRPr="00842181" w:rsidRDefault="00842181" w:rsidP="00842181">
            <w:pPr>
              <w:spacing w:line="276" w:lineRule="auto"/>
              <w:jc w:val="both"/>
              <w:rPr>
                <w:rFonts w:cs="Arial"/>
                <w:sz w:val="22"/>
                <w:szCs w:val="22"/>
                <w:lang w:eastAsia="en-US"/>
              </w:rPr>
            </w:pPr>
            <w:r w:rsidRPr="00842181">
              <w:rPr>
                <w:rFonts w:cs="Arial"/>
                <w:sz w:val="22"/>
                <w:szCs w:val="22"/>
                <w:lang w:eastAsia="en-US"/>
              </w:rPr>
              <w:t>Cardiovascular disease prevention in daily clinical practice helps reduce the burden of atherosclerotic cardiovascular disease in both individual patients and at a population level. We strongly believe that raising awareness on cardiovascular risk factors will in the long-term yield positive results, with better clinical outcomes and more cost effective and sustainable healthcare services. As outlined in various consensus documents, prevention should remain the backbone of any healthcare strategy. In liaison with various stakeholders including the European Society of Cardiology (Preventive Cardiology Section), Health Promotion Department, Primary Health Care and Industry, cardiovascular disease prevention will remain one of the most important pillars in heart disease in Malta. Exploring the positive impact of social media and online digital platforms will also help overcome barriers and broadening education campaigns visibility.</w:t>
            </w:r>
          </w:p>
          <w:p w14:paraId="72E6719C" w14:textId="77777777" w:rsidR="00842181" w:rsidRPr="00842181" w:rsidRDefault="00842181" w:rsidP="00842181">
            <w:pPr>
              <w:spacing w:line="276" w:lineRule="auto"/>
              <w:jc w:val="both"/>
              <w:rPr>
                <w:rFonts w:cs="Arial"/>
                <w:sz w:val="22"/>
                <w:szCs w:val="22"/>
                <w:lang w:eastAsia="en-US"/>
              </w:rPr>
            </w:pPr>
          </w:p>
          <w:p w14:paraId="0DA15FB7" w14:textId="77777777" w:rsidR="00842181" w:rsidRPr="00842181" w:rsidRDefault="00842181" w:rsidP="00842181">
            <w:pPr>
              <w:spacing w:line="276" w:lineRule="auto"/>
              <w:jc w:val="both"/>
              <w:rPr>
                <w:rFonts w:cs="Arial"/>
                <w:sz w:val="22"/>
                <w:szCs w:val="22"/>
                <w:lang w:eastAsia="en-US"/>
              </w:rPr>
            </w:pPr>
            <w:r w:rsidRPr="00842181">
              <w:rPr>
                <w:rFonts w:cs="Arial"/>
                <w:sz w:val="22"/>
                <w:szCs w:val="22"/>
                <w:lang w:eastAsia="en-US"/>
              </w:rPr>
              <w:t xml:space="preserve">The investment for a health awareness campaign being proposed in this project compliments other initiatives by the Directorate of Health Promotion and Disease Prevention, the Superintendence of Public </w:t>
            </w:r>
            <w:proofErr w:type="gramStart"/>
            <w:r w:rsidRPr="00842181">
              <w:rPr>
                <w:rFonts w:cs="Arial"/>
                <w:sz w:val="22"/>
                <w:szCs w:val="22"/>
                <w:lang w:eastAsia="en-US"/>
              </w:rPr>
              <w:t>Health</w:t>
            </w:r>
            <w:proofErr w:type="gramEnd"/>
            <w:r w:rsidRPr="00842181">
              <w:rPr>
                <w:rFonts w:cs="Arial"/>
                <w:sz w:val="22"/>
                <w:szCs w:val="22"/>
                <w:lang w:eastAsia="en-US"/>
              </w:rPr>
              <w:t xml:space="preserve"> and the Cardiology Department. The Health Promotion Directorate runs various campaigns throughout the year on TV, radio and social media promoting a healthy lifestyle, whilst encouraging the </w:t>
            </w:r>
            <w:proofErr w:type="gramStart"/>
            <w:r w:rsidRPr="00842181">
              <w:rPr>
                <w:rFonts w:cs="Arial"/>
                <w:sz w:val="22"/>
                <w:szCs w:val="22"/>
                <w:lang w:eastAsia="en-US"/>
              </w:rPr>
              <w:t>general public</w:t>
            </w:r>
            <w:proofErr w:type="gramEnd"/>
            <w:r w:rsidRPr="00842181">
              <w:rPr>
                <w:rFonts w:cs="Arial"/>
                <w:sz w:val="22"/>
                <w:szCs w:val="22"/>
                <w:lang w:eastAsia="en-US"/>
              </w:rPr>
              <w:t xml:space="preserve"> to avoid risky behaviours such as smoking and alcohol consumption. The Health Promotion and Disease Prevention Directorate also produces many leaflets that are distributed among the General Public to educate on the importance of healthy nutritious meals, exercise, and the health risks associated with smoking, alcohol consumption and stress. They also run regular </w:t>
            </w:r>
            <w:r w:rsidRPr="00842181">
              <w:rPr>
                <w:rFonts w:cs="Arial"/>
                <w:sz w:val="22"/>
                <w:szCs w:val="22"/>
                <w:lang w:eastAsia="en-US"/>
              </w:rPr>
              <w:lastRenderedPageBreak/>
              <w:t>smoking cessation and weight loss clinics in the community where health professionals provide counselling and advise to those referred to these clinics.</w:t>
            </w:r>
          </w:p>
          <w:p w14:paraId="02E1B4A5" w14:textId="77777777" w:rsidR="00842181" w:rsidRPr="00842181" w:rsidRDefault="00842181" w:rsidP="00842181">
            <w:pPr>
              <w:spacing w:line="276" w:lineRule="auto"/>
              <w:jc w:val="both"/>
              <w:rPr>
                <w:rFonts w:cs="Arial"/>
                <w:sz w:val="22"/>
                <w:szCs w:val="22"/>
                <w:lang w:eastAsia="en-US"/>
              </w:rPr>
            </w:pPr>
          </w:p>
          <w:p w14:paraId="27DBC428" w14:textId="77777777" w:rsidR="00842181" w:rsidRPr="00842181" w:rsidRDefault="00842181" w:rsidP="00842181">
            <w:pPr>
              <w:spacing w:line="276" w:lineRule="auto"/>
              <w:jc w:val="both"/>
              <w:rPr>
                <w:rFonts w:cs="Arial"/>
                <w:sz w:val="22"/>
                <w:szCs w:val="22"/>
                <w:lang w:eastAsia="en-US"/>
              </w:rPr>
            </w:pPr>
            <w:r w:rsidRPr="00842181">
              <w:rPr>
                <w:rFonts w:cs="Arial"/>
                <w:sz w:val="22"/>
                <w:szCs w:val="22"/>
                <w:lang w:eastAsia="en-US"/>
              </w:rPr>
              <w:t xml:space="preserve">The Cardiology Department in Mater Dei Hospital collaborates with the Health Promotion and Disease Prevention Directorate to promote a healthy lifestyle whilst encouraging the public to avoid risky behaviours. Consultants from the Cardiology Department are regularly invited to participate in radio and TV Programmes to inform and educate the </w:t>
            </w:r>
            <w:proofErr w:type="gramStart"/>
            <w:r w:rsidRPr="00842181">
              <w:rPr>
                <w:rFonts w:cs="Arial"/>
                <w:sz w:val="22"/>
                <w:szCs w:val="22"/>
                <w:lang w:eastAsia="en-US"/>
              </w:rPr>
              <w:t>general public</w:t>
            </w:r>
            <w:proofErr w:type="gramEnd"/>
            <w:r w:rsidRPr="00842181">
              <w:rPr>
                <w:rFonts w:cs="Arial"/>
                <w:sz w:val="22"/>
                <w:szCs w:val="22"/>
                <w:lang w:eastAsia="en-US"/>
              </w:rPr>
              <w:t xml:space="preserve"> on the prevention of heart disease.</w:t>
            </w:r>
          </w:p>
          <w:p w14:paraId="3500FE70" w14:textId="77777777" w:rsidR="00842181" w:rsidRPr="00842181" w:rsidRDefault="00842181" w:rsidP="00842181">
            <w:pPr>
              <w:spacing w:line="276" w:lineRule="auto"/>
              <w:jc w:val="both"/>
              <w:rPr>
                <w:rFonts w:cs="Arial"/>
                <w:sz w:val="22"/>
                <w:szCs w:val="22"/>
                <w:lang w:eastAsia="en-US"/>
              </w:rPr>
            </w:pPr>
          </w:p>
          <w:p w14:paraId="022DD93F" w14:textId="77777777" w:rsidR="00842181" w:rsidRPr="00842181" w:rsidRDefault="00842181" w:rsidP="00842181">
            <w:pPr>
              <w:spacing w:line="276" w:lineRule="auto"/>
              <w:jc w:val="both"/>
              <w:rPr>
                <w:rFonts w:cs="Arial"/>
                <w:sz w:val="22"/>
                <w:szCs w:val="22"/>
                <w:lang w:eastAsia="en-US"/>
              </w:rPr>
            </w:pPr>
            <w:r w:rsidRPr="00842181">
              <w:rPr>
                <w:rFonts w:cs="Arial"/>
                <w:sz w:val="22"/>
                <w:szCs w:val="22"/>
                <w:lang w:eastAsia="en-US"/>
              </w:rPr>
              <w:t>The superintendence of public health is currently participating in an ESF Project ‘</w:t>
            </w:r>
            <w:r w:rsidRPr="00842181">
              <w:rPr>
                <w:rFonts w:cs="Arial"/>
                <w:i/>
                <w:iCs/>
                <w:sz w:val="22"/>
                <w:szCs w:val="22"/>
                <w:lang w:eastAsia="en-US"/>
              </w:rPr>
              <w:t>Establishing a National Platform to Address Social Determinants of Health</w:t>
            </w:r>
            <w:r w:rsidRPr="00842181">
              <w:rPr>
                <w:rFonts w:cs="Arial"/>
                <w:sz w:val="22"/>
                <w:szCs w:val="22"/>
                <w:lang w:eastAsia="en-US"/>
              </w:rPr>
              <w:t xml:space="preserve">’. The aim of this project is to address health inequalities among vulnerable groups due to their socioeconomic status, ethnicity, disability, or other issues. The objective is to tackle social determinants through a Health in all Policies whole-of-government and a whole-of-society approach through research, awareness campaign, </w:t>
            </w:r>
            <w:proofErr w:type="gramStart"/>
            <w:r w:rsidRPr="00842181">
              <w:rPr>
                <w:rFonts w:cs="Arial"/>
                <w:sz w:val="22"/>
                <w:szCs w:val="22"/>
                <w:lang w:eastAsia="en-US"/>
              </w:rPr>
              <w:t>training</w:t>
            </w:r>
            <w:proofErr w:type="gramEnd"/>
            <w:r w:rsidRPr="00842181">
              <w:rPr>
                <w:rFonts w:cs="Arial"/>
                <w:sz w:val="22"/>
                <w:szCs w:val="22"/>
                <w:lang w:eastAsia="en-US"/>
              </w:rPr>
              <w:t xml:space="preserve"> and stakeholder meetings.</w:t>
            </w:r>
          </w:p>
          <w:p w14:paraId="33F3EF19" w14:textId="77777777" w:rsidR="00842181" w:rsidRPr="00842181" w:rsidRDefault="00842181" w:rsidP="00842181">
            <w:pPr>
              <w:spacing w:line="276" w:lineRule="auto"/>
              <w:jc w:val="both"/>
              <w:rPr>
                <w:rFonts w:cs="Arial"/>
                <w:sz w:val="22"/>
                <w:szCs w:val="22"/>
                <w:lang w:eastAsia="en-US"/>
              </w:rPr>
            </w:pPr>
          </w:p>
          <w:p w14:paraId="3028682E" w14:textId="77777777" w:rsidR="00842181" w:rsidRPr="00842181" w:rsidRDefault="00842181" w:rsidP="00842181">
            <w:pPr>
              <w:spacing w:line="276" w:lineRule="auto"/>
              <w:jc w:val="both"/>
              <w:rPr>
                <w:rFonts w:cs="Arial"/>
                <w:b/>
                <w:sz w:val="22"/>
                <w:szCs w:val="22"/>
                <w:lang w:eastAsia="en-US"/>
              </w:rPr>
            </w:pPr>
            <w:r w:rsidRPr="00842181">
              <w:rPr>
                <w:rFonts w:cs="Arial"/>
                <w:b/>
                <w:sz w:val="22"/>
                <w:szCs w:val="22"/>
                <w:lang w:eastAsia="en-US"/>
              </w:rPr>
              <w:t xml:space="preserve">Equipment for Single plane Cardiac Cath Suite &amp; Coronary Robotic Control System for Cardiac Cath Suite </w:t>
            </w:r>
          </w:p>
          <w:p w14:paraId="19316BE1" w14:textId="77777777" w:rsidR="00842181" w:rsidRPr="00842181" w:rsidRDefault="00842181" w:rsidP="00842181">
            <w:pPr>
              <w:spacing w:line="276" w:lineRule="auto"/>
              <w:jc w:val="both"/>
              <w:rPr>
                <w:rFonts w:cs="Arial"/>
                <w:b/>
                <w:sz w:val="22"/>
                <w:szCs w:val="22"/>
                <w:lang w:eastAsia="en-US"/>
              </w:rPr>
            </w:pPr>
          </w:p>
          <w:p w14:paraId="18044EF0" w14:textId="77777777" w:rsidR="00842181" w:rsidRPr="00842181" w:rsidRDefault="00842181" w:rsidP="00842181">
            <w:pPr>
              <w:spacing w:line="276" w:lineRule="auto"/>
              <w:jc w:val="both"/>
              <w:rPr>
                <w:rFonts w:cs="Arial"/>
                <w:sz w:val="22"/>
                <w:szCs w:val="22"/>
                <w:lang w:eastAsia="en-US"/>
              </w:rPr>
            </w:pPr>
            <w:r w:rsidRPr="00842181">
              <w:rPr>
                <w:rFonts w:cs="Arial"/>
                <w:sz w:val="22"/>
                <w:szCs w:val="22"/>
                <w:lang w:eastAsia="en-US"/>
              </w:rPr>
              <w:t>The equipment proposed in this application will require a Service and Maintenance Agreement, that will be estimated to cost as follows:</w:t>
            </w:r>
          </w:p>
          <w:p w14:paraId="78550980" w14:textId="77777777" w:rsidR="00842181" w:rsidRPr="00842181" w:rsidRDefault="00842181" w:rsidP="00842181">
            <w:pPr>
              <w:spacing w:line="276" w:lineRule="auto"/>
              <w:jc w:val="both"/>
              <w:rPr>
                <w:rFonts w:cs="Arial"/>
                <w:sz w:val="22"/>
                <w:szCs w:val="22"/>
                <w:lang w:eastAsia="en-US"/>
              </w:rPr>
            </w:pPr>
          </w:p>
          <w:p w14:paraId="715A7C2B" w14:textId="77777777" w:rsidR="00842181" w:rsidRPr="00842181" w:rsidRDefault="00842181" w:rsidP="000A6E32">
            <w:pPr>
              <w:numPr>
                <w:ilvl w:val="0"/>
                <w:numId w:val="23"/>
              </w:numPr>
              <w:spacing w:after="180" w:line="276" w:lineRule="auto"/>
              <w:contextualSpacing/>
              <w:jc w:val="both"/>
              <w:rPr>
                <w:rFonts w:cs="Arial"/>
                <w:sz w:val="22"/>
                <w:szCs w:val="22"/>
                <w:lang w:eastAsia="en-US"/>
              </w:rPr>
            </w:pPr>
            <w:r w:rsidRPr="00842181">
              <w:rPr>
                <w:rFonts w:cs="Arial"/>
                <w:sz w:val="22"/>
                <w:szCs w:val="22"/>
                <w:lang w:eastAsia="en-US"/>
              </w:rPr>
              <w:t>Tender for the Delivery, Installation and Commissioning of a Single Plane Cardiac Cath Suite – Five Year Maintenance Agreement - €500,000.00 [CHF 476,500.00] (18% VAT Included</w:t>
            </w:r>
            <w:proofErr w:type="gramStart"/>
            <w:r w:rsidRPr="00842181">
              <w:rPr>
                <w:rFonts w:cs="Arial"/>
                <w:sz w:val="22"/>
                <w:szCs w:val="22"/>
                <w:lang w:eastAsia="en-US"/>
              </w:rPr>
              <w:t>);</w:t>
            </w:r>
            <w:proofErr w:type="gramEnd"/>
          </w:p>
          <w:p w14:paraId="375A6373" w14:textId="77777777" w:rsidR="00842181" w:rsidRPr="00842181" w:rsidRDefault="00842181" w:rsidP="00842181">
            <w:pPr>
              <w:spacing w:line="276" w:lineRule="auto"/>
              <w:ind w:left="720"/>
              <w:contextualSpacing/>
              <w:jc w:val="both"/>
              <w:rPr>
                <w:rFonts w:cs="Arial"/>
                <w:sz w:val="22"/>
                <w:szCs w:val="22"/>
                <w:lang w:eastAsia="en-US"/>
              </w:rPr>
            </w:pPr>
          </w:p>
          <w:p w14:paraId="21A606ED" w14:textId="77777777" w:rsidR="00842181" w:rsidRPr="00842181" w:rsidRDefault="00842181" w:rsidP="000A6E32">
            <w:pPr>
              <w:numPr>
                <w:ilvl w:val="0"/>
                <w:numId w:val="23"/>
              </w:numPr>
              <w:spacing w:after="180" w:line="276" w:lineRule="auto"/>
              <w:contextualSpacing/>
              <w:jc w:val="both"/>
              <w:rPr>
                <w:rFonts w:cs="Arial"/>
                <w:sz w:val="22"/>
                <w:szCs w:val="22"/>
                <w:lang w:eastAsia="en-US"/>
              </w:rPr>
            </w:pPr>
            <w:r w:rsidRPr="00842181">
              <w:rPr>
                <w:rFonts w:cs="Arial"/>
                <w:sz w:val="22"/>
                <w:szCs w:val="22"/>
                <w:lang w:eastAsia="en-US"/>
              </w:rPr>
              <w:t>Tender for the Purchase of a Coronary Robotic Control System for the Cardiac Cath Suite – Eight Year Maintenance Agreement and Consumables for 80 Patients per annum - €1,480,000.00 [CHF 1,410,440] (18% VAT Included)</w:t>
            </w:r>
          </w:p>
          <w:p w14:paraId="796464E5" w14:textId="77777777" w:rsidR="00842181" w:rsidRPr="00842181" w:rsidRDefault="00842181" w:rsidP="00842181">
            <w:pPr>
              <w:spacing w:line="276" w:lineRule="auto"/>
              <w:jc w:val="both"/>
              <w:rPr>
                <w:rFonts w:cs="Arial"/>
                <w:sz w:val="22"/>
                <w:szCs w:val="22"/>
                <w:lang w:eastAsia="en-US"/>
              </w:rPr>
            </w:pPr>
          </w:p>
          <w:p w14:paraId="1B7FAB3E" w14:textId="77777777" w:rsidR="00842181" w:rsidRPr="00842181" w:rsidRDefault="00842181" w:rsidP="00842181">
            <w:pPr>
              <w:spacing w:line="276" w:lineRule="auto"/>
              <w:jc w:val="both"/>
              <w:rPr>
                <w:rFonts w:cs="Arial"/>
                <w:sz w:val="22"/>
                <w:szCs w:val="22"/>
                <w:lang w:eastAsia="en-US"/>
              </w:rPr>
            </w:pPr>
            <w:r w:rsidRPr="00842181">
              <w:rPr>
                <w:rFonts w:cs="Arial"/>
                <w:sz w:val="22"/>
                <w:szCs w:val="22"/>
                <w:lang w:eastAsia="en-US"/>
              </w:rPr>
              <w:t>The Government of Malta will be committed to the above Service and Maintenance agreements and purchase of consumables, which will be a requisite in the tender dossier as published.</w:t>
            </w:r>
          </w:p>
          <w:p w14:paraId="0BD91B5B" w14:textId="77777777" w:rsidR="00842181" w:rsidRPr="00842181" w:rsidRDefault="00842181" w:rsidP="00842181">
            <w:pPr>
              <w:spacing w:line="276" w:lineRule="auto"/>
              <w:jc w:val="both"/>
              <w:rPr>
                <w:rFonts w:cs="Arial"/>
                <w:sz w:val="22"/>
                <w:szCs w:val="22"/>
                <w:lang w:eastAsia="en-US"/>
              </w:rPr>
            </w:pPr>
          </w:p>
          <w:p w14:paraId="22FB1D85" w14:textId="77777777" w:rsidR="00842181" w:rsidRPr="00842181" w:rsidRDefault="00842181" w:rsidP="00842181">
            <w:pPr>
              <w:spacing w:line="276" w:lineRule="auto"/>
              <w:jc w:val="both"/>
              <w:rPr>
                <w:rFonts w:cs="Arial"/>
                <w:sz w:val="22"/>
                <w:szCs w:val="22"/>
                <w:lang w:eastAsia="en-US"/>
              </w:rPr>
            </w:pPr>
            <w:r w:rsidRPr="00842181">
              <w:rPr>
                <w:rFonts w:cs="Arial"/>
                <w:sz w:val="22"/>
                <w:szCs w:val="22"/>
                <w:lang w:eastAsia="en-US"/>
              </w:rPr>
              <w:t>Training of all personnel to operate the above will be required as the technology to operate this equipment is new, whilst in the case of the Coronary Robotic Control System, this is being introduced for the first time at Mater Dei Hospital. Training of personnel in the use of the Robotic Control System is to be provided by winning bidder for the system.</w:t>
            </w:r>
          </w:p>
          <w:p w14:paraId="16A83848" w14:textId="77777777" w:rsidR="00842181" w:rsidRPr="00842181" w:rsidRDefault="00842181" w:rsidP="00842181">
            <w:pPr>
              <w:spacing w:line="276" w:lineRule="auto"/>
              <w:jc w:val="both"/>
              <w:rPr>
                <w:rFonts w:cs="Arial"/>
                <w:sz w:val="22"/>
                <w:szCs w:val="22"/>
                <w:lang w:eastAsia="en-US"/>
              </w:rPr>
            </w:pPr>
          </w:p>
          <w:p w14:paraId="4E83E824" w14:textId="77777777" w:rsidR="00842181" w:rsidRPr="00842181" w:rsidRDefault="00842181" w:rsidP="00842181">
            <w:pPr>
              <w:spacing w:line="276" w:lineRule="auto"/>
              <w:rPr>
                <w:rFonts w:cs="Arial"/>
                <w:sz w:val="22"/>
                <w:szCs w:val="22"/>
                <w:lang w:eastAsia="en-US"/>
              </w:rPr>
            </w:pPr>
            <w:r w:rsidRPr="00842181">
              <w:rPr>
                <w:rFonts w:cs="Arial"/>
                <w:sz w:val="22"/>
                <w:szCs w:val="22"/>
                <w:lang w:eastAsia="en-US"/>
              </w:rPr>
              <w:t>NOTE: It must be noted that all equipment to be procured is to be designed in accordance with Green Public Procurement (GPP) requirement, and this will be reflected in the tender dossier to be published.</w:t>
            </w:r>
          </w:p>
          <w:p w14:paraId="356D7995" w14:textId="77777777" w:rsidR="00842181" w:rsidRPr="00842181" w:rsidRDefault="00842181" w:rsidP="00842181">
            <w:pPr>
              <w:spacing w:line="276" w:lineRule="auto"/>
              <w:rPr>
                <w:rFonts w:cs="Arial"/>
                <w:sz w:val="22"/>
                <w:szCs w:val="22"/>
                <w:lang w:eastAsia="en-US"/>
              </w:rPr>
            </w:pPr>
          </w:p>
          <w:p w14:paraId="43DE0E10" w14:textId="77777777" w:rsidR="00842181" w:rsidRPr="00842181" w:rsidRDefault="00842181" w:rsidP="00842181">
            <w:pPr>
              <w:spacing w:line="276" w:lineRule="auto"/>
              <w:rPr>
                <w:rFonts w:cs="Arial"/>
                <w:b/>
                <w:iCs/>
                <w:sz w:val="22"/>
                <w:szCs w:val="22"/>
                <w:lang w:eastAsia="en-US"/>
              </w:rPr>
            </w:pPr>
            <w:r w:rsidRPr="00842181">
              <w:rPr>
                <w:rFonts w:cs="Arial"/>
                <w:b/>
                <w:iCs/>
                <w:sz w:val="22"/>
                <w:szCs w:val="22"/>
                <w:lang w:eastAsia="en-US"/>
              </w:rPr>
              <w:t>Training in Pre-Hospital care to A&amp;E personnel in Switzerland and Cardiology Fellows</w:t>
            </w:r>
          </w:p>
          <w:p w14:paraId="38CE59D9" w14:textId="77777777" w:rsidR="00842181" w:rsidRPr="00842181" w:rsidRDefault="00842181" w:rsidP="00842181">
            <w:pPr>
              <w:spacing w:line="276" w:lineRule="auto"/>
              <w:rPr>
                <w:rFonts w:cs="Arial"/>
                <w:b/>
                <w:iCs/>
                <w:sz w:val="22"/>
                <w:szCs w:val="22"/>
                <w:lang w:eastAsia="en-US"/>
              </w:rPr>
            </w:pPr>
          </w:p>
          <w:p w14:paraId="5F59B219" w14:textId="77777777" w:rsidR="00842181" w:rsidRPr="00842181" w:rsidRDefault="00842181" w:rsidP="00842181">
            <w:pPr>
              <w:spacing w:line="276" w:lineRule="auto"/>
              <w:jc w:val="both"/>
              <w:rPr>
                <w:rFonts w:cs="Arial"/>
                <w:sz w:val="22"/>
                <w:szCs w:val="22"/>
                <w:lang w:eastAsia="en-US"/>
              </w:rPr>
            </w:pPr>
            <w:r w:rsidRPr="00842181">
              <w:rPr>
                <w:rFonts w:cs="Arial"/>
                <w:sz w:val="22"/>
                <w:szCs w:val="22"/>
                <w:lang w:eastAsia="en-US"/>
              </w:rPr>
              <w:t>This training is very specific, but it would improve the ability of the cardiology department and emergency service providers to manage patients better in these difficult circumstances.</w:t>
            </w:r>
          </w:p>
          <w:p w14:paraId="0F1241E0" w14:textId="77777777" w:rsidR="00842181" w:rsidRPr="00842181" w:rsidRDefault="00842181" w:rsidP="00842181">
            <w:pPr>
              <w:spacing w:line="276" w:lineRule="auto"/>
              <w:jc w:val="both"/>
              <w:rPr>
                <w:rFonts w:cs="Arial"/>
                <w:sz w:val="22"/>
                <w:szCs w:val="22"/>
                <w:lang w:eastAsia="en-US"/>
              </w:rPr>
            </w:pPr>
          </w:p>
          <w:p w14:paraId="4A75EB37" w14:textId="77777777" w:rsidR="00842181" w:rsidRPr="00842181" w:rsidRDefault="00842181" w:rsidP="00842181">
            <w:pPr>
              <w:spacing w:line="276" w:lineRule="auto"/>
              <w:jc w:val="both"/>
              <w:rPr>
                <w:rFonts w:cs="Arial"/>
                <w:szCs w:val="22"/>
                <w:lang w:eastAsia="en-US"/>
              </w:rPr>
            </w:pPr>
            <w:r w:rsidRPr="00842181">
              <w:rPr>
                <w:rFonts w:cs="Arial"/>
                <w:color w:val="171717"/>
                <w:spacing w:val="8"/>
                <w:sz w:val="22"/>
                <w:szCs w:val="27"/>
                <w:shd w:val="clear" w:color="auto" w:fill="FFFFFF"/>
                <w:lang w:eastAsia="en-US"/>
              </w:rPr>
              <w:t xml:space="preserve">The Cardiology fellowship program should provide full training in all aspects of adult interventional cardiology according to the EAPCI curriculum. During the program, fellows will acquire the theoretical and technical skills necessary to care for patients with acute and chronic coronary syndromes. The fellowship program should offer a core-procedural training in case-based diagnostics such as coronary angiography, right heart catheterization, intravascular ultrasound, OCT imaging, functional lesion assessment (FFR, </w:t>
            </w:r>
            <w:proofErr w:type="spellStart"/>
            <w:r w:rsidRPr="00842181">
              <w:rPr>
                <w:rFonts w:cs="Arial"/>
                <w:color w:val="171717"/>
                <w:spacing w:val="8"/>
                <w:sz w:val="22"/>
                <w:szCs w:val="27"/>
                <w:shd w:val="clear" w:color="auto" w:fill="FFFFFF"/>
                <w:lang w:eastAsia="en-US"/>
              </w:rPr>
              <w:t>iFR</w:t>
            </w:r>
            <w:proofErr w:type="spellEnd"/>
            <w:r w:rsidRPr="00842181">
              <w:rPr>
                <w:rFonts w:cs="Arial"/>
                <w:color w:val="171717"/>
                <w:spacing w:val="8"/>
                <w:sz w:val="22"/>
                <w:szCs w:val="27"/>
                <w:shd w:val="clear" w:color="auto" w:fill="FFFFFF"/>
                <w:lang w:eastAsia="en-US"/>
              </w:rPr>
              <w:t>), and assessment of vascular function (vasoreactivity testing, CFR, IMR). Further, fellows will train in interventional techniques for the treatment of coronary artery disease, including the use of high-pressure balloons, intracoronary lithotripsy, and rotational atherectomy, various stents, drug-coated balloons, and mechanical circulatory support systems. Fellows should gain invaluable experience in treating complex patients with acute coronary syndromes and cardiogenic shock. Fellows should also get experience in the treatment of patients with left main disease, highly calcified lesions, graft failures, and chronic total occlusions.</w:t>
            </w:r>
          </w:p>
          <w:p w14:paraId="28CD89B4" w14:textId="77777777" w:rsidR="00842181" w:rsidRPr="00842181" w:rsidRDefault="00842181" w:rsidP="00842181">
            <w:pPr>
              <w:spacing w:line="276" w:lineRule="auto"/>
              <w:contextualSpacing/>
              <w:jc w:val="both"/>
              <w:rPr>
                <w:rFonts w:cs="Arial"/>
                <w:sz w:val="22"/>
                <w:szCs w:val="22"/>
                <w:lang w:eastAsia="en-US"/>
              </w:rPr>
            </w:pPr>
          </w:p>
          <w:p w14:paraId="7028875E" w14:textId="77777777" w:rsidR="00842181" w:rsidRPr="00842181" w:rsidRDefault="00842181" w:rsidP="00842181">
            <w:pPr>
              <w:spacing w:line="276" w:lineRule="auto"/>
              <w:jc w:val="both"/>
              <w:rPr>
                <w:rFonts w:cs="Arial"/>
                <w:sz w:val="22"/>
                <w:szCs w:val="22"/>
                <w:lang w:eastAsia="en-US"/>
              </w:rPr>
            </w:pPr>
            <w:r w:rsidRPr="00842181">
              <w:rPr>
                <w:rFonts w:cs="Arial"/>
                <w:sz w:val="22"/>
                <w:szCs w:val="22"/>
                <w:lang w:eastAsia="en-US"/>
              </w:rPr>
              <w:t xml:space="preserve">On the other hand, Pre-hospital care offered by the national healthcare system in Malta, would benefit from professional, international training by more experienced and expert entities. There is also room for consultations with experts in the field on how to improve this service. Our aim is to gather more expertise in this sector, offer higher level of training for our pre-hospital healthcare professionals and foster a professional network for consultations and advice with international, established expert institutions in this field of medical search and rescue and inter-hospital patient transfers. </w:t>
            </w:r>
          </w:p>
          <w:p w14:paraId="5DDE1E34" w14:textId="77777777" w:rsidR="00842181" w:rsidRPr="00842181" w:rsidRDefault="00842181" w:rsidP="00842181">
            <w:pPr>
              <w:spacing w:line="276" w:lineRule="auto"/>
              <w:rPr>
                <w:rFonts w:cs="Arial"/>
                <w:vanish/>
                <w:sz w:val="22"/>
                <w:szCs w:val="22"/>
                <w:lang w:eastAsia="en-US"/>
              </w:rPr>
            </w:pPr>
          </w:p>
        </w:tc>
      </w:tr>
    </w:tbl>
    <w:p w14:paraId="1477AF01" w14:textId="77777777" w:rsidR="00842181" w:rsidRPr="00842181" w:rsidRDefault="00842181" w:rsidP="00842181">
      <w:pPr>
        <w:keepNext/>
        <w:suppressAutoHyphens/>
        <w:outlineLvl w:val="1"/>
        <w:rPr>
          <w:rFonts w:ascii="Arial" w:hAnsi="Arial" w:cs="Arial"/>
          <w:bCs/>
          <w:sz w:val="22"/>
          <w:szCs w:val="22"/>
          <w:lang w:eastAsia="en-US"/>
        </w:rPr>
      </w:pPr>
      <w:bookmarkStart w:id="130" w:name="_Toc23345905"/>
      <w:bookmarkStart w:id="131" w:name="_Toc50450268"/>
      <w:bookmarkStart w:id="132" w:name="_Toc50450376"/>
      <w:bookmarkStart w:id="133" w:name="_Toc65579013"/>
      <w:bookmarkStart w:id="134" w:name="_Toc69976014"/>
      <w:bookmarkStart w:id="135" w:name="_Toc69981812"/>
      <w:bookmarkStart w:id="136" w:name="_Toc69986495"/>
      <w:bookmarkStart w:id="137" w:name="_Toc69987042"/>
      <w:bookmarkStart w:id="138" w:name="_Toc74644734"/>
    </w:p>
    <w:p w14:paraId="4E8173BB" w14:textId="77777777" w:rsidR="00842181" w:rsidRPr="00842181" w:rsidRDefault="00842181" w:rsidP="00842181">
      <w:pPr>
        <w:keepNext/>
        <w:numPr>
          <w:ilvl w:val="1"/>
          <w:numId w:val="0"/>
        </w:numPr>
        <w:tabs>
          <w:tab w:val="num" w:pos="964"/>
        </w:tabs>
        <w:suppressAutoHyphens/>
        <w:ind w:left="964" w:hanging="964"/>
        <w:outlineLvl w:val="1"/>
        <w:rPr>
          <w:rFonts w:ascii="Arial" w:hAnsi="Arial" w:cs="Arial"/>
          <w:b/>
          <w:sz w:val="26"/>
          <w:szCs w:val="24"/>
          <w:lang w:eastAsia="en-US"/>
        </w:rPr>
      </w:pPr>
      <w:bookmarkStart w:id="139" w:name="_Toc152593017"/>
      <w:r w:rsidRPr="00842181">
        <w:rPr>
          <w:rFonts w:ascii="Arial" w:hAnsi="Arial" w:cs="Arial"/>
          <w:b/>
          <w:sz w:val="26"/>
          <w:szCs w:val="24"/>
          <w:lang w:eastAsia="en-US"/>
        </w:rPr>
        <w:t>Stakeholder consultations</w:t>
      </w:r>
      <w:bookmarkEnd w:id="130"/>
      <w:bookmarkEnd w:id="131"/>
      <w:bookmarkEnd w:id="132"/>
      <w:bookmarkEnd w:id="133"/>
      <w:bookmarkEnd w:id="134"/>
      <w:bookmarkEnd w:id="135"/>
      <w:bookmarkEnd w:id="136"/>
      <w:bookmarkEnd w:id="137"/>
      <w:bookmarkEnd w:id="138"/>
      <w:bookmarkEnd w:id="139"/>
    </w:p>
    <w:p w14:paraId="5741B9E1" w14:textId="77777777" w:rsidR="00842181" w:rsidRPr="00842181" w:rsidRDefault="00842181" w:rsidP="00842181">
      <w:pPr>
        <w:rPr>
          <w:rFonts w:ascii="Arial" w:hAnsi="Arial"/>
          <w:sz w:val="22"/>
          <w:szCs w:val="24"/>
          <w:lang w:eastAsia="en-US"/>
        </w:rPr>
      </w:pPr>
    </w:p>
    <w:tbl>
      <w:tblPr>
        <w:tblStyle w:val="TableGrid2"/>
        <w:tblW w:w="0" w:type="auto"/>
        <w:tblBorders>
          <w:top w:val="dashed" w:sz="4" w:space="0" w:color="92CDDC"/>
          <w:left w:val="dashed" w:sz="4" w:space="0" w:color="92CDDC"/>
          <w:bottom w:val="dashed" w:sz="4" w:space="0" w:color="92CDDC"/>
          <w:right w:val="dashed" w:sz="4" w:space="0" w:color="92CDDC"/>
          <w:insideH w:val="none" w:sz="0" w:space="0" w:color="auto"/>
          <w:insideV w:val="none" w:sz="0" w:space="0" w:color="auto"/>
        </w:tblBorders>
        <w:tblLook w:val="04A0" w:firstRow="1" w:lastRow="0" w:firstColumn="1" w:lastColumn="0" w:noHBand="0" w:noVBand="1"/>
      </w:tblPr>
      <w:tblGrid>
        <w:gridCol w:w="9061"/>
      </w:tblGrid>
      <w:tr w:rsidR="00842181" w:rsidRPr="00842181" w14:paraId="198B437F" w14:textId="77777777" w:rsidTr="00842181">
        <w:trPr>
          <w:trHeight w:val="1064"/>
        </w:trPr>
        <w:tc>
          <w:tcPr>
            <w:tcW w:w="9061" w:type="dxa"/>
          </w:tcPr>
          <w:p w14:paraId="0F84CAA0" w14:textId="77777777" w:rsidR="00842181" w:rsidRPr="00842181" w:rsidRDefault="00842181" w:rsidP="00842181">
            <w:pPr>
              <w:spacing w:line="276" w:lineRule="auto"/>
              <w:jc w:val="both"/>
              <w:rPr>
                <w:rFonts w:cs="Arial"/>
                <w:sz w:val="22"/>
                <w:szCs w:val="22"/>
                <w:lang w:eastAsia="en-US"/>
              </w:rPr>
            </w:pPr>
            <w:r w:rsidRPr="00842181">
              <w:rPr>
                <w:rFonts w:cs="Arial"/>
                <w:sz w:val="22"/>
                <w:szCs w:val="22"/>
                <w:lang w:eastAsia="en-US"/>
              </w:rPr>
              <w:t xml:space="preserve">Heart Disease has a tremendous impact on the quality of patients’ lives and on that of their families and carers. Heart Disease patients generally undergo upsetting and sometimes debilitating treatment regimes. Consequently patients, families and carers need to have access to apposite infrastructure and associated services through the stages of consultation and diagnosis; treatment and recovery; and in some </w:t>
            </w:r>
            <w:proofErr w:type="gramStart"/>
            <w:r w:rsidRPr="00842181">
              <w:rPr>
                <w:rFonts w:cs="Arial"/>
                <w:sz w:val="22"/>
                <w:szCs w:val="22"/>
                <w:lang w:eastAsia="en-US"/>
              </w:rPr>
              <w:t>cases</w:t>
            </w:r>
            <w:proofErr w:type="gramEnd"/>
            <w:r w:rsidRPr="00842181">
              <w:rPr>
                <w:rFonts w:cs="Arial"/>
                <w:sz w:val="22"/>
                <w:szCs w:val="22"/>
                <w:lang w:eastAsia="en-US"/>
              </w:rPr>
              <w:t xml:space="preserve"> to death and into bereavement.</w:t>
            </w:r>
          </w:p>
          <w:p w14:paraId="745E2673" w14:textId="77777777" w:rsidR="00842181" w:rsidRPr="00842181" w:rsidRDefault="00842181" w:rsidP="00842181">
            <w:pPr>
              <w:spacing w:line="276" w:lineRule="auto"/>
              <w:jc w:val="both"/>
              <w:rPr>
                <w:rFonts w:cs="Arial"/>
                <w:sz w:val="22"/>
                <w:szCs w:val="22"/>
                <w:lang w:eastAsia="en-US"/>
              </w:rPr>
            </w:pPr>
          </w:p>
          <w:p w14:paraId="5AF6112C" w14:textId="77777777" w:rsidR="00842181" w:rsidRPr="00842181" w:rsidRDefault="00842181" w:rsidP="00842181">
            <w:pPr>
              <w:spacing w:line="276" w:lineRule="auto"/>
              <w:jc w:val="both"/>
              <w:rPr>
                <w:rFonts w:cs="Arial"/>
                <w:sz w:val="22"/>
                <w:szCs w:val="22"/>
                <w:lang w:eastAsia="en-US"/>
              </w:rPr>
            </w:pPr>
            <w:r w:rsidRPr="00842181">
              <w:rPr>
                <w:rFonts w:cs="Arial"/>
                <w:sz w:val="22"/>
                <w:szCs w:val="22"/>
                <w:lang w:eastAsia="en-US"/>
              </w:rPr>
              <w:t>Early diagnosis of heart disease leads not only to the preservation of life itself, but also maximisation of quality of life for those affected with cancer.</w:t>
            </w:r>
          </w:p>
          <w:p w14:paraId="2CFDA784" w14:textId="77777777" w:rsidR="00842181" w:rsidRPr="00842181" w:rsidRDefault="00842181" w:rsidP="00842181">
            <w:pPr>
              <w:spacing w:line="276" w:lineRule="auto"/>
              <w:jc w:val="both"/>
              <w:rPr>
                <w:rFonts w:cs="Arial"/>
                <w:sz w:val="22"/>
                <w:szCs w:val="22"/>
                <w:lang w:eastAsia="en-US"/>
              </w:rPr>
            </w:pPr>
          </w:p>
          <w:p w14:paraId="1A104753" w14:textId="77777777" w:rsidR="00842181" w:rsidRPr="00842181" w:rsidRDefault="00842181" w:rsidP="00842181">
            <w:pPr>
              <w:spacing w:line="276" w:lineRule="auto"/>
              <w:jc w:val="both"/>
              <w:rPr>
                <w:rFonts w:cs="Arial"/>
                <w:sz w:val="22"/>
                <w:szCs w:val="22"/>
                <w:lang w:eastAsia="en-US"/>
              </w:rPr>
            </w:pPr>
            <w:r w:rsidRPr="00842181">
              <w:rPr>
                <w:rFonts w:cs="Arial"/>
                <w:sz w:val="22"/>
                <w:szCs w:val="22"/>
                <w:lang w:eastAsia="en-US"/>
              </w:rPr>
              <w:t>A substantial proportion of the Maltese population is therefore living with these conditions and effective screening for such complications, will lead to substantial gains in quality of life and the reduction in the demand for secondary care services.</w:t>
            </w:r>
          </w:p>
          <w:p w14:paraId="7D8D02DB" w14:textId="77777777" w:rsidR="00842181" w:rsidRPr="00842181" w:rsidRDefault="00842181" w:rsidP="00842181">
            <w:pPr>
              <w:spacing w:line="276" w:lineRule="auto"/>
              <w:jc w:val="both"/>
              <w:rPr>
                <w:rFonts w:cs="Arial"/>
                <w:sz w:val="22"/>
                <w:szCs w:val="22"/>
                <w:lang w:eastAsia="en-US"/>
              </w:rPr>
            </w:pPr>
          </w:p>
          <w:p w14:paraId="25B3853E" w14:textId="77777777" w:rsidR="00842181" w:rsidRPr="00842181" w:rsidRDefault="00842181" w:rsidP="00842181">
            <w:pPr>
              <w:spacing w:line="276" w:lineRule="auto"/>
              <w:jc w:val="both"/>
              <w:rPr>
                <w:rFonts w:cs="Arial"/>
                <w:sz w:val="22"/>
                <w:szCs w:val="22"/>
                <w:lang w:eastAsia="en-US"/>
              </w:rPr>
            </w:pPr>
            <w:r w:rsidRPr="00842181">
              <w:rPr>
                <w:rFonts w:cs="Arial"/>
                <w:sz w:val="22"/>
                <w:szCs w:val="22"/>
                <w:lang w:eastAsia="en-US"/>
              </w:rPr>
              <w:t xml:space="preserve">The National Health Systems Strategy (NHSS) emphasizes on the need for an all-inclusive strategy that builds on the precept of ‘integrated innovation’ as an adjunct to health innovation, where health is intimately intertwined with scientific/technological innovation, social </w:t>
            </w:r>
            <w:proofErr w:type="gramStart"/>
            <w:r w:rsidRPr="00842181">
              <w:rPr>
                <w:rFonts w:cs="Arial"/>
                <w:sz w:val="22"/>
                <w:szCs w:val="22"/>
                <w:lang w:eastAsia="en-US"/>
              </w:rPr>
              <w:t>innovation</w:t>
            </w:r>
            <w:proofErr w:type="gramEnd"/>
            <w:r w:rsidRPr="00842181">
              <w:rPr>
                <w:rFonts w:cs="Arial"/>
                <w:sz w:val="22"/>
                <w:szCs w:val="22"/>
                <w:lang w:eastAsia="en-US"/>
              </w:rPr>
              <w:t xml:space="preserve"> and business innovation. Technical level consultations on the National Health Systems Strategy were held with Mater Dei Hospital top management. Preventing cardiovascular disease through education and awareness goes in synergy with the state-of-the-art therapeutic procedures being proposed in this project.</w:t>
            </w:r>
          </w:p>
          <w:p w14:paraId="730B74C3" w14:textId="77777777" w:rsidR="00842181" w:rsidRPr="00842181" w:rsidRDefault="00842181" w:rsidP="00842181">
            <w:pPr>
              <w:spacing w:line="276" w:lineRule="auto"/>
              <w:jc w:val="both"/>
              <w:rPr>
                <w:rFonts w:cs="Arial"/>
                <w:sz w:val="22"/>
                <w:szCs w:val="22"/>
                <w:lang w:eastAsia="en-US"/>
              </w:rPr>
            </w:pPr>
          </w:p>
        </w:tc>
      </w:tr>
    </w:tbl>
    <w:p w14:paraId="0EA90CEC" w14:textId="77777777" w:rsidR="00842181" w:rsidRPr="00842181" w:rsidRDefault="00842181" w:rsidP="00842181">
      <w:pPr>
        <w:rPr>
          <w:rFonts w:ascii="Arial" w:hAnsi="Arial" w:cs="Arial"/>
          <w:sz w:val="22"/>
          <w:szCs w:val="24"/>
          <w:lang w:eastAsia="en-US"/>
        </w:rPr>
      </w:pPr>
    </w:p>
    <w:p w14:paraId="06616C8A" w14:textId="77777777" w:rsidR="00842181" w:rsidRPr="00842181" w:rsidRDefault="00842181" w:rsidP="00842181">
      <w:pPr>
        <w:keepNext/>
        <w:numPr>
          <w:ilvl w:val="1"/>
          <w:numId w:val="0"/>
        </w:numPr>
        <w:tabs>
          <w:tab w:val="num" w:pos="964"/>
        </w:tabs>
        <w:suppressAutoHyphens/>
        <w:ind w:left="964" w:hanging="964"/>
        <w:outlineLvl w:val="1"/>
        <w:rPr>
          <w:rFonts w:ascii="Arial" w:hAnsi="Arial" w:cs="Arial"/>
          <w:b/>
          <w:sz w:val="26"/>
          <w:szCs w:val="24"/>
          <w:lang w:eastAsia="en-US"/>
        </w:rPr>
      </w:pPr>
      <w:bookmarkStart w:id="140" w:name="_Toc23345906"/>
      <w:bookmarkStart w:id="141" w:name="_Toc50450269"/>
      <w:bookmarkStart w:id="142" w:name="_Toc50450377"/>
      <w:bookmarkStart w:id="143" w:name="_Toc65579014"/>
      <w:bookmarkStart w:id="144" w:name="_Toc69976015"/>
      <w:bookmarkStart w:id="145" w:name="_Toc69981813"/>
      <w:bookmarkStart w:id="146" w:name="_Toc69986496"/>
      <w:bookmarkStart w:id="147" w:name="_Toc69987043"/>
      <w:bookmarkStart w:id="148" w:name="_Toc74644735"/>
      <w:bookmarkStart w:id="149" w:name="_Toc152593018"/>
      <w:r w:rsidRPr="00842181">
        <w:rPr>
          <w:rFonts w:ascii="Arial" w:hAnsi="Arial" w:cs="Arial"/>
          <w:b/>
          <w:sz w:val="26"/>
          <w:szCs w:val="24"/>
          <w:lang w:eastAsia="en-US"/>
        </w:rPr>
        <w:t xml:space="preserve">Overview tentative </w:t>
      </w:r>
      <w:proofErr w:type="gramStart"/>
      <w:r w:rsidRPr="00842181">
        <w:rPr>
          <w:rFonts w:ascii="Arial" w:hAnsi="Arial" w:cs="Arial"/>
          <w:b/>
          <w:sz w:val="26"/>
          <w:szCs w:val="24"/>
          <w:lang w:eastAsia="en-US"/>
        </w:rPr>
        <w:t>budget</w:t>
      </w:r>
      <w:bookmarkEnd w:id="140"/>
      <w:bookmarkEnd w:id="141"/>
      <w:bookmarkEnd w:id="142"/>
      <w:bookmarkEnd w:id="143"/>
      <w:bookmarkEnd w:id="144"/>
      <w:bookmarkEnd w:id="145"/>
      <w:bookmarkEnd w:id="146"/>
      <w:bookmarkEnd w:id="147"/>
      <w:bookmarkEnd w:id="148"/>
      <w:bookmarkEnd w:id="149"/>
      <w:proofErr w:type="gramEnd"/>
    </w:p>
    <w:p w14:paraId="628DA374" w14:textId="77777777" w:rsidR="00842181" w:rsidRPr="00842181" w:rsidRDefault="00842181" w:rsidP="00842181">
      <w:pPr>
        <w:contextualSpacing/>
        <w:jc w:val="both"/>
        <w:rPr>
          <w:rFonts w:ascii="Arial" w:hAnsi="Arial" w:cs="Arial"/>
          <w:sz w:val="22"/>
          <w:szCs w:val="22"/>
          <w:lang w:eastAsia="en-US"/>
        </w:rPr>
      </w:pPr>
    </w:p>
    <w:p w14:paraId="6EC47141" w14:textId="77777777" w:rsidR="00842181" w:rsidRPr="00842181" w:rsidRDefault="00842181" w:rsidP="000A6E32">
      <w:pPr>
        <w:numPr>
          <w:ilvl w:val="0"/>
          <w:numId w:val="23"/>
        </w:numPr>
        <w:spacing w:after="180" w:line="260" w:lineRule="atLeast"/>
        <w:ind w:left="284" w:hanging="284"/>
        <w:contextualSpacing/>
        <w:jc w:val="both"/>
        <w:rPr>
          <w:rFonts w:ascii="Arial" w:hAnsi="Arial" w:cs="Arial"/>
          <w:sz w:val="22"/>
          <w:szCs w:val="22"/>
          <w:lang w:eastAsia="en-US"/>
        </w:rPr>
      </w:pPr>
      <w:r w:rsidRPr="00842181">
        <w:rPr>
          <w:rFonts w:ascii="Arial" w:hAnsi="Arial" w:cs="Arial"/>
          <w:sz w:val="22"/>
          <w:szCs w:val="22"/>
          <w:lang w:eastAsia="en-US"/>
        </w:rPr>
        <w:t>Tender for the Delivery, Installation and Commissioning of a Single Plane Cardiac Cath Suite – Eligible Estimated Cost - €2,302,142.39 (ex VAT) [equivalent to CHF 2,193,941.70]</w:t>
      </w:r>
    </w:p>
    <w:p w14:paraId="0139BBD6" w14:textId="77777777" w:rsidR="00842181" w:rsidRPr="00842181" w:rsidRDefault="00842181" w:rsidP="00842181">
      <w:pPr>
        <w:ind w:left="284" w:hanging="284"/>
        <w:contextualSpacing/>
        <w:jc w:val="both"/>
        <w:rPr>
          <w:rFonts w:ascii="Arial" w:hAnsi="Arial" w:cs="Arial"/>
          <w:sz w:val="22"/>
          <w:szCs w:val="22"/>
          <w:lang w:eastAsia="en-US"/>
        </w:rPr>
      </w:pPr>
    </w:p>
    <w:p w14:paraId="1EE79F8A" w14:textId="77777777" w:rsidR="00842181" w:rsidRPr="00842181" w:rsidRDefault="00842181" w:rsidP="000A6E32">
      <w:pPr>
        <w:numPr>
          <w:ilvl w:val="0"/>
          <w:numId w:val="23"/>
        </w:numPr>
        <w:spacing w:after="180" w:line="260" w:lineRule="atLeast"/>
        <w:ind w:left="284" w:hanging="284"/>
        <w:contextualSpacing/>
        <w:jc w:val="both"/>
        <w:rPr>
          <w:rFonts w:ascii="Arial" w:hAnsi="Arial" w:cs="Arial"/>
          <w:sz w:val="22"/>
          <w:szCs w:val="22"/>
          <w:lang w:eastAsia="en-US"/>
        </w:rPr>
      </w:pPr>
      <w:r w:rsidRPr="00842181">
        <w:rPr>
          <w:rFonts w:ascii="Arial" w:hAnsi="Arial" w:cs="Arial"/>
          <w:sz w:val="22"/>
          <w:szCs w:val="22"/>
          <w:lang w:eastAsia="en-US"/>
        </w:rPr>
        <w:t>Tender for the Purchase of a Coronary Robotic Control System for the Cardiac Cath Suite – Eligible Estimated Cost - €987,362.27(ex VAT) [equivalent to CHF 940,956.24]</w:t>
      </w:r>
    </w:p>
    <w:p w14:paraId="36E03DB6" w14:textId="77777777" w:rsidR="00842181" w:rsidRPr="00842181" w:rsidRDefault="00842181" w:rsidP="00842181">
      <w:pPr>
        <w:ind w:left="284" w:hanging="284"/>
        <w:rPr>
          <w:rFonts w:ascii="Arial" w:hAnsi="Arial" w:cs="Arial"/>
          <w:sz w:val="22"/>
          <w:szCs w:val="22"/>
          <w:lang w:eastAsia="en-US"/>
        </w:rPr>
      </w:pPr>
    </w:p>
    <w:p w14:paraId="53AC4685" w14:textId="77777777" w:rsidR="00842181" w:rsidRPr="00842181" w:rsidRDefault="00842181" w:rsidP="000A6E32">
      <w:pPr>
        <w:numPr>
          <w:ilvl w:val="0"/>
          <w:numId w:val="42"/>
        </w:numPr>
        <w:spacing w:after="180" w:line="260" w:lineRule="atLeast"/>
        <w:ind w:left="284" w:hanging="284"/>
        <w:contextualSpacing/>
        <w:jc w:val="both"/>
        <w:rPr>
          <w:rFonts w:ascii="Arial" w:hAnsi="Arial" w:cs="Arial"/>
          <w:sz w:val="22"/>
          <w:szCs w:val="24"/>
          <w:lang w:eastAsia="en-US"/>
        </w:rPr>
      </w:pPr>
      <w:r w:rsidRPr="00842181">
        <w:rPr>
          <w:rFonts w:ascii="Arial" w:hAnsi="Arial" w:cs="Arial"/>
          <w:sz w:val="22"/>
          <w:szCs w:val="22"/>
          <w:lang w:eastAsia="en-US"/>
        </w:rPr>
        <w:t>Tenders for e</w:t>
      </w:r>
      <w:r w:rsidRPr="00842181">
        <w:rPr>
          <w:rFonts w:ascii="Arial" w:hAnsi="Arial" w:cs="Arial"/>
          <w:sz w:val="22"/>
          <w:szCs w:val="24"/>
          <w:lang w:eastAsia="en-US"/>
        </w:rPr>
        <w:t>ducation and awareness campaign: Eligible Estimated Cost - €450,038.06 (ex VAT) [equivalent to CHF 428,886.27]</w:t>
      </w:r>
    </w:p>
    <w:p w14:paraId="131A44EB" w14:textId="77777777" w:rsidR="00842181" w:rsidRPr="00842181" w:rsidRDefault="00842181" w:rsidP="00842181">
      <w:pPr>
        <w:spacing w:after="180" w:line="260" w:lineRule="atLeast"/>
        <w:ind w:left="284" w:hanging="284"/>
        <w:contextualSpacing/>
        <w:jc w:val="both"/>
        <w:rPr>
          <w:rFonts w:ascii="Arial" w:hAnsi="Arial" w:cs="Arial"/>
          <w:sz w:val="22"/>
          <w:szCs w:val="24"/>
          <w:lang w:eastAsia="en-US"/>
        </w:rPr>
      </w:pPr>
    </w:p>
    <w:p w14:paraId="71D2B4B9" w14:textId="77777777" w:rsidR="00842181" w:rsidRPr="00842181" w:rsidRDefault="00842181" w:rsidP="000A6E32">
      <w:pPr>
        <w:numPr>
          <w:ilvl w:val="0"/>
          <w:numId w:val="23"/>
        </w:numPr>
        <w:spacing w:after="180" w:line="260" w:lineRule="atLeast"/>
        <w:ind w:left="284" w:hanging="284"/>
        <w:contextualSpacing/>
        <w:jc w:val="both"/>
        <w:rPr>
          <w:rFonts w:ascii="Arial" w:hAnsi="Arial" w:cs="Arial"/>
          <w:sz w:val="22"/>
          <w:szCs w:val="24"/>
          <w:lang w:eastAsia="en-US"/>
        </w:rPr>
      </w:pPr>
      <w:r w:rsidRPr="00842181">
        <w:rPr>
          <w:rFonts w:ascii="Arial" w:hAnsi="Arial" w:cs="Arial"/>
          <w:sz w:val="22"/>
          <w:szCs w:val="24"/>
          <w:lang w:eastAsia="en-US"/>
        </w:rPr>
        <w:t>Costs associated with the training for Accident and Emergency Department and Cardiology Fellows – €556,138.50 [equivalent to CHF 530,000]</w:t>
      </w:r>
    </w:p>
    <w:p w14:paraId="3B6C16BE" w14:textId="77777777" w:rsidR="00842181" w:rsidRPr="00842181" w:rsidRDefault="00842181" w:rsidP="00842181">
      <w:pPr>
        <w:spacing w:after="180" w:line="260" w:lineRule="atLeast"/>
        <w:ind w:left="284" w:hanging="284"/>
        <w:contextualSpacing/>
        <w:jc w:val="both"/>
        <w:rPr>
          <w:rFonts w:ascii="Arial" w:hAnsi="Arial" w:cs="Arial"/>
          <w:sz w:val="22"/>
          <w:szCs w:val="24"/>
          <w:lang w:eastAsia="en-US"/>
        </w:rPr>
      </w:pPr>
    </w:p>
    <w:p w14:paraId="3CB1427A" w14:textId="77777777" w:rsidR="00842181" w:rsidRPr="00842181" w:rsidRDefault="00842181" w:rsidP="000A6E32">
      <w:pPr>
        <w:numPr>
          <w:ilvl w:val="0"/>
          <w:numId w:val="23"/>
        </w:numPr>
        <w:spacing w:after="180" w:line="260" w:lineRule="atLeast"/>
        <w:ind w:left="284" w:hanging="284"/>
        <w:contextualSpacing/>
        <w:jc w:val="both"/>
        <w:rPr>
          <w:rFonts w:ascii="Arial" w:hAnsi="Arial" w:cs="Arial"/>
          <w:sz w:val="22"/>
          <w:szCs w:val="24"/>
          <w:lang w:eastAsia="en-US"/>
        </w:rPr>
      </w:pPr>
      <w:r w:rsidRPr="00842181">
        <w:rPr>
          <w:rFonts w:ascii="Arial" w:hAnsi="Arial" w:cs="Arial"/>
          <w:sz w:val="22"/>
          <w:szCs w:val="24"/>
          <w:lang w:eastAsia="en-US"/>
        </w:rPr>
        <w:t>Tender for Project Management Services - €82,951.46 (ex VAT) [equivalent to CHF 79,052.74]</w:t>
      </w:r>
    </w:p>
    <w:p w14:paraId="775018C9" w14:textId="77777777" w:rsidR="00842181" w:rsidRPr="00842181" w:rsidRDefault="00842181" w:rsidP="00842181">
      <w:pPr>
        <w:spacing w:after="180" w:line="260" w:lineRule="atLeast"/>
        <w:ind w:left="284" w:hanging="284"/>
        <w:contextualSpacing/>
        <w:rPr>
          <w:rFonts w:ascii="Arial" w:hAnsi="Arial" w:cs="Arial"/>
          <w:sz w:val="22"/>
          <w:szCs w:val="24"/>
          <w:lang w:eastAsia="en-US"/>
        </w:rPr>
      </w:pPr>
    </w:p>
    <w:p w14:paraId="56D3C863" w14:textId="77777777" w:rsidR="00842181" w:rsidRPr="00842181" w:rsidRDefault="00842181" w:rsidP="000A6E32">
      <w:pPr>
        <w:numPr>
          <w:ilvl w:val="0"/>
          <w:numId w:val="23"/>
        </w:numPr>
        <w:spacing w:after="180" w:line="260" w:lineRule="atLeast"/>
        <w:ind w:left="284" w:hanging="284"/>
        <w:contextualSpacing/>
        <w:jc w:val="both"/>
        <w:rPr>
          <w:rFonts w:ascii="Arial" w:hAnsi="Arial" w:cs="Arial"/>
          <w:sz w:val="22"/>
          <w:szCs w:val="24"/>
          <w:lang w:eastAsia="en-US"/>
        </w:rPr>
      </w:pPr>
      <w:r w:rsidRPr="00842181">
        <w:rPr>
          <w:rFonts w:ascii="Arial" w:hAnsi="Arial" w:cs="Arial"/>
          <w:sz w:val="22"/>
          <w:szCs w:val="24"/>
          <w:lang w:eastAsia="en-US"/>
        </w:rPr>
        <w:t>Tender for publicity and communication €16,157.76 (ex VAT) [equivalent to CHF 15,398.35]</w:t>
      </w:r>
    </w:p>
    <w:p w14:paraId="15BB5110" w14:textId="77777777" w:rsidR="00842181" w:rsidRPr="00842181" w:rsidRDefault="00842181" w:rsidP="00842181">
      <w:pPr>
        <w:spacing w:after="180" w:line="260" w:lineRule="atLeast"/>
        <w:ind w:left="284" w:hanging="284"/>
        <w:contextualSpacing/>
        <w:rPr>
          <w:rFonts w:ascii="Arial" w:hAnsi="Arial" w:cs="Arial"/>
          <w:sz w:val="22"/>
          <w:szCs w:val="24"/>
          <w:lang w:eastAsia="en-US"/>
        </w:rPr>
      </w:pPr>
    </w:p>
    <w:p w14:paraId="4E219726" w14:textId="77777777" w:rsidR="00842181" w:rsidRPr="00842181" w:rsidRDefault="00842181" w:rsidP="00842181">
      <w:pPr>
        <w:spacing w:after="180" w:line="260" w:lineRule="atLeast"/>
        <w:contextualSpacing/>
        <w:jc w:val="both"/>
        <w:rPr>
          <w:rFonts w:ascii="Arial" w:hAnsi="Arial" w:cs="Arial"/>
          <w:sz w:val="22"/>
          <w:szCs w:val="24"/>
          <w:lang w:eastAsia="en-US"/>
        </w:rPr>
      </w:pPr>
    </w:p>
    <w:p w14:paraId="79B05974" w14:textId="77777777" w:rsidR="00842181" w:rsidRPr="00842181" w:rsidRDefault="00842181" w:rsidP="00842181">
      <w:pPr>
        <w:rPr>
          <w:rFonts w:ascii="Arial" w:hAnsi="Arial" w:cs="Arial"/>
          <w:b/>
          <w:lang w:eastAsia="en-US"/>
        </w:rPr>
        <w:sectPr w:rsidR="00842181" w:rsidRPr="00842181" w:rsidSect="00D56768">
          <w:pgSz w:w="11906" w:h="16838" w:code="9"/>
          <w:pgMar w:top="671" w:right="1134" w:bottom="1985" w:left="1701" w:header="680" w:footer="170" w:gutter="0"/>
          <w:cols w:space="708"/>
          <w:titlePg/>
          <w:docGrid w:linePitch="360"/>
        </w:sectPr>
      </w:pPr>
    </w:p>
    <w:tbl>
      <w:tblPr>
        <w:tblStyle w:val="TableGrid2"/>
        <w:tblW w:w="13947" w:type="dxa"/>
        <w:tblLayout w:type="fixed"/>
        <w:tblLook w:val="04A0" w:firstRow="1" w:lastRow="0" w:firstColumn="1" w:lastColumn="0" w:noHBand="0" w:noVBand="1"/>
      </w:tblPr>
      <w:tblGrid>
        <w:gridCol w:w="3118"/>
        <w:gridCol w:w="1587"/>
        <w:gridCol w:w="737"/>
        <w:gridCol w:w="1701"/>
        <w:gridCol w:w="1701"/>
        <w:gridCol w:w="1701"/>
        <w:gridCol w:w="1701"/>
        <w:gridCol w:w="1701"/>
      </w:tblGrid>
      <w:tr w:rsidR="00842181" w:rsidRPr="00842181" w14:paraId="6220F192" w14:textId="77777777" w:rsidTr="00842181">
        <w:trPr>
          <w:trHeight w:val="567"/>
        </w:trPr>
        <w:tc>
          <w:tcPr>
            <w:tcW w:w="3118" w:type="dxa"/>
            <w:shd w:val="clear" w:color="auto" w:fill="D9D9D9"/>
            <w:vAlign w:val="center"/>
          </w:tcPr>
          <w:p w14:paraId="7D64B05F" w14:textId="77777777" w:rsidR="00842181" w:rsidRPr="00842181" w:rsidRDefault="00842181" w:rsidP="00842181">
            <w:pPr>
              <w:spacing w:line="260" w:lineRule="atLeast"/>
              <w:jc w:val="center"/>
              <w:rPr>
                <w:sz w:val="22"/>
                <w:szCs w:val="24"/>
                <w:lang w:eastAsia="en-US"/>
              </w:rPr>
            </w:pPr>
            <w:r w:rsidRPr="00842181">
              <w:rPr>
                <w:rFonts w:cs="Arial"/>
                <w:b/>
                <w:lang w:eastAsia="en-US"/>
              </w:rPr>
              <w:lastRenderedPageBreak/>
              <w:t>Budget Item</w:t>
            </w:r>
          </w:p>
        </w:tc>
        <w:tc>
          <w:tcPr>
            <w:tcW w:w="1587" w:type="dxa"/>
            <w:shd w:val="clear" w:color="auto" w:fill="D9D9D9"/>
            <w:vAlign w:val="center"/>
          </w:tcPr>
          <w:p w14:paraId="1ACF28D2" w14:textId="77777777" w:rsidR="00842181" w:rsidRPr="00842181" w:rsidRDefault="00842181" w:rsidP="00842181">
            <w:pPr>
              <w:spacing w:line="260" w:lineRule="atLeast"/>
              <w:jc w:val="center"/>
              <w:rPr>
                <w:sz w:val="22"/>
                <w:szCs w:val="24"/>
                <w:lang w:eastAsia="en-US"/>
              </w:rPr>
            </w:pPr>
            <w:r w:rsidRPr="00842181">
              <w:rPr>
                <w:rFonts w:cs="Arial"/>
                <w:b/>
                <w:lang w:eastAsia="en-US"/>
              </w:rPr>
              <w:t>Unit Costs</w:t>
            </w:r>
          </w:p>
        </w:tc>
        <w:tc>
          <w:tcPr>
            <w:tcW w:w="737" w:type="dxa"/>
            <w:shd w:val="clear" w:color="auto" w:fill="D9D9D9"/>
            <w:vAlign w:val="center"/>
          </w:tcPr>
          <w:p w14:paraId="185DC0F4" w14:textId="77777777" w:rsidR="00842181" w:rsidRPr="00842181" w:rsidRDefault="00842181" w:rsidP="00842181">
            <w:pPr>
              <w:spacing w:line="260" w:lineRule="atLeast"/>
              <w:jc w:val="center"/>
              <w:rPr>
                <w:sz w:val="22"/>
                <w:szCs w:val="24"/>
                <w:lang w:eastAsia="en-US"/>
              </w:rPr>
            </w:pPr>
            <w:r w:rsidRPr="00842181">
              <w:rPr>
                <w:rFonts w:cs="Arial"/>
                <w:b/>
                <w:lang w:eastAsia="en-US"/>
              </w:rPr>
              <w:t>Qty</w:t>
            </w:r>
          </w:p>
        </w:tc>
        <w:tc>
          <w:tcPr>
            <w:tcW w:w="1701" w:type="dxa"/>
            <w:shd w:val="clear" w:color="auto" w:fill="D9D9D9"/>
            <w:vAlign w:val="center"/>
          </w:tcPr>
          <w:p w14:paraId="5FC0211D" w14:textId="77777777" w:rsidR="00842181" w:rsidRPr="00842181" w:rsidRDefault="00842181" w:rsidP="00842181">
            <w:pPr>
              <w:spacing w:line="260" w:lineRule="atLeast"/>
              <w:jc w:val="center"/>
              <w:rPr>
                <w:sz w:val="22"/>
                <w:szCs w:val="24"/>
                <w:lang w:eastAsia="en-US"/>
              </w:rPr>
            </w:pPr>
            <w:r w:rsidRPr="00842181">
              <w:rPr>
                <w:rFonts w:cs="Arial"/>
                <w:b/>
                <w:lang w:eastAsia="en-US"/>
              </w:rPr>
              <w:t>Total Cost</w:t>
            </w:r>
          </w:p>
        </w:tc>
        <w:tc>
          <w:tcPr>
            <w:tcW w:w="1701" w:type="dxa"/>
            <w:shd w:val="clear" w:color="auto" w:fill="D9D9D9"/>
            <w:vAlign w:val="center"/>
          </w:tcPr>
          <w:p w14:paraId="68C33285" w14:textId="77777777" w:rsidR="00842181" w:rsidRPr="00842181" w:rsidRDefault="00842181" w:rsidP="00842181">
            <w:pPr>
              <w:spacing w:line="260" w:lineRule="atLeast"/>
              <w:jc w:val="center"/>
              <w:rPr>
                <w:sz w:val="22"/>
                <w:szCs w:val="24"/>
                <w:lang w:eastAsia="en-US"/>
              </w:rPr>
            </w:pPr>
            <w:r w:rsidRPr="00842181">
              <w:rPr>
                <w:rFonts w:cs="Arial"/>
                <w:b/>
                <w:lang w:eastAsia="en-US"/>
              </w:rPr>
              <w:t>Year 2024</w:t>
            </w:r>
          </w:p>
        </w:tc>
        <w:tc>
          <w:tcPr>
            <w:tcW w:w="1701" w:type="dxa"/>
            <w:shd w:val="clear" w:color="auto" w:fill="D9D9D9"/>
            <w:vAlign w:val="center"/>
          </w:tcPr>
          <w:p w14:paraId="2376021E" w14:textId="77777777" w:rsidR="00842181" w:rsidRPr="00842181" w:rsidRDefault="00842181" w:rsidP="00842181">
            <w:pPr>
              <w:spacing w:line="260" w:lineRule="atLeast"/>
              <w:jc w:val="center"/>
              <w:rPr>
                <w:sz w:val="22"/>
                <w:szCs w:val="24"/>
                <w:lang w:eastAsia="en-US"/>
              </w:rPr>
            </w:pPr>
            <w:r w:rsidRPr="00842181">
              <w:rPr>
                <w:rFonts w:cs="Arial"/>
                <w:b/>
                <w:lang w:eastAsia="en-US"/>
              </w:rPr>
              <w:t>Year 2025</w:t>
            </w:r>
          </w:p>
        </w:tc>
        <w:tc>
          <w:tcPr>
            <w:tcW w:w="1701" w:type="dxa"/>
            <w:shd w:val="clear" w:color="auto" w:fill="D9D9D9"/>
            <w:vAlign w:val="center"/>
          </w:tcPr>
          <w:p w14:paraId="013BFEA9" w14:textId="77777777" w:rsidR="00842181" w:rsidRPr="00842181" w:rsidRDefault="00842181" w:rsidP="00842181">
            <w:pPr>
              <w:spacing w:line="260" w:lineRule="atLeast"/>
              <w:jc w:val="center"/>
              <w:rPr>
                <w:rFonts w:cs="Arial"/>
                <w:b/>
                <w:lang w:eastAsia="en-US"/>
              </w:rPr>
            </w:pPr>
            <w:r w:rsidRPr="00842181">
              <w:rPr>
                <w:rFonts w:cs="Arial"/>
                <w:b/>
                <w:lang w:eastAsia="en-US"/>
              </w:rPr>
              <w:t>Year 2026</w:t>
            </w:r>
          </w:p>
        </w:tc>
        <w:tc>
          <w:tcPr>
            <w:tcW w:w="1701" w:type="dxa"/>
            <w:shd w:val="clear" w:color="auto" w:fill="D9D9D9"/>
            <w:vAlign w:val="center"/>
          </w:tcPr>
          <w:p w14:paraId="75A550FD" w14:textId="77777777" w:rsidR="00842181" w:rsidRPr="00842181" w:rsidRDefault="00842181" w:rsidP="00842181">
            <w:pPr>
              <w:spacing w:line="260" w:lineRule="atLeast"/>
              <w:jc w:val="center"/>
              <w:rPr>
                <w:rFonts w:cs="Arial"/>
                <w:b/>
                <w:lang w:eastAsia="en-US"/>
              </w:rPr>
            </w:pPr>
            <w:r w:rsidRPr="00842181">
              <w:rPr>
                <w:rFonts w:cs="Arial"/>
                <w:b/>
                <w:lang w:eastAsia="en-US"/>
              </w:rPr>
              <w:t>Year 2027</w:t>
            </w:r>
          </w:p>
        </w:tc>
      </w:tr>
      <w:tr w:rsidR="00842181" w:rsidRPr="00842181" w14:paraId="3F16C14E" w14:textId="77777777" w:rsidTr="00842181">
        <w:trPr>
          <w:trHeight w:val="680"/>
        </w:trPr>
        <w:tc>
          <w:tcPr>
            <w:tcW w:w="3118" w:type="dxa"/>
            <w:shd w:val="clear" w:color="auto" w:fill="C6D9F1"/>
            <w:vAlign w:val="center"/>
          </w:tcPr>
          <w:p w14:paraId="24E05691" w14:textId="77777777" w:rsidR="00842181" w:rsidRPr="00842181" w:rsidRDefault="00842181" w:rsidP="00842181">
            <w:pPr>
              <w:spacing w:line="260" w:lineRule="atLeast"/>
              <w:rPr>
                <w:sz w:val="22"/>
                <w:szCs w:val="24"/>
                <w:lang w:eastAsia="en-US"/>
              </w:rPr>
            </w:pPr>
            <w:r w:rsidRPr="00842181">
              <w:rPr>
                <w:rFonts w:cs="Arial"/>
                <w:b/>
                <w:lang w:eastAsia="en-US"/>
              </w:rPr>
              <w:t>1. Programme / Project Management Costs</w:t>
            </w:r>
          </w:p>
        </w:tc>
        <w:tc>
          <w:tcPr>
            <w:tcW w:w="1587" w:type="dxa"/>
            <w:shd w:val="clear" w:color="auto" w:fill="C6D9F1"/>
            <w:vAlign w:val="center"/>
          </w:tcPr>
          <w:p w14:paraId="4D65BB10" w14:textId="77777777" w:rsidR="00842181" w:rsidRPr="00842181" w:rsidRDefault="00842181" w:rsidP="00842181">
            <w:pPr>
              <w:spacing w:line="260" w:lineRule="atLeast"/>
              <w:jc w:val="center"/>
              <w:rPr>
                <w:sz w:val="22"/>
                <w:szCs w:val="24"/>
                <w:lang w:eastAsia="en-US"/>
              </w:rPr>
            </w:pPr>
          </w:p>
        </w:tc>
        <w:tc>
          <w:tcPr>
            <w:tcW w:w="737" w:type="dxa"/>
            <w:shd w:val="clear" w:color="auto" w:fill="C6D9F1"/>
            <w:vAlign w:val="center"/>
          </w:tcPr>
          <w:p w14:paraId="52C62C1A" w14:textId="77777777" w:rsidR="00842181" w:rsidRPr="00842181" w:rsidRDefault="00842181" w:rsidP="00842181">
            <w:pPr>
              <w:spacing w:line="260" w:lineRule="atLeast"/>
              <w:jc w:val="center"/>
              <w:rPr>
                <w:sz w:val="22"/>
                <w:szCs w:val="24"/>
                <w:lang w:eastAsia="en-US"/>
              </w:rPr>
            </w:pPr>
          </w:p>
        </w:tc>
        <w:tc>
          <w:tcPr>
            <w:tcW w:w="1701" w:type="dxa"/>
            <w:shd w:val="clear" w:color="auto" w:fill="C6D9F1"/>
            <w:vAlign w:val="center"/>
          </w:tcPr>
          <w:p w14:paraId="1796D2BD" w14:textId="77777777" w:rsidR="00842181" w:rsidRPr="00842181" w:rsidRDefault="00842181" w:rsidP="00842181">
            <w:pPr>
              <w:spacing w:line="260" w:lineRule="atLeast"/>
              <w:jc w:val="center"/>
              <w:rPr>
                <w:sz w:val="22"/>
                <w:szCs w:val="24"/>
                <w:lang w:eastAsia="en-US"/>
              </w:rPr>
            </w:pPr>
          </w:p>
        </w:tc>
        <w:tc>
          <w:tcPr>
            <w:tcW w:w="1701" w:type="dxa"/>
            <w:shd w:val="clear" w:color="auto" w:fill="C6D9F1"/>
            <w:vAlign w:val="center"/>
          </w:tcPr>
          <w:p w14:paraId="101F68B7" w14:textId="77777777" w:rsidR="00842181" w:rsidRPr="00842181" w:rsidRDefault="00842181" w:rsidP="00842181">
            <w:pPr>
              <w:spacing w:line="260" w:lineRule="atLeast"/>
              <w:jc w:val="center"/>
              <w:rPr>
                <w:sz w:val="22"/>
                <w:szCs w:val="24"/>
                <w:lang w:eastAsia="en-US"/>
              </w:rPr>
            </w:pPr>
          </w:p>
        </w:tc>
        <w:tc>
          <w:tcPr>
            <w:tcW w:w="1701" w:type="dxa"/>
            <w:shd w:val="clear" w:color="auto" w:fill="C6D9F1"/>
            <w:vAlign w:val="center"/>
          </w:tcPr>
          <w:p w14:paraId="2000F5F8" w14:textId="77777777" w:rsidR="00842181" w:rsidRPr="00842181" w:rsidRDefault="00842181" w:rsidP="00842181">
            <w:pPr>
              <w:spacing w:line="260" w:lineRule="atLeast"/>
              <w:jc w:val="center"/>
              <w:rPr>
                <w:sz w:val="22"/>
                <w:szCs w:val="24"/>
                <w:lang w:eastAsia="en-US"/>
              </w:rPr>
            </w:pPr>
          </w:p>
        </w:tc>
        <w:tc>
          <w:tcPr>
            <w:tcW w:w="1701" w:type="dxa"/>
            <w:shd w:val="clear" w:color="auto" w:fill="C6D9F1"/>
            <w:vAlign w:val="center"/>
          </w:tcPr>
          <w:p w14:paraId="5FE8FB7D" w14:textId="77777777" w:rsidR="00842181" w:rsidRPr="00842181" w:rsidRDefault="00842181" w:rsidP="00842181">
            <w:pPr>
              <w:spacing w:line="260" w:lineRule="atLeast"/>
              <w:jc w:val="center"/>
              <w:rPr>
                <w:sz w:val="22"/>
                <w:szCs w:val="24"/>
                <w:lang w:eastAsia="en-US"/>
              </w:rPr>
            </w:pPr>
          </w:p>
        </w:tc>
        <w:tc>
          <w:tcPr>
            <w:tcW w:w="1701" w:type="dxa"/>
            <w:shd w:val="clear" w:color="auto" w:fill="C6D9F1"/>
            <w:vAlign w:val="center"/>
          </w:tcPr>
          <w:p w14:paraId="0804E6CB" w14:textId="77777777" w:rsidR="00842181" w:rsidRPr="00842181" w:rsidRDefault="00842181" w:rsidP="00842181">
            <w:pPr>
              <w:spacing w:line="260" w:lineRule="atLeast"/>
              <w:jc w:val="center"/>
              <w:rPr>
                <w:sz w:val="22"/>
                <w:szCs w:val="24"/>
                <w:lang w:eastAsia="en-US"/>
              </w:rPr>
            </w:pPr>
          </w:p>
        </w:tc>
      </w:tr>
      <w:tr w:rsidR="00842181" w:rsidRPr="00842181" w14:paraId="789E3ACE" w14:textId="77777777" w:rsidTr="000C0C95">
        <w:trPr>
          <w:trHeight w:val="459"/>
        </w:trPr>
        <w:tc>
          <w:tcPr>
            <w:tcW w:w="3118" w:type="dxa"/>
            <w:vMerge w:val="restart"/>
            <w:vAlign w:val="center"/>
          </w:tcPr>
          <w:p w14:paraId="670292B8" w14:textId="77777777" w:rsidR="00842181" w:rsidRPr="00842181" w:rsidRDefault="00842181" w:rsidP="00842181">
            <w:pPr>
              <w:spacing w:line="260" w:lineRule="atLeast"/>
              <w:rPr>
                <w:rFonts w:cs="Arial"/>
                <w:lang w:eastAsia="en-US"/>
              </w:rPr>
            </w:pPr>
            <w:r w:rsidRPr="00842181">
              <w:rPr>
                <w:rFonts w:cs="Arial"/>
                <w:lang w:eastAsia="en-US"/>
              </w:rPr>
              <w:t>Project Administrator</w:t>
            </w:r>
          </w:p>
        </w:tc>
        <w:tc>
          <w:tcPr>
            <w:tcW w:w="1587" w:type="dxa"/>
            <w:vAlign w:val="center"/>
          </w:tcPr>
          <w:p w14:paraId="68C37E53" w14:textId="77777777" w:rsidR="00842181" w:rsidRPr="00842181" w:rsidRDefault="00842181" w:rsidP="00842181">
            <w:pPr>
              <w:spacing w:line="260" w:lineRule="atLeast"/>
              <w:jc w:val="center"/>
              <w:rPr>
                <w:rFonts w:cs="Arial"/>
                <w:b/>
                <w:lang w:eastAsia="en-US"/>
              </w:rPr>
            </w:pPr>
            <w:r w:rsidRPr="00842181">
              <w:rPr>
                <w:rFonts w:cs="Arial"/>
                <w:b/>
                <w:lang w:eastAsia="en-US"/>
              </w:rPr>
              <w:t>€82,951.46</w:t>
            </w:r>
          </w:p>
        </w:tc>
        <w:tc>
          <w:tcPr>
            <w:tcW w:w="737" w:type="dxa"/>
            <w:vMerge w:val="restart"/>
            <w:vAlign w:val="center"/>
          </w:tcPr>
          <w:p w14:paraId="2ED21C0E" w14:textId="77777777" w:rsidR="00842181" w:rsidRPr="00842181" w:rsidRDefault="00842181" w:rsidP="00842181">
            <w:pPr>
              <w:spacing w:line="260" w:lineRule="atLeast"/>
              <w:jc w:val="center"/>
              <w:rPr>
                <w:rFonts w:cs="Arial"/>
                <w:b/>
                <w:lang w:eastAsia="en-US"/>
              </w:rPr>
            </w:pPr>
            <w:r w:rsidRPr="00842181">
              <w:rPr>
                <w:rFonts w:cs="Arial"/>
                <w:b/>
                <w:lang w:eastAsia="en-US"/>
              </w:rPr>
              <w:t>1</w:t>
            </w:r>
          </w:p>
        </w:tc>
        <w:tc>
          <w:tcPr>
            <w:tcW w:w="1701" w:type="dxa"/>
            <w:vAlign w:val="center"/>
          </w:tcPr>
          <w:p w14:paraId="4D8B2020" w14:textId="77777777" w:rsidR="00842181" w:rsidRPr="00842181" w:rsidRDefault="00842181" w:rsidP="00842181">
            <w:pPr>
              <w:spacing w:line="260" w:lineRule="atLeast"/>
              <w:jc w:val="center"/>
              <w:rPr>
                <w:rFonts w:cs="Arial"/>
                <w:b/>
                <w:lang w:eastAsia="en-US"/>
              </w:rPr>
            </w:pPr>
            <w:r w:rsidRPr="00842181">
              <w:rPr>
                <w:rFonts w:cs="Arial"/>
                <w:b/>
                <w:lang w:eastAsia="en-US"/>
              </w:rPr>
              <w:t>€82,951.46</w:t>
            </w:r>
          </w:p>
        </w:tc>
        <w:tc>
          <w:tcPr>
            <w:tcW w:w="1701" w:type="dxa"/>
            <w:vAlign w:val="center"/>
          </w:tcPr>
          <w:p w14:paraId="6D5C39B3" w14:textId="77777777" w:rsidR="00842181" w:rsidRPr="00842181" w:rsidRDefault="00842181" w:rsidP="00842181">
            <w:pPr>
              <w:spacing w:line="260" w:lineRule="atLeast"/>
              <w:jc w:val="center"/>
              <w:rPr>
                <w:rFonts w:cs="Arial"/>
                <w:b/>
                <w:lang w:eastAsia="en-US"/>
              </w:rPr>
            </w:pPr>
            <w:r w:rsidRPr="00842181">
              <w:rPr>
                <w:rFonts w:cs="Arial"/>
                <w:b/>
                <w:lang w:eastAsia="en-US"/>
              </w:rPr>
              <w:t>€</w:t>
            </w:r>
            <w:r w:rsidRPr="00842181">
              <w:rPr>
                <w:rFonts w:cs="Arial"/>
                <w:b/>
                <w:lang w:val="mt-MT" w:eastAsia="en-US"/>
              </w:rPr>
              <w:t>20,737.86</w:t>
            </w:r>
          </w:p>
        </w:tc>
        <w:tc>
          <w:tcPr>
            <w:tcW w:w="1701" w:type="dxa"/>
            <w:vAlign w:val="center"/>
          </w:tcPr>
          <w:p w14:paraId="061E6C36" w14:textId="77777777" w:rsidR="00842181" w:rsidRPr="00842181" w:rsidRDefault="00842181" w:rsidP="00842181">
            <w:pPr>
              <w:spacing w:line="260" w:lineRule="atLeast"/>
              <w:jc w:val="center"/>
              <w:rPr>
                <w:rFonts w:cs="Arial"/>
                <w:b/>
                <w:lang w:eastAsia="en-US"/>
              </w:rPr>
            </w:pPr>
            <w:r w:rsidRPr="00842181">
              <w:rPr>
                <w:rFonts w:cs="Arial"/>
                <w:b/>
                <w:lang w:eastAsia="en-US"/>
              </w:rPr>
              <w:t>€</w:t>
            </w:r>
            <w:r w:rsidRPr="00842181">
              <w:rPr>
                <w:rFonts w:cs="Arial"/>
                <w:b/>
                <w:lang w:val="mt-MT" w:eastAsia="en-US"/>
              </w:rPr>
              <w:t>20,737.87</w:t>
            </w:r>
          </w:p>
        </w:tc>
        <w:tc>
          <w:tcPr>
            <w:tcW w:w="1701" w:type="dxa"/>
            <w:vAlign w:val="center"/>
          </w:tcPr>
          <w:p w14:paraId="582A018C" w14:textId="77777777" w:rsidR="00842181" w:rsidRPr="00842181" w:rsidRDefault="00842181" w:rsidP="00842181">
            <w:pPr>
              <w:spacing w:line="260" w:lineRule="atLeast"/>
              <w:jc w:val="center"/>
              <w:rPr>
                <w:rFonts w:cs="Arial"/>
                <w:b/>
                <w:lang w:eastAsia="en-US"/>
              </w:rPr>
            </w:pPr>
            <w:r w:rsidRPr="00842181">
              <w:rPr>
                <w:rFonts w:cs="Arial"/>
                <w:b/>
                <w:lang w:eastAsia="en-US"/>
              </w:rPr>
              <w:t>€</w:t>
            </w:r>
            <w:r w:rsidRPr="00842181">
              <w:rPr>
                <w:rFonts w:cs="Arial"/>
                <w:b/>
                <w:lang w:val="mt-MT" w:eastAsia="en-US"/>
              </w:rPr>
              <w:t>20,737.86</w:t>
            </w:r>
          </w:p>
        </w:tc>
        <w:tc>
          <w:tcPr>
            <w:tcW w:w="1701" w:type="dxa"/>
            <w:vAlign w:val="center"/>
          </w:tcPr>
          <w:p w14:paraId="5E8A3EF6" w14:textId="77777777" w:rsidR="00842181" w:rsidRPr="00842181" w:rsidRDefault="00842181" w:rsidP="00842181">
            <w:pPr>
              <w:spacing w:line="260" w:lineRule="atLeast"/>
              <w:jc w:val="center"/>
              <w:rPr>
                <w:rFonts w:cs="Arial"/>
                <w:b/>
                <w:lang w:eastAsia="en-US"/>
              </w:rPr>
            </w:pPr>
            <w:r w:rsidRPr="00842181">
              <w:rPr>
                <w:rFonts w:cs="Arial"/>
                <w:b/>
                <w:lang w:eastAsia="en-US"/>
              </w:rPr>
              <w:t>€</w:t>
            </w:r>
            <w:r w:rsidRPr="00842181">
              <w:rPr>
                <w:rFonts w:cs="Arial"/>
                <w:b/>
                <w:lang w:val="mt-MT" w:eastAsia="en-US"/>
              </w:rPr>
              <w:t>20,737.87</w:t>
            </w:r>
          </w:p>
        </w:tc>
      </w:tr>
      <w:tr w:rsidR="00842181" w:rsidRPr="00842181" w14:paraId="78667A2F" w14:textId="77777777" w:rsidTr="000C0C95">
        <w:trPr>
          <w:trHeight w:val="410"/>
        </w:trPr>
        <w:tc>
          <w:tcPr>
            <w:tcW w:w="3118" w:type="dxa"/>
            <w:vMerge/>
            <w:vAlign w:val="center"/>
          </w:tcPr>
          <w:p w14:paraId="6942F010" w14:textId="77777777" w:rsidR="00842181" w:rsidRPr="00842181" w:rsidRDefault="00842181" w:rsidP="00842181">
            <w:pPr>
              <w:spacing w:line="260" w:lineRule="atLeast"/>
              <w:rPr>
                <w:rFonts w:cs="Arial"/>
                <w:lang w:eastAsia="en-US"/>
              </w:rPr>
            </w:pPr>
          </w:p>
        </w:tc>
        <w:tc>
          <w:tcPr>
            <w:tcW w:w="1587" w:type="dxa"/>
            <w:vAlign w:val="center"/>
          </w:tcPr>
          <w:p w14:paraId="48008023" w14:textId="77777777" w:rsidR="00842181" w:rsidRPr="00842181" w:rsidRDefault="00842181" w:rsidP="00842181">
            <w:pPr>
              <w:spacing w:line="260" w:lineRule="atLeast"/>
              <w:jc w:val="center"/>
              <w:rPr>
                <w:rFonts w:cs="Arial"/>
                <w:b/>
                <w:sz w:val="18"/>
                <w:szCs w:val="18"/>
                <w:lang w:eastAsia="en-US"/>
              </w:rPr>
            </w:pPr>
            <w:r w:rsidRPr="00842181">
              <w:rPr>
                <w:rFonts w:cs="Arial"/>
                <w:b/>
                <w:sz w:val="18"/>
                <w:szCs w:val="18"/>
                <w:lang w:eastAsia="en-US"/>
              </w:rPr>
              <w:t>CHF79,052.74</w:t>
            </w:r>
          </w:p>
        </w:tc>
        <w:tc>
          <w:tcPr>
            <w:tcW w:w="737" w:type="dxa"/>
            <w:vMerge/>
            <w:vAlign w:val="center"/>
          </w:tcPr>
          <w:p w14:paraId="56408EE3" w14:textId="77777777" w:rsidR="00842181" w:rsidRPr="00842181" w:rsidRDefault="00842181" w:rsidP="00842181">
            <w:pPr>
              <w:spacing w:line="260" w:lineRule="atLeast"/>
              <w:jc w:val="center"/>
              <w:rPr>
                <w:rFonts w:cs="Arial"/>
                <w:b/>
                <w:lang w:eastAsia="en-US"/>
              </w:rPr>
            </w:pPr>
          </w:p>
        </w:tc>
        <w:tc>
          <w:tcPr>
            <w:tcW w:w="1701" w:type="dxa"/>
            <w:vAlign w:val="center"/>
          </w:tcPr>
          <w:p w14:paraId="05B681F2" w14:textId="77777777" w:rsidR="00842181" w:rsidRPr="00842181" w:rsidRDefault="00842181" w:rsidP="00842181">
            <w:pPr>
              <w:spacing w:line="260" w:lineRule="atLeast"/>
              <w:jc w:val="center"/>
              <w:rPr>
                <w:rFonts w:cs="Arial"/>
                <w:b/>
                <w:lang w:eastAsia="en-US"/>
              </w:rPr>
            </w:pPr>
            <w:r w:rsidRPr="00842181">
              <w:rPr>
                <w:rFonts w:cs="Arial"/>
                <w:b/>
                <w:lang w:eastAsia="en-US"/>
              </w:rPr>
              <w:t>CHF79,052.74</w:t>
            </w:r>
          </w:p>
        </w:tc>
        <w:tc>
          <w:tcPr>
            <w:tcW w:w="1701" w:type="dxa"/>
            <w:vAlign w:val="center"/>
          </w:tcPr>
          <w:p w14:paraId="45A3CE78" w14:textId="77777777" w:rsidR="00842181" w:rsidRPr="00842181" w:rsidRDefault="00842181" w:rsidP="00842181">
            <w:pPr>
              <w:spacing w:line="260" w:lineRule="atLeast"/>
              <w:jc w:val="center"/>
              <w:rPr>
                <w:rFonts w:cs="Arial"/>
                <w:b/>
                <w:lang w:val="mt-MT" w:eastAsia="en-US"/>
              </w:rPr>
            </w:pPr>
            <w:r w:rsidRPr="00842181">
              <w:rPr>
                <w:rFonts w:cs="Arial"/>
                <w:b/>
                <w:lang w:eastAsia="en-US"/>
              </w:rPr>
              <w:t>CHF19,763.18</w:t>
            </w:r>
          </w:p>
        </w:tc>
        <w:tc>
          <w:tcPr>
            <w:tcW w:w="1701" w:type="dxa"/>
            <w:vAlign w:val="center"/>
          </w:tcPr>
          <w:p w14:paraId="3834BC38" w14:textId="77777777" w:rsidR="00842181" w:rsidRPr="00842181" w:rsidRDefault="00842181" w:rsidP="00842181">
            <w:pPr>
              <w:spacing w:line="260" w:lineRule="atLeast"/>
              <w:jc w:val="center"/>
              <w:rPr>
                <w:rFonts w:cs="Arial"/>
                <w:b/>
                <w:lang w:eastAsia="en-US"/>
              </w:rPr>
            </w:pPr>
            <w:r w:rsidRPr="00842181">
              <w:rPr>
                <w:rFonts w:cs="Arial"/>
                <w:b/>
                <w:lang w:eastAsia="en-US"/>
              </w:rPr>
              <w:t>CHF</w:t>
            </w:r>
            <w:r w:rsidRPr="00842181">
              <w:rPr>
                <w:rFonts w:cs="Arial"/>
                <w:b/>
                <w:lang w:val="mt-MT" w:eastAsia="en-US"/>
              </w:rPr>
              <w:t>19,763.19</w:t>
            </w:r>
          </w:p>
        </w:tc>
        <w:tc>
          <w:tcPr>
            <w:tcW w:w="1701" w:type="dxa"/>
            <w:vAlign w:val="center"/>
          </w:tcPr>
          <w:p w14:paraId="5A257607" w14:textId="77777777" w:rsidR="00842181" w:rsidRPr="00842181" w:rsidRDefault="00842181" w:rsidP="00842181">
            <w:pPr>
              <w:spacing w:line="260" w:lineRule="atLeast"/>
              <w:jc w:val="center"/>
              <w:rPr>
                <w:rFonts w:cs="Arial"/>
                <w:b/>
                <w:lang w:eastAsia="en-US"/>
              </w:rPr>
            </w:pPr>
            <w:r w:rsidRPr="00842181">
              <w:rPr>
                <w:rFonts w:cs="Arial"/>
                <w:b/>
                <w:lang w:eastAsia="en-US"/>
              </w:rPr>
              <w:t>CHF19,763.18</w:t>
            </w:r>
          </w:p>
        </w:tc>
        <w:tc>
          <w:tcPr>
            <w:tcW w:w="1701" w:type="dxa"/>
            <w:vAlign w:val="center"/>
          </w:tcPr>
          <w:p w14:paraId="6A2DC188" w14:textId="77777777" w:rsidR="00842181" w:rsidRPr="00842181" w:rsidRDefault="00842181" w:rsidP="00842181">
            <w:pPr>
              <w:spacing w:line="260" w:lineRule="atLeast"/>
              <w:jc w:val="center"/>
              <w:rPr>
                <w:rFonts w:cs="Arial"/>
                <w:b/>
                <w:lang w:eastAsia="en-US"/>
              </w:rPr>
            </w:pPr>
            <w:r w:rsidRPr="00842181">
              <w:rPr>
                <w:rFonts w:cs="Arial"/>
                <w:b/>
                <w:lang w:eastAsia="en-US"/>
              </w:rPr>
              <w:t>CHF19,763.19</w:t>
            </w:r>
          </w:p>
        </w:tc>
      </w:tr>
      <w:tr w:rsidR="00842181" w:rsidRPr="00842181" w14:paraId="7C781376" w14:textId="77777777" w:rsidTr="00842181">
        <w:trPr>
          <w:trHeight w:val="527"/>
        </w:trPr>
        <w:tc>
          <w:tcPr>
            <w:tcW w:w="3118" w:type="dxa"/>
            <w:shd w:val="clear" w:color="auto" w:fill="C6D9F1"/>
            <w:vAlign w:val="center"/>
          </w:tcPr>
          <w:p w14:paraId="0E6A5FFA" w14:textId="77777777" w:rsidR="00842181" w:rsidRPr="00842181" w:rsidRDefault="00842181" w:rsidP="00842181">
            <w:pPr>
              <w:spacing w:line="260" w:lineRule="atLeast"/>
              <w:rPr>
                <w:rFonts w:cs="Arial"/>
                <w:b/>
                <w:lang w:eastAsia="en-US"/>
              </w:rPr>
            </w:pPr>
            <w:r w:rsidRPr="00842181">
              <w:rPr>
                <w:rFonts w:cs="Arial"/>
                <w:b/>
                <w:lang w:eastAsia="en-US"/>
              </w:rPr>
              <w:t>2. Programme Components</w:t>
            </w:r>
          </w:p>
        </w:tc>
        <w:tc>
          <w:tcPr>
            <w:tcW w:w="1587" w:type="dxa"/>
            <w:shd w:val="clear" w:color="auto" w:fill="C6D9F1"/>
            <w:vAlign w:val="center"/>
          </w:tcPr>
          <w:p w14:paraId="21F0B9E3" w14:textId="77777777" w:rsidR="00842181" w:rsidRPr="00842181" w:rsidRDefault="00842181" w:rsidP="00842181">
            <w:pPr>
              <w:spacing w:line="260" w:lineRule="atLeast"/>
              <w:jc w:val="center"/>
              <w:rPr>
                <w:rFonts w:cs="Arial"/>
                <w:b/>
                <w:lang w:eastAsia="en-US"/>
              </w:rPr>
            </w:pPr>
          </w:p>
        </w:tc>
        <w:tc>
          <w:tcPr>
            <w:tcW w:w="737" w:type="dxa"/>
            <w:shd w:val="clear" w:color="auto" w:fill="C6D9F1"/>
            <w:vAlign w:val="center"/>
          </w:tcPr>
          <w:p w14:paraId="2B17F88E" w14:textId="77777777" w:rsidR="00842181" w:rsidRPr="00842181" w:rsidRDefault="00842181" w:rsidP="00842181">
            <w:pPr>
              <w:spacing w:line="260" w:lineRule="atLeast"/>
              <w:jc w:val="center"/>
              <w:rPr>
                <w:rFonts w:cs="Arial"/>
                <w:b/>
                <w:lang w:eastAsia="en-US"/>
              </w:rPr>
            </w:pPr>
          </w:p>
        </w:tc>
        <w:tc>
          <w:tcPr>
            <w:tcW w:w="1701" w:type="dxa"/>
            <w:shd w:val="clear" w:color="auto" w:fill="C6D9F1"/>
            <w:vAlign w:val="center"/>
          </w:tcPr>
          <w:p w14:paraId="51A7372D" w14:textId="77777777" w:rsidR="00842181" w:rsidRPr="00842181" w:rsidRDefault="00842181" w:rsidP="00842181">
            <w:pPr>
              <w:spacing w:line="260" w:lineRule="atLeast"/>
              <w:jc w:val="center"/>
              <w:rPr>
                <w:rFonts w:cs="Arial"/>
                <w:b/>
                <w:lang w:eastAsia="en-US"/>
              </w:rPr>
            </w:pPr>
          </w:p>
        </w:tc>
        <w:tc>
          <w:tcPr>
            <w:tcW w:w="1701" w:type="dxa"/>
            <w:shd w:val="clear" w:color="auto" w:fill="C6D9F1"/>
            <w:vAlign w:val="center"/>
          </w:tcPr>
          <w:p w14:paraId="16FCA027" w14:textId="77777777" w:rsidR="00842181" w:rsidRPr="00842181" w:rsidRDefault="00842181" w:rsidP="00842181">
            <w:pPr>
              <w:spacing w:line="260" w:lineRule="atLeast"/>
              <w:jc w:val="center"/>
              <w:rPr>
                <w:rFonts w:cs="Arial"/>
                <w:b/>
                <w:lang w:eastAsia="en-US"/>
              </w:rPr>
            </w:pPr>
          </w:p>
        </w:tc>
        <w:tc>
          <w:tcPr>
            <w:tcW w:w="1701" w:type="dxa"/>
            <w:shd w:val="clear" w:color="auto" w:fill="C6D9F1"/>
            <w:vAlign w:val="center"/>
          </w:tcPr>
          <w:p w14:paraId="7498B3BC" w14:textId="77777777" w:rsidR="00842181" w:rsidRPr="00842181" w:rsidRDefault="00842181" w:rsidP="00842181">
            <w:pPr>
              <w:spacing w:line="260" w:lineRule="atLeast"/>
              <w:jc w:val="center"/>
              <w:rPr>
                <w:rFonts w:cs="Arial"/>
                <w:b/>
                <w:lang w:eastAsia="en-US"/>
              </w:rPr>
            </w:pPr>
          </w:p>
        </w:tc>
        <w:tc>
          <w:tcPr>
            <w:tcW w:w="1701" w:type="dxa"/>
            <w:shd w:val="clear" w:color="auto" w:fill="C6D9F1"/>
            <w:vAlign w:val="center"/>
          </w:tcPr>
          <w:p w14:paraId="21341CA6" w14:textId="77777777" w:rsidR="00842181" w:rsidRPr="00842181" w:rsidRDefault="00842181" w:rsidP="00842181">
            <w:pPr>
              <w:spacing w:line="260" w:lineRule="atLeast"/>
              <w:jc w:val="center"/>
              <w:rPr>
                <w:rFonts w:cs="Arial"/>
                <w:b/>
                <w:lang w:eastAsia="en-US"/>
              </w:rPr>
            </w:pPr>
          </w:p>
        </w:tc>
        <w:tc>
          <w:tcPr>
            <w:tcW w:w="1701" w:type="dxa"/>
            <w:shd w:val="clear" w:color="auto" w:fill="C6D9F1"/>
            <w:vAlign w:val="center"/>
          </w:tcPr>
          <w:p w14:paraId="673BCEC4" w14:textId="77777777" w:rsidR="00842181" w:rsidRPr="00842181" w:rsidRDefault="00842181" w:rsidP="00842181">
            <w:pPr>
              <w:spacing w:line="260" w:lineRule="atLeast"/>
              <w:jc w:val="center"/>
              <w:rPr>
                <w:rFonts w:cs="Arial"/>
                <w:b/>
                <w:lang w:eastAsia="en-US"/>
              </w:rPr>
            </w:pPr>
          </w:p>
        </w:tc>
      </w:tr>
      <w:tr w:rsidR="00842181" w:rsidRPr="00842181" w14:paraId="5D770F30" w14:textId="77777777" w:rsidTr="000C0C95">
        <w:trPr>
          <w:trHeight w:val="725"/>
        </w:trPr>
        <w:tc>
          <w:tcPr>
            <w:tcW w:w="3118" w:type="dxa"/>
            <w:vMerge w:val="restart"/>
            <w:vAlign w:val="center"/>
          </w:tcPr>
          <w:p w14:paraId="258F830A" w14:textId="77777777" w:rsidR="00842181" w:rsidRPr="00842181" w:rsidRDefault="00842181" w:rsidP="00842181">
            <w:pPr>
              <w:spacing w:line="260" w:lineRule="atLeast"/>
              <w:rPr>
                <w:rFonts w:cs="Arial"/>
                <w:b/>
                <w:bCs/>
                <w:lang w:eastAsia="en-US"/>
              </w:rPr>
            </w:pPr>
            <w:r w:rsidRPr="00842181">
              <w:rPr>
                <w:rFonts w:cs="Arial"/>
                <w:b/>
                <w:bCs/>
                <w:lang w:eastAsia="en-US"/>
              </w:rPr>
              <w:t>Programme Component 1:</w:t>
            </w:r>
          </w:p>
          <w:p w14:paraId="0DA2E323" w14:textId="77777777" w:rsidR="00842181" w:rsidRPr="00842181" w:rsidRDefault="00842181" w:rsidP="00842181">
            <w:pPr>
              <w:spacing w:line="260" w:lineRule="atLeast"/>
              <w:rPr>
                <w:rFonts w:cs="Arial"/>
                <w:b/>
                <w:lang w:eastAsia="en-US"/>
              </w:rPr>
            </w:pPr>
            <w:r w:rsidRPr="00842181">
              <w:rPr>
                <w:rFonts w:cs="Arial"/>
                <w:b/>
                <w:bCs/>
                <w:lang w:eastAsia="en-US"/>
              </w:rPr>
              <w:t>Tender for the Delivery, Installation and Commissioning of a Single Plane Cardiac Cath Suite</w:t>
            </w:r>
          </w:p>
        </w:tc>
        <w:tc>
          <w:tcPr>
            <w:tcW w:w="1587" w:type="dxa"/>
            <w:vAlign w:val="center"/>
          </w:tcPr>
          <w:p w14:paraId="3CF07AA6" w14:textId="77777777" w:rsidR="00842181" w:rsidRPr="00842181" w:rsidRDefault="00842181" w:rsidP="00842181">
            <w:pPr>
              <w:spacing w:line="260" w:lineRule="atLeast"/>
              <w:jc w:val="center"/>
              <w:rPr>
                <w:rFonts w:cs="Arial"/>
                <w:b/>
                <w:lang w:eastAsia="en-US"/>
              </w:rPr>
            </w:pPr>
            <w:r w:rsidRPr="00842181">
              <w:rPr>
                <w:rFonts w:cs="Arial"/>
                <w:b/>
                <w:lang w:eastAsia="en-US"/>
              </w:rPr>
              <w:t>€2,302,142.39</w:t>
            </w:r>
          </w:p>
        </w:tc>
        <w:tc>
          <w:tcPr>
            <w:tcW w:w="737" w:type="dxa"/>
            <w:vMerge w:val="restart"/>
            <w:vAlign w:val="center"/>
          </w:tcPr>
          <w:p w14:paraId="709E1056" w14:textId="77777777" w:rsidR="00842181" w:rsidRPr="00842181" w:rsidRDefault="00842181" w:rsidP="00842181">
            <w:pPr>
              <w:spacing w:line="260" w:lineRule="atLeast"/>
              <w:jc w:val="center"/>
              <w:rPr>
                <w:rFonts w:cs="Arial"/>
                <w:b/>
                <w:lang w:eastAsia="en-US"/>
              </w:rPr>
            </w:pPr>
            <w:r w:rsidRPr="00842181">
              <w:rPr>
                <w:rFonts w:cs="Arial"/>
                <w:b/>
                <w:lang w:eastAsia="en-US"/>
              </w:rPr>
              <w:t>1</w:t>
            </w:r>
          </w:p>
        </w:tc>
        <w:tc>
          <w:tcPr>
            <w:tcW w:w="1701" w:type="dxa"/>
            <w:vAlign w:val="center"/>
          </w:tcPr>
          <w:p w14:paraId="7AE5B1DE" w14:textId="77777777" w:rsidR="00842181" w:rsidRPr="00842181" w:rsidRDefault="00842181" w:rsidP="00842181">
            <w:pPr>
              <w:spacing w:line="260" w:lineRule="atLeast"/>
              <w:jc w:val="center"/>
              <w:rPr>
                <w:rFonts w:cs="Arial"/>
                <w:b/>
                <w:lang w:eastAsia="en-US"/>
              </w:rPr>
            </w:pPr>
            <w:r w:rsidRPr="00842181">
              <w:rPr>
                <w:rFonts w:cs="Arial"/>
                <w:b/>
                <w:lang w:eastAsia="en-US"/>
              </w:rPr>
              <w:t>€2,302,142.39</w:t>
            </w:r>
          </w:p>
        </w:tc>
        <w:tc>
          <w:tcPr>
            <w:tcW w:w="1701" w:type="dxa"/>
            <w:vAlign w:val="center"/>
          </w:tcPr>
          <w:p w14:paraId="58E590F3" w14:textId="77777777" w:rsidR="00842181" w:rsidRPr="00842181" w:rsidRDefault="00842181" w:rsidP="00842181">
            <w:pPr>
              <w:spacing w:line="260" w:lineRule="atLeast"/>
              <w:jc w:val="center"/>
              <w:rPr>
                <w:rFonts w:cs="Arial"/>
                <w:b/>
                <w:lang w:eastAsia="en-US"/>
              </w:rPr>
            </w:pPr>
            <w:r w:rsidRPr="00842181">
              <w:rPr>
                <w:rFonts w:cs="Arial"/>
                <w:b/>
                <w:lang w:eastAsia="en-US"/>
              </w:rPr>
              <w:t>€0.00</w:t>
            </w:r>
          </w:p>
        </w:tc>
        <w:tc>
          <w:tcPr>
            <w:tcW w:w="1701" w:type="dxa"/>
            <w:vAlign w:val="center"/>
          </w:tcPr>
          <w:p w14:paraId="79F6AB7E" w14:textId="77777777" w:rsidR="00842181" w:rsidRPr="00842181" w:rsidRDefault="00842181" w:rsidP="00842181">
            <w:pPr>
              <w:spacing w:line="260" w:lineRule="atLeast"/>
              <w:jc w:val="center"/>
              <w:rPr>
                <w:rFonts w:cs="Arial"/>
                <w:b/>
                <w:lang w:eastAsia="en-US"/>
              </w:rPr>
            </w:pPr>
            <w:r w:rsidRPr="00842181">
              <w:rPr>
                <w:rFonts w:cs="Arial"/>
                <w:b/>
                <w:lang w:eastAsia="en-US"/>
              </w:rPr>
              <w:t>€0.00</w:t>
            </w:r>
          </w:p>
        </w:tc>
        <w:tc>
          <w:tcPr>
            <w:tcW w:w="1701" w:type="dxa"/>
            <w:vAlign w:val="center"/>
          </w:tcPr>
          <w:p w14:paraId="071DEC39" w14:textId="77777777" w:rsidR="00842181" w:rsidRPr="00842181" w:rsidRDefault="00842181" w:rsidP="00842181">
            <w:pPr>
              <w:spacing w:line="260" w:lineRule="atLeast"/>
              <w:jc w:val="center"/>
              <w:rPr>
                <w:rFonts w:cs="Arial"/>
                <w:b/>
                <w:lang w:eastAsia="en-US"/>
              </w:rPr>
            </w:pPr>
            <w:r w:rsidRPr="00842181">
              <w:rPr>
                <w:rFonts w:cs="Arial"/>
                <w:b/>
                <w:lang w:eastAsia="en-US"/>
              </w:rPr>
              <w:t>€0.00</w:t>
            </w:r>
          </w:p>
        </w:tc>
        <w:tc>
          <w:tcPr>
            <w:tcW w:w="1701" w:type="dxa"/>
            <w:vAlign w:val="center"/>
          </w:tcPr>
          <w:p w14:paraId="21FC0C78" w14:textId="77777777" w:rsidR="00842181" w:rsidRPr="00842181" w:rsidRDefault="00842181" w:rsidP="00842181">
            <w:pPr>
              <w:spacing w:line="260" w:lineRule="atLeast"/>
              <w:jc w:val="center"/>
              <w:rPr>
                <w:rFonts w:cs="Arial"/>
                <w:b/>
                <w:lang w:eastAsia="en-US"/>
              </w:rPr>
            </w:pPr>
            <w:r w:rsidRPr="00842181">
              <w:rPr>
                <w:rFonts w:cs="Arial"/>
                <w:b/>
                <w:lang w:eastAsia="en-US"/>
              </w:rPr>
              <w:t>€2,302,142.39</w:t>
            </w:r>
          </w:p>
        </w:tc>
      </w:tr>
      <w:tr w:rsidR="00842181" w:rsidRPr="00842181" w14:paraId="7D505A9C" w14:textId="77777777" w:rsidTr="000C0C95">
        <w:trPr>
          <w:trHeight w:val="519"/>
        </w:trPr>
        <w:tc>
          <w:tcPr>
            <w:tcW w:w="3118" w:type="dxa"/>
            <w:vMerge/>
            <w:vAlign w:val="center"/>
          </w:tcPr>
          <w:p w14:paraId="3B8E9C19" w14:textId="77777777" w:rsidR="00842181" w:rsidRPr="00842181" w:rsidRDefault="00842181" w:rsidP="00842181">
            <w:pPr>
              <w:spacing w:line="260" w:lineRule="atLeast"/>
              <w:rPr>
                <w:rFonts w:cs="Arial"/>
                <w:b/>
                <w:bCs/>
                <w:lang w:eastAsia="en-US"/>
              </w:rPr>
            </w:pPr>
          </w:p>
        </w:tc>
        <w:tc>
          <w:tcPr>
            <w:tcW w:w="1587" w:type="dxa"/>
            <w:vAlign w:val="center"/>
          </w:tcPr>
          <w:p w14:paraId="690747FE" w14:textId="77777777" w:rsidR="00842181" w:rsidRPr="00842181" w:rsidRDefault="00842181" w:rsidP="00842181">
            <w:pPr>
              <w:spacing w:line="260" w:lineRule="atLeast"/>
              <w:jc w:val="center"/>
              <w:rPr>
                <w:rFonts w:cs="Arial"/>
                <w:b/>
                <w:sz w:val="17"/>
                <w:szCs w:val="17"/>
                <w:lang w:eastAsia="en-US"/>
              </w:rPr>
            </w:pPr>
            <w:r w:rsidRPr="00842181">
              <w:rPr>
                <w:rFonts w:cs="Arial"/>
                <w:b/>
                <w:sz w:val="17"/>
                <w:szCs w:val="17"/>
                <w:lang w:eastAsia="en-US"/>
              </w:rPr>
              <w:t>CHF2,193,941.70</w:t>
            </w:r>
          </w:p>
        </w:tc>
        <w:tc>
          <w:tcPr>
            <w:tcW w:w="737" w:type="dxa"/>
            <w:vMerge/>
            <w:vAlign w:val="center"/>
          </w:tcPr>
          <w:p w14:paraId="5761BE1A" w14:textId="77777777" w:rsidR="00842181" w:rsidRPr="00842181" w:rsidRDefault="00842181" w:rsidP="00842181">
            <w:pPr>
              <w:spacing w:line="260" w:lineRule="atLeast"/>
              <w:jc w:val="center"/>
              <w:rPr>
                <w:rFonts w:cs="Arial"/>
                <w:b/>
                <w:lang w:eastAsia="en-US"/>
              </w:rPr>
            </w:pPr>
          </w:p>
        </w:tc>
        <w:tc>
          <w:tcPr>
            <w:tcW w:w="1701" w:type="dxa"/>
            <w:vAlign w:val="center"/>
          </w:tcPr>
          <w:p w14:paraId="5BC6DBB0" w14:textId="77777777" w:rsidR="00842181" w:rsidRPr="00842181" w:rsidRDefault="00842181" w:rsidP="00842181">
            <w:pPr>
              <w:spacing w:line="260" w:lineRule="atLeast"/>
              <w:jc w:val="center"/>
              <w:rPr>
                <w:rFonts w:cs="Arial"/>
                <w:b/>
                <w:lang w:eastAsia="en-US"/>
              </w:rPr>
            </w:pPr>
            <w:r w:rsidRPr="00842181">
              <w:rPr>
                <w:rFonts w:cs="Arial"/>
                <w:b/>
                <w:sz w:val="17"/>
                <w:szCs w:val="17"/>
                <w:lang w:eastAsia="en-US"/>
              </w:rPr>
              <w:t>CHF2,193,941.70</w:t>
            </w:r>
          </w:p>
        </w:tc>
        <w:tc>
          <w:tcPr>
            <w:tcW w:w="1701" w:type="dxa"/>
            <w:vAlign w:val="center"/>
          </w:tcPr>
          <w:p w14:paraId="76E6CC85" w14:textId="77777777" w:rsidR="00842181" w:rsidRPr="00842181" w:rsidRDefault="00842181" w:rsidP="00842181">
            <w:pPr>
              <w:spacing w:line="260" w:lineRule="atLeast"/>
              <w:jc w:val="center"/>
              <w:rPr>
                <w:rFonts w:cs="Arial"/>
                <w:b/>
                <w:lang w:eastAsia="en-US"/>
              </w:rPr>
            </w:pPr>
            <w:r w:rsidRPr="00842181">
              <w:rPr>
                <w:rFonts w:cs="Arial"/>
                <w:b/>
                <w:lang w:eastAsia="en-US"/>
              </w:rPr>
              <w:t>CHF0.00</w:t>
            </w:r>
          </w:p>
        </w:tc>
        <w:tc>
          <w:tcPr>
            <w:tcW w:w="1701" w:type="dxa"/>
            <w:vAlign w:val="center"/>
          </w:tcPr>
          <w:p w14:paraId="0F410580" w14:textId="77777777" w:rsidR="00842181" w:rsidRPr="00842181" w:rsidRDefault="00842181" w:rsidP="00842181">
            <w:pPr>
              <w:spacing w:line="260" w:lineRule="atLeast"/>
              <w:jc w:val="center"/>
              <w:rPr>
                <w:rFonts w:cs="Arial"/>
                <w:b/>
                <w:lang w:eastAsia="en-US"/>
              </w:rPr>
            </w:pPr>
            <w:r w:rsidRPr="00842181">
              <w:rPr>
                <w:rFonts w:cs="Arial"/>
                <w:b/>
                <w:lang w:eastAsia="en-US"/>
              </w:rPr>
              <w:t>CHF0.00</w:t>
            </w:r>
          </w:p>
        </w:tc>
        <w:tc>
          <w:tcPr>
            <w:tcW w:w="1701" w:type="dxa"/>
            <w:vAlign w:val="center"/>
          </w:tcPr>
          <w:p w14:paraId="4C7CCAA7" w14:textId="77777777" w:rsidR="00842181" w:rsidRPr="00842181" w:rsidRDefault="00842181" w:rsidP="00842181">
            <w:pPr>
              <w:spacing w:line="260" w:lineRule="atLeast"/>
              <w:jc w:val="center"/>
              <w:rPr>
                <w:rFonts w:cs="Arial"/>
                <w:b/>
                <w:lang w:eastAsia="en-US"/>
              </w:rPr>
            </w:pPr>
            <w:r w:rsidRPr="00842181">
              <w:rPr>
                <w:rFonts w:cs="Arial"/>
                <w:b/>
                <w:lang w:eastAsia="en-US"/>
              </w:rPr>
              <w:t>CHF0.00</w:t>
            </w:r>
          </w:p>
        </w:tc>
        <w:tc>
          <w:tcPr>
            <w:tcW w:w="1701" w:type="dxa"/>
            <w:vAlign w:val="center"/>
          </w:tcPr>
          <w:p w14:paraId="6A77499F" w14:textId="77777777" w:rsidR="00842181" w:rsidRPr="00842181" w:rsidRDefault="00842181" w:rsidP="00842181">
            <w:pPr>
              <w:spacing w:line="260" w:lineRule="atLeast"/>
              <w:jc w:val="center"/>
              <w:rPr>
                <w:rFonts w:cs="Arial"/>
                <w:b/>
                <w:lang w:eastAsia="en-US"/>
              </w:rPr>
            </w:pPr>
            <w:r w:rsidRPr="00842181">
              <w:rPr>
                <w:rFonts w:cs="Arial"/>
                <w:b/>
                <w:sz w:val="17"/>
                <w:szCs w:val="17"/>
                <w:lang w:eastAsia="en-US"/>
              </w:rPr>
              <w:t>CHF2,193,941.70</w:t>
            </w:r>
          </w:p>
        </w:tc>
      </w:tr>
      <w:tr w:rsidR="00842181" w:rsidRPr="00842181" w14:paraId="491EC33A" w14:textId="77777777" w:rsidTr="000C0C95">
        <w:trPr>
          <w:trHeight w:val="687"/>
        </w:trPr>
        <w:tc>
          <w:tcPr>
            <w:tcW w:w="3118" w:type="dxa"/>
            <w:vMerge w:val="restart"/>
            <w:vAlign w:val="center"/>
          </w:tcPr>
          <w:p w14:paraId="0EB10A8F" w14:textId="77777777" w:rsidR="00842181" w:rsidRPr="00842181" w:rsidRDefault="00842181" w:rsidP="00842181">
            <w:pPr>
              <w:spacing w:line="260" w:lineRule="atLeast"/>
              <w:rPr>
                <w:rFonts w:cs="Arial"/>
                <w:b/>
                <w:bCs/>
                <w:lang w:eastAsia="en-US"/>
              </w:rPr>
            </w:pPr>
            <w:r w:rsidRPr="00842181">
              <w:rPr>
                <w:rFonts w:cs="Arial"/>
                <w:b/>
                <w:bCs/>
                <w:lang w:eastAsia="en-US"/>
              </w:rPr>
              <w:t>Programme Component 1:</w:t>
            </w:r>
          </w:p>
          <w:p w14:paraId="38EEDB67" w14:textId="77777777" w:rsidR="00842181" w:rsidRPr="00842181" w:rsidRDefault="00842181" w:rsidP="00842181">
            <w:pPr>
              <w:spacing w:line="260" w:lineRule="atLeast"/>
              <w:rPr>
                <w:rFonts w:cs="Arial"/>
                <w:b/>
                <w:bCs/>
                <w:lang w:eastAsia="en-US"/>
              </w:rPr>
            </w:pPr>
            <w:r w:rsidRPr="00842181">
              <w:rPr>
                <w:rFonts w:cs="Arial"/>
                <w:b/>
                <w:bCs/>
                <w:lang w:eastAsia="en-US"/>
              </w:rPr>
              <w:t>Tender for the Purchase of a Coronary Robotic Control System for the Cardiac Cath Suite</w:t>
            </w:r>
          </w:p>
        </w:tc>
        <w:tc>
          <w:tcPr>
            <w:tcW w:w="1587" w:type="dxa"/>
            <w:vAlign w:val="center"/>
          </w:tcPr>
          <w:p w14:paraId="3E63D4E3" w14:textId="77777777" w:rsidR="00842181" w:rsidRPr="00842181" w:rsidRDefault="00842181" w:rsidP="00842181">
            <w:pPr>
              <w:spacing w:line="260" w:lineRule="atLeast"/>
              <w:jc w:val="center"/>
              <w:rPr>
                <w:rFonts w:cs="Arial"/>
                <w:b/>
                <w:lang w:eastAsia="en-US"/>
              </w:rPr>
            </w:pPr>
            <w:r w:rsidRPr="00842181">
              <w:rPr>
                <w:rFonts w:cs="Arial"/>
                <w:b/>
                <w:bCs/>
                <w:lang w:eastAsia="en-US"/>
              </w:rPr>
              <w:t>€987,362</w:t>
            </w:r>
            <w:r w:rsidRPr="00842181">
              <w:rPr>
                <w:rFonts w:cs="Arial"/>
                <w:b/>
                <w:bCs/>
                <w:lang w:val="mt-MT" w:eastAsia="en-US"/>
              </w:rPr>
              <w:t>.</w:t>
            </w:r>
            <w:r w:rsidRPr="00842181">
              <w:rPr>
                <w:rFonts w:cs="Arial"/>
                <w:b/>
                <w:bCs/>
                <w:lang w:eastAsia="en-US"/>
              </w:rPr>
              <w:t>27</w:t>
            </w:r>
          </w:p>
        </w:tc>
        <w:tc>
          <w:tcPr>
            <w:tcW w:w="737" w:type="dxa"/>
            <w:vMerge w:val="restart"/>
            <w:vAlign w:val="center"/>
          </w:tcPr>
          <w:p w14:paraId="16EAD379" w14:textId="77777777" w:rsidR="00842181" w:rsidRPr="00842181" w:rsidRDefault="00842181" w:rsidP="00842181">
            <w:pPr>
              <w:spacing w:line="260" w:lineRule="atLeast"/>
              <w:jc w:val="center"/>
              <w:rPr>
                <w:rFonts w:cs="Arial"/>
                <w:b/>
                <w:lang w:eastAsia="en-US"/>
              </w:rPr>
            </w:pPr>
            <w:r w:rsidRPr="00842181">
              <w:rPr>
                <w:rFonts w:cs="Arial"/>
                <w:b/>
                <w:lang w:eastAsia="en-US"/>
              </w:rPr>
              <w:t>1</w:t>
            </w:r>
          </w:p>
        </w:tc>
        <w:tc>
          <w:tcPr>
            <w:tcW w:w="1701" w:type="dxa"/>
            <w:vAlign w:val="center"/>
          </w:tcPr>
          <w:p w14:paraId="49BF759D" w14:textId="77777777" w:rsidR="00842181" w:rsidRPr="00842181" w:rsidRDefault="00842181" w:rsidP="00842181">
            <w:pPr>
              <w:spacing w:line="260" w:lineRule="atLeast"/>
              <w:jc w:val="center"/>
              <w:rPr>
                <w:rFonts w:cs="Arial"/>
                <w:b/>
                <w:lang w:eastAsia="en-US"/>
              </w:rPr>
            </w:pPr>
            <w:r w:rsidRPr="00842181">
              <w:rPr>
                <w:rFonts w:cs="Arial"/>
                <w:b/>
                <w:bCs/>
                <w:lang w:eastAsia="en-US"/>
              </w:rPr>
              <w:t>€987,362.27</w:t>
            </w:r>
          </w:p>
        </w:tc>
        <w:tc>
          <w:tcPr>
            <w:tcW w:w="1701" w:type="dxa"/>
            <w:vAlign w:val="center"/>
          </w:tcPr>
          <w:p w14:paraId="510FEBC4" w14:textId="77777777" w:rsidR="00842181" w:rsidRPr="00842181" w:rsidRDefault="00842181" w:rsidP="00842181">
            <w:pPr>
              <w:spacing w:line="260" w:lineRule="atLeast"/>
              <w:jc w:val="center"/>
              <w:rPr>
                <w:rFonts w:cs="Arial"/>
                <w:b/>
                <w:lang w:eastAsia="en-US"/>
              </w:rPr>
            </w:pPr>
            <w:r w:rsidRPr="00842181">
              <w:rPr>
                <w:rFonts w:cs="Arial"/>
                <w:b/>
                <w:bCs/>
                <w:lang w:eastAsia="en-US"/>
              </w:rPr>
              <w:t>€0.00</w:t>
            </w:r>
          </w:p>
        </w:tc>
        <w:tc>
          <w:tcPr>
            <w:tcW w:w="1701" w:type="dxa"/>
            <w:vAlign w:val="center"/>
          </w:tcPr>
          <w:p w14:paraId="6AD48EF9" w14:textId="77777777" w:rsidR="00842181" w:rsidRPr="00842181" w:rsidRDefault="00842181" w:rsidP="00842181">
            <w:pPr>
              <w:spacing w:line="260" w:lineRule="atLeast"/>
              <w:jc w:val="center"/>
              <w:rPr>
                <w:rFonts w:cs="Arial"/>
                <w:b/>
                <w:lang w:eastAsia="en-US"/>
              </w:rPr>
            </w:pPr>
            <w:r w:rsidRPr="00842181">
              <w:rPr>
                <w:rFonts w:cs="Arial"/>
                <w:b/>
                <w:lang w:eastAsia="en-US"/>
              </w:rPr>
              <w:t>€0.00</w:t>
            </w:r>
          </w:p>
        </w:tc>
        <w:tc>
          <w:tcPr>
            <w:tcW w:w="1701" w:type="dxa"/>
            <w:vAlign w:val="center"/>
          </w:tcPr>
          <w:p w14:paraId="777DDF50" w14:textId="77777777" w:rsidR="00842181" w:rsidRPr="00842181" w:rsidRDefault="00842181" w:rsidP="00842181">
            <w:pPr>
              <w:spacing w:line="260" w:lineRule="atLeast"/>
              <w:jc w:val="center"/>
              <w:rPr>
                <w:rFonts w:cs="Arial"/>
                <w:b/>
                <w:lang w:eastAsia="en-US"/>
              </w:rPr>
            </w:pPr>
            <w:r w:rsidRPr="00842181">
              <w:rPr>
                <w:rFonts w:cs="Arial"/>
                <w:b/>
                <w:lang w:eastAsia="en-US"/>
              </w:rPr>
              <w:t>€</w:t>
            </w:r>
            <w:r w:rsidRPr="00842181">
              <w:rPr>
                <w:rFonts w:cs="Arial"/>
                <w:b/>
                <w:bCs/>
                <w:lang w:eastAsia="en-US"/>
              </w:rPr>
              <w:t>987,362.27</w:t>
            </w:r>
          </w:p>
        </w:tc>
        <w:tc>
          <w:tcPr>
            <w:tcW w:w="1701" w:type="dxa"/>
            <w:vAlign w:val="center"/>
          </w:tcPr>
          <w:p w14:paraId="32ECFFD1" w14:textId="77777777" w:rsidR="00842181" w:rsidRPr="00842181" w:rsidRDefault="00842181" w:rsidP="00842181">
            <w:pPr>
              <w:spacing w:line="260" w:lineRule="atLeast"/>
              <w:jc w:val="center"/>
              <w:rPr>
                <w:rFonts w:cs="Arial"/>
                <w:b/>
                <w:lang w:eastAsia="en-US"/>
              </w:rPr>
            </w:pPr>
            <w:r w:rsidRPr="00842181">
              <w:rPr>
                <w:rFonts w:cs="Arial"/>
                <w:b/>
                <w:lang w:eastAsia="en-US"/>
              </w:rPr>
              <w:t>€0.00</w:t>
            </w:r>
          </w:p>
        </w:tc>
      </w:tr>
      <w:tr w:rsidR="00842181" w:rsidRPr="00842181" w14:paraId="3AC18089" w14:textId="77777777" w:rsidTr="000C0C95">
        <w:trPr>
          <w:trHeight w:val="403"/>
        </w:trPr>
        <w:tc>
          <w:tcPr>
            <w:tcW w:w="3118" w:type="dxa"/>
            <w:vMerge/>
            <w:vAlign w:val="center"/>
          </w:tcPr>
          <w:p w14:paraId="3C345ACB" w14:textId="77777777" w:rsidR="00842181" w:rsidRPr="00842181" w:rsidRDefault="00842181" w:rsidP="00842181">
            <w:pPr>
              <w:spacing w:line="260" w:lineRule="atLeast"/>
              <w:rPr>
                <w:rFonts w:cs="Arial"/>
                <w:b/>
                <w:bCs/>
                <w:lang w:eastAsia="en-US"/>
              </w:rPr>
            </w:pPr>
          </w:p>
        </w:tc>
        <w:tc>
          <w:tcPr>
            <w:tcW w:w="1587" w:type="dxa"/>
            <w:vAlign w:val="center"/>
          </w:tcPr>
          <w:p w14:paraId="3F8BE59A" w14:textId="77777777" w:rsidR="00842181" w:rsidRPr="00842181" w:rsidRDefault="00842181" w:rsidP="00842181">
            <w:pPr>
              <w:spacing w:line="260" w:lineRule="atLeast"/>
              <w:jc w:val="center"/>
              <w:rPr>
                <w:rFonts w:cs="Arial"/>
                <w:b/>
                <w:lang w:eastAsia="en-US"/>
              </w:rPr>
            </w:pPr>
            <w:r w:rsidRPr="00842181">
              <w:rPr>
                <w:rFonts w:cs="Arial"/>
                <w:b/>
                <w:bCs/>
                <w:sz w:val="18"/>
                <w:szCs w:val="18"/>
                <w:lang w:eastAsia="en-US"/>
              </w:rPr>
              <w:t>CHF940,956.24</w:t>
            </w:r>
          </w:p>
        </w:tc>
        <w:tc>
          <w:tcPr>
            <w:tcW w:w="737" w:type="dxa"/>
            <w:vMerge/>
            <w:vAlign w:val="center"/>
          </w:tcPr>
          <w:p w14:paraId="74F42633" w14:textId="77777777" w:rsidR="00842181" w:rsidRPr="00842181" w:rsidRDefault="00842181" w:rsidP="00842181">
            <w:pPr>
              <w:spacing w:line="260" w:lineRule="atLeast"/>
              <w:jc w:val="center"/>
              <w:rPr>
                <w:rFonts w:cs="Arial"/>
                <w:b/>
                <w:lang w:eastAsia="en-US"/>
              </w:rPr>
            </w:pPr>
          </w:p>
        </w:tc>
        <w:tc>
          <w:tcPr>
            <w:tcW w:w="1701" w:type="dxa"/>
            <w:vAlign w:val="center"/>
          </w:tcPr>
          <w:p w14:paraId="556A69E3" w14:textId="77777777" w:rsidR="00842181" w:rsidRPr="00842181" w:rsidRDefault="00842181" w:rsidP="00842181">
            <w:pPr>
              <w:spacing w:line="260" w:lineRule="atLeast"/>
              <w:jc w:val="center"/>
              <w:rPr>
                <w:rFonts w:cs="Arial"/>
                <w:b/>
                <w:lang w:eastAsia="en-US"/>
              </w:rPr>
            </w:pPr>
            <w:r w:rsidRPr="00842181">
              <w:rPr>
                <w:rFonts w:cs="Arial"/>
                <w:b/>
                <w:bCs/>
                <w:sz w:val="18"/>
                <w:szCs w:val="18"/>
                <w:lang w:eastAsia="en-US"/>
              </w:rPr>
              <w:t>CHF940,956.24</w:t>
            </w:r>
          </w:p>
        </w:tc>
        <w:tc>
          <w:tcPr>
            <w:tcW w:w="1701" w:type="dxa"/>
            <w:vAlign w:val="center"/>
          </w:tcPr>
          <w:p w14:paraId="6E6D10F0" w14:textId="77777777" w:rsidR="00842181" w:rsidRPr="00842181" w:rsidRDefault="00842181" w:rsidP="00842181">
            <w:pPr>
              <w:spacing w:line="260" w:lineRule="atLeast"/>
              <w:jc w:val="center"/>
              <w:rPr>
                <w:rFonts w:cs="Arial"/>
                <w:b/>
                <w:lang w:eastAsia="en-US"/>
              </w:rPr>
            </w:pPr>
            <w:r w:rsidRPr="00842181">
              <w:rPr>
                <w:rFonts w:cs="Arial"/>
                <w:b/>
                <w:bCs/>
                <w:lang w:eastAsia="en-US"/>
              </w:rPr>
              <w:t>CHF0.00</w:t>
            </w:r>
          </w:p>
        </w:tc>
        <w:tc>
          <w:tcPr>
            <w:tcW w:w="1701" w:type="dxa"/>
            <w:vAlign w:val="center"/>
          </w:tcPr>
          <w:p w14:paraId="692FC178" w14:textId="77777777" w:rsidR="00842181" w:rsidRPr="00842181" w:rsidRDefault="00842181" w:rsidP="00842181">
            <w:pPr>
              <w:spacing w:line="260" w:lineRule="atLeast"/>
              <w:jc w:val="center"/>
              <w:rPr>
                <w:rFonts w:cs="Arial"/>
                <w:b/>
                <w:lang w:eastAsia="en-US"/>
              </w:rPr>
            </w:pPr>
            <w:r w:rsidRPr="00842181">
              <w:rPr>
                <w:rFonts w:cs="Arial"/>
                <w:b/>
                <w:bCs/>
                <w:lang w:eastAsia="en-US"/>
              </w:rPr>
              <w:t>CHF0.00</w:t>
            </w:r>
          </w:p>
        </w:tc>
        <w:tc>
          <w:tcPr>
            <w:tcW w:w="1701" w:type="dxa"/>
            <w:vAlign w:val="center"/>
          </w:tcPr>
          <w:p w14:paraId="681E0337" w14:textId="77777777" w:rsidR="00842181" w:rsidRPr="00842181" w:rsidRDefault="00842181" w:rsidP="00842181">
            <w:pPr>
              <w:spacing w:line="260" w:lineRule="atLeast"/>
              <w:jc w:val="center"/>
              <w:rPr>
                <w:rFonts w:cs="Arial"/>
                <w:b/>
                <w:lang w:eastAsia="en-US"/>
              </w:rPr>
            </w:pPr>
            <w:r w:rsidRPr="00842181">
              <w:rPr>
                <w:rFonts w:cs="Arial"/>
                <w:b/>
                <w:bCs/>
                <w:sz w:val="18"/>
                <w:szCs w:val="18"/>
                <w:lang w:eastAsia="en-US"/>
              </w:rPr>
              <w:t>CHF940,956.24</w:t>
            </w:r>
          </w:p>
        </w:tc>
        <w:tc>
          <w:tcPr>
            <w:tcW w:w="1701" w:type="dxa"/>
            <w:vAlign w:val="center"/>
          </w:tcPr>
          <w:p w14:paraId="626E4106" w14:textId="77777777" w:rsidR="00842181" w:rsidRPr="00842181" w:rsidRDefault="00842181" w:rsidP="00842181">
            <w:pPr>
              <w:spacing w:line="260" w:lineRule="atLeast"/>
              <w:jc w:val="center"/>
              <w:rPr>
                <w:rFonts w:cs="Arial"/>
                <w:b/>
                <w:lang w:eastAsia="en-US"/>
              </w:rPr>
            </w:pPr>
            <w:r w:rsidRPr="00842181">
              <w:rPr>
                <w:rFonts w:cs="Arial"/>
                <w:b/>
                <w:bCs/>
                <w:lang w:eastAsia="en-US"/>
              </w:rPr>
              <w:t>CHF0.00</w:t>
            </w:r>
          </w:p>
        </w:tc>
      </w:tr>
      <w:tr w:rsidR="00842181" w:rsidRPr="00842181" w14:paraId="6448FDCC" w14:textId="77777777" w:rsidTr="000C0C95">
        <w:trPr>
          <w:trHeight w:val="527"/>
        </w:trPr>
        <w:tc>
          <w:tcPr>
            <w:tcW w:w="3118" w:type="dxa"/>
            <w:vMerge w:val="restart"/>
            <w:vAlign w:val="center"/>
          </w:tcPr>
          <w:p w14:paraId="2C6CDD30" w14:textId="77777777" w:rsidR="00842181" w:rsidRPr="00842181" w:rsidRDefault="00842181" w:rsidP="00842181">
            <w:pPr>
              <w:spacing w:line="260" w:lineRule="atLeast"/>
              <w:rPr>
                <w:rFonts w:cs="Arial"/>
                <w:b/>
                <w:bCs/>
                <w:lang w:eastAsia="en-US"/>
              </w:rPr>
            </w:pPr>
            <w:r w:rsidRPr="00842181">
              <w:rPr>
                <w:rFonts w:cs="Arial"/>
                <w:b/>
                <w:bCs/>
                <w:lang w:eastAsia="en-US"/>
              </w:rPr>
              <w:t>Programme Component 2:</w:t>
            </w:r>
          </w:p>
          <w:p w14:paraId="676E56F9" w14:textId="77777777" w:rsidR="00842181" w:rsidRPr="00842181" w:rsidRDefault="00842181" w:rsidP="00842181">
            <w:pPr>
              <w:spacing w:line="260" w:lineRule="atLeast"/>
              <w:rPr>
                <w:rFonts w:cs="Arial"/>
                <w:b/>
                <w:bCs/>
                <w:lang w:eastAsia="en-US"/>
              </w:rPr>
            </w:pPr>
            <w:r w:rsidRPr="00842181">
              <w:rPr>
                <w:rFonts w:cs="Arial"/>
                <w:b/>
                <w:bCs/>
                <w:lang w:eastAsia="en-US"/>
              </w:rPr>
              <w:t>Awareness Campaign Cardiac</w:t>
            </w:r>
          </w:p>
        </w:tc>
        <w:tc>
          <w:tcPr>
            <w:tcW w:w="1587" w:type="dxa"/>
            <w:vAlign w:val="center"/>
          </w:tcPr>
          <w:p w14:paraId="0F0B74D0" w14:textId="77777777" w:rsidR="00842181" w:rsidRPr="00842181" w:rsidRDefault="00842181" w:rsidP="00842181">
            <w:pPr>
              <w:spacing w:line="260" w:lineRule="atLeast"/>
              <w:jc w:val="center"/>
              <w:rPr>
                <w:rFonts w:cs="Arial"/>
                <w:b/>
                <w:lang w:eastAsia="en-US"/>
              </w:rPr>
            </w:pPr>
            <w:r w:rsidRPr="00842181">
              <w:rPr>
                <w:rFonts w:cs="Arial"/>
                <w:b/>
                <w:lang w:eastAsia="en-US"/>
              </w:rPr>
              <w:t>€450,038.06</w:t>
            </w:r>
          </w:p>
        </w:tc>
        <w:tc>
          <w:tcPr>
            <w:tcW w:w="737" w:type="dxa"/>
            <w:vMerge w:val="restart"/>
            <w:vAlign w:val="center"/>
          </w:tcPr>
          <w:p w14:paraId="458D07AF" w14:textId="77777777" w:rsidR="00842181" w:rsidRPr="00842181" w:rsidRDefault="00842181" w:rsidP="00842181">
            <w:pPr>
              <w:spacing w:line="260" w:lineRule="atLeast"/>
              <w:jc w:val="center"/>
              <w:rPr>
                <w:rFonts w:cs="Arial"/>
                <w:b/>
                <w:lang w:eastAsia="en-US"/>
              </w:rPr>
            </w:pPr>
            <w:r w:rsidRPr="00842181">
              <w:rPr>
                <w:rFonts w:cs="Arial"/>
                <w:b/>
                <w:lang w:eastAsia="en-US"/>
              </w:rPr>
              <w:t>1</w:t>
            </w:r>
          </w:p>
        </w:tc>
        <w:tc>
          <w:tcPr>
            <w:tcW w:w="1701" w:type="dxa"/>
            <w:vAlign w:val="center"/>
          </w:tcPr>
          <w:p w14:paraId="4E6CA049" w14:textId="77777777" w:rsidR="00842181" w:rsidRPr="00842181" w:rsidRDefault="00842181" w:rsidP="00842181">
            <w:pPr>
              <w:jc w:val="center"/>
              <w:rPr>
                <w:rFonts w:cs="Arial"/>
                <w:b/>
                <w:bCs/>
                <w:lang w:eastAsia="en-GB"/>
              </w:rPr>
            </w:pPr>
            <w:r w:rsidRPr="00842181">
              <w:rPr>
                <w:rFonts w:cs="Arial"/>
                <w:b/>
                <w:bCs/>
                <w:lang w:eastAsia="en-US"/>
              </w:rPr>
              <w:t>€450,038.06</w:t>
            </w:r>
          </w:p>
        </w:tc>
        <w:tc>
          <w:tcPr>
            <w:tcW w:w="1701" w:type="dxa"/>
            <w:vAlign w:val="center"/>
          </w:tcPr>
          <w:p w14:paraId="384DF6F3" w14:textId="77777777" w:rsidR="00842181" w:rsidRPr="00842181" w:rsidRDefault="00842181" w:rsidP="00842181">
            <w:pPr>
              <w:spacing w:line="260" w:lineRule="atLeast"/>
              <w:jc w:val="center"/>
              <w:rPr>
                <w:rFonts w:cs="Arial"/>
                <w:b/>
                <w:lang w:eastAsia="en-US"/>
              </w:rPr>
            </w:pPr>
            <w:r w:rsidRPr="00842181">
              <w:rPr>
                <w:rFonts w:cs="Arial"/>
                <w:b/>
                <w:lang w:eastAsia="en-US"/>
              </w:rPr>
              <w:t>€0.00</w:t>
            </w:r>
          </w:p>
        </w:tc>
        <w:tc>
          <w:tcPr>
            <w:tcW w:w="1701" w:type="dxa"/>
            <w:vAlign w:val="center"/>
          </w:tcPr>
          <w:p w14:paraId="2207875E" w14:textId="77777777" w:rsidR="00842181" w:rsidRPr="00842181" w:rsidRDefault="00842181" w:rsidP="00842181">
            <w:pPr>
              <w:spacing w:line="260" w:lineRule="atLeast"/>
              <w:jc w:val="center"/>
              <w:rPr>
                <w:rFonts w:cs="Arial"/>
                <w:b/>
                <w:lang w:eastAsia="en-US"/>
              </w:rPr>
            </w:pPr>
            <w:r w:rsidRPr="00842181">
              <w:rPr>
                <w:rFonts w:cs="Arial"/>
                <w:b/>
                <w:lang w:eastAsia="en-US"/>
              </w:rPr>
              <w:t>€0.00</w:t>
            </w:r>
          </w:p>
        </w:tc>
        <w:tc>
          <w:tcPr>
            <w:tcW w:w="1701" w:type="dxa"/>
            <w:vAlign w:val="center"/>
          </w:tcPr>
          <w:p w14:paraId="15E0F8BE" w14:textId="77777777" w:rsidR="00842181" w:rsidRPr="00842181" w:rsidRDefault="00842181" w:rsidP="00842181">
            <w:pPr>
              <w:spacing w:line="260" w:lineRule="atLeast"/>
              <w:jc w:val="center"/>
              <w:rPr>
                <w:rFonts w:cs="Arial"/>
                <w:b/>
                <w:bCs/>
                <w:lang w:eastAsia="en-US"/>
              </w:rPr>
            </w:pPr>
            <w:r w:rsidRPr="00842181">
              <w:rPr>
                <w:rFonts w:cs="Arial"/>
                <w:b/>
                <w:lang w:eastAsia="en-US"/>
              </w:rPr>
              <w:t>€450,038.06</w:t>
            </w:r>
          </w:p>
        </w:tc>
        <w:tc>
          <w:tcPr>
            <w:tcW w:w="1701" w:type="dxa"/>
            <w:vAlign w:val="center"/>
          </w:tcPr>
          <w:p w14:paraId="72B35176" w14:textId="77777777" w:rsidR="00842181" w:rsidRPr="00842181" w:rsidRDefault="00842181" w:rsidP="00842181">
            <w:pPr>
              <w:spacing w:line="260" w:lineRule="atLeast"/>
              <w:jc w:val="center"/>
              <w:rPr>
                <w:rFonts w:cs="Arial"/>
                <w:b/>
                <w:bCs/>
                <w:lang w:eastAsia="en-US"/>
              </w:rPr>
            </w:pPr>
            <w:r w:rsidRPr="00842181">
              <w:rPr>
                <w:rFonts w:cs="Arial"/>
                <w:b/>
                <w:lang w:eastAsia="en-US"/>
              </w:rPr>
              <w:t>€0.00</w:t>
            </w:r>
          </w:p>
        </w:tc>
      </w:tr>
      <w:tr w:rsidR="00842181" w:rsidRPr="00842181" w14:paraId="543FEF32" w14:textId="77777777" w:rsidTr="000C0C95">
        <w:trPr>
          <w:trHeight w:val="527"/>
        </w:trPr>
        <w:tc>
          <w:tcPr>
            <w:tcW w:w="3118" w:type="dxa"/>
            <w:vMerge/>
            <w:vAlign w:val="center"/>
          </w:tcPr>
          <w:p w14:paraId="5F3D6488" w14:textId="77777777" w:rsidR="00842181" w:rsidRPr="00842181" w:rsidRDefault="00842181" w:rsidP="00842181">
            <w:pPr>
              <w:spacing w:line="260" w:lineRule="atLeast"/>
              <w:rPr>
                <w:rFonts w:cs="Arial"/>
                <w:lang w:eastAsia="en-US"/>
              </w:rPr>
            </w:pPr>
          </w:p>
        </w:tc>
        <w:tc>
          <w:tcPr>
            <w:tcW w:w="1587" w:type="dxa"/>
            <w:vAlign w:val="center"/>
          </w:tcPr>
          <w:p w14:paraId="5146A50C" w14:textId="77777777" w:rsidR="00842181" w:rsidRPr="00842181" w:rsidRDefault="00842181" w:rsidP="00842181">
            <w:pPr>
              <w:spacing w:line="260" w:lineRule="atLeast"/>
              <w:jc w:val="center"/>
              <w:rPr>
                <w:rFonts w:cs="Arial"/>
                <w:b/>
                <w:sz w:val="18"/>
                <w:szCs w:val="18"/>
                <w:lang w:eastAsia="en-US"/>
              </w:rPr>
            </w:pPr>
            <w:r w:rsidRPr="00842181">
              <w:rPr>
                <w:rFonts w:cs="Arial"/>
                <w:b/>
                <w:sz w:val="18"/>
                <w:szCs w:val="18"/>
                <w:lang w:eastAsia="en-US"/>
              </w:rPr>
              <w:t>CHF428,886.27</w:t>
            </w:r>
          </w:p>
        </w:tc>
        <w:tc>
          <w:tcPr>
            <w:tcW w:w="737" w:type="dxa"/>
            <w:vMerge/>
            <w:vAlign w:val="center"/>
          </w:tcPr>
          <w:p w14:paraId="1E36AFED" w14:textId="77777777" w:rsidR="00842181" w:rsidRPr="00842181" w:rsidRDefault="00842181" w:rsidP="00842181">
            <w:pPr>
              <w:spacing w:line="260" w:lineRule="atLeast"/>
              <w:jc w:val="center"/>
              <w:rPr>
                <w:rFonts w:cs="Arial"/>
                <w:b/>
                <w:lang w:eastAsia="en-US"/>
              </w:rPr>
            </w:pPr>
          </w:p>
        </w:tc>
        <w:tc>
          <w:tcPr>
            <w:tcW w:w="1701" w:type="dxa"/>
            <w:vAlign w:val="center"/>
          </w:tcPr>
          <w:p w14:paraId="3307E686" w14:textId="77777777" w:rsidR="00842181" w:rsidRPr="00842181" w:rsidRDefault="00842181" w:rsidP="00842181">
            <w:pPr>
              <w:jc w:val="center"/>
              <w:rPr>
                <w:rFonts w:cs="Arial"/>
                <w:b/>
                <w:bCs/>
                <w:lang w:eastAsia="en-US"/>
              </w:rPr>
            </w:pPr>
            <w:r w:rsidRPr="00842181">
              <w:rPr>
                <w:rFonts w:cs="Arial"/>
                <w:b/>
                <w:sz w:val="18"/>
                <w:szCs w:val="18"/>
                <w:lang w:eastAsia="en-US"/>
              </w:rPr>
              <w:t>CHF428,886.27</w:t>
            </w:r>
          </w:p>
        </w:tc>
        <w:tc>
          <w:tcPr>
            <w:tcW w:w="1701" w:type="dxa"/>
            <w:vAlign w:val="center"/>
          </w:tcPr>
          <w:p w14:paraId="51236AD6" w14:textId="77777777" w:rsidR="00842181" w:rsidRPr="00842181" w:rsidRDefault="00842181" w:rsidP="00842181">
            <w:pPr>
              <w:spacing w:line="260" w:lineRule="atLeast"/>
              <w:jc w:val="center"/>
              <w:rPr>
                <w:rFonts w:cs="Arial"/>
                <w:b/>
                <w:lang w:eastAsia="en-US"/>
              </w:rPr>
            </w:pPr>
            <w:r w:rsidRPr="00842181">
              <w:rPr>
                <w:rFonts w:cs="Arial"/>
                <w:b/>
                <w:lang w:eastAsia="en-US"/>
              </w:rPr>
              <w:t>CHF0.00</w:t>
            </w:r>
          </w:p>
        </w:tc>
        <w:tc>
          <w:tcPr>
            <w:tcW w:w="1701" w:type="dxa"/>
            <w:vAlign w:val="center"/>
          </w:tcPr>
          <w:p w14:paraId="56C66A82" w14:textId="77777777" w:rsidR="00842181" w:rsidRPr="00842181" w:rsidRDefault="00842181" w:rsidP="00842181">
            <w:pPr>
              <w:spacing w:line="260" w:lineRule="atLeast"/>
              <w:jc w:val="center"/>
              <w:rPr>
                <w:rFonts w:cs="Arial"/>
                <w:b/>
                <w:lang w:eastAsia="en-US"/>
              </w:rPr>
            </w:pPr>
            <w:r w:rsidRPr="00842181">
              <w:rPr>
                <w:rFonts w:cs="Arial"/>
                <w:b/>
                <w:lang w:eastAsia="en-US"/>
              </w:rPr>
              <w:t>CHF0.00</w:t>
            </w:r>
          </w:p>
        </w:tc>
        <w:tc>
          <w:tcPr>
            <w:tcW w:w="1701" w:type="dxa"/>
            <w:vAlign w:val="center"/>
          </w:tcPr>
          <w:p w14:paraId="14F0E41B" w14:textId="77777777" w:rsidR="00842181" w:rsidRPr="00842181" w:rsidRDefault="00842181" w:rsidP="00842181">
            <w:pPr>
              <w:spacing w:line="260" w:lineRule="atLeast"/>
              <w:jc w:val="center"/>
              <w:rPr>
                <w:rFonts w:cs="Arial"/>
                <w:b/>
                <w:lang w:eastAsia="en-US"/>
              </w:rPr>
            </w:pPr>
            <w:r w:rsidRPr="00842181">
              <w:rPr>
                <w:rFonts w:cs="Arial"/>
                <w:b/>
                <w:sz w:val="18"/>
                <w:szCs w:val="18"/>
                <w:lang w:eastAsia="en-US"/>
              </w:rPr>
              <w:t>CHF428,886.27</w:t>
            </w:r>
          </w:p>
        </w:tc>
        <w:tc>
          <w:tcPr>
            <w:tcW w:w="1701" w:type="dxa"/>
            <w:vAlign w:val="center"/>
          </w:tcPr>
          <w:p w14:paraId="786BA258" w14:textId="77777777" w:rsidR="00842181" w:rsidRPr="00842181" w:rsidRDefault="00842181" w:rsidP="00842181">
            <w:pPr>
              <w:spacing w:line="260" w:lineRule="atLeast"/>
              <w:jc w:val="center"/>
              <w:rPr>
                <w:rFonts w:cs="Arial"/>
                <w:b/>
                <w:lang w:eastAsia="en-US"/>
              </w:rPr>
            </w:pPr>
            <w:r w:rsidRPr="00842181">
              <w:rPr>
                <w:rFonts w:cs="Arial"/>
                <w:b/>
                <w:lang w:eastAsia="en-US"/>
              </w:rPr>
              <w:t>CHF0.00</w:t>
            </w:r>
          </w:p>
        </w:tc>
      </w:tr>
      <w:tr w:rsidR="00842181" w:rsidRPr="00842181" w14:paraId="249C470A" w14:textId="77777777" w:rsidTr="00842181">
        <w:trPr>
          <w:trHeight w:val="449"/>
        </w:trPr>
        <w:tc>
          <w:tcPr>
            <w:tcW w:w="3118" w:type="dxa"/>
            <w:vMerge w:val="restart"/>
            <w:shd w:val="clear" w:color="auto" w:fill="auto"/>
            <w:vAlign w:val="center"/>
          </w:tcPr>
          <w:p w14:paraId="33C83A4A" w14:textId="77777777" w:rsidR="00842181" w:rsidRPr="00842181" w:rsidRDefault="00842181" w:rsidP="00842181">
            <w:pPr>
              <w:spacing w:line="260" w:lineRule="atLeast"/>
              <w:rPr>
                <w:rFonts w:cs="Arial"/>
                <w:b/>
                <w:lang w:eastAsia="en-US"/>
              </w:rPr>
            </w:pPr>
            <w:bookmarkStart w:id="150" w:name="_Hlk157075860"/>
            <w:r w:rsidRPr="00842181">
              <w:rPr>
                <w:rFonts w:cs="Arial"/>
                <w:b/>
                <w:lang w:eastAsia="en-US"/>
              </w:rPr>
              <w:t>Programme Component 3:</w:t>
            </w:r>
          </w:p>
          <w:p w14:paraId="2370FCA8" w14:textId="77777777" w:rsidR="00842181" w:rsidRPr="00842181" w:rsidRDefault="00842181" w:rsidP="00842181">
            <w:pPr>
              <w:spacing w:line="260" w:lineRule="atLeast"/>
              <w:rPr>
                <w:rFonts w:cs="Arial"/>
                <w:b/>
                <w:lang w:eastAsia="en-US"/>
              </w:rPr>
            </w:pPr>
            <w:r w:rsidRPr="00842181">
              <w:rPr>
                <w:rFonts w:cs="Arial"/>
                <w:b/>
                <w:lang w:eastAsia="en-US"/>
              </w:rPr>
              <w:t>Cardiology Fellowships</w:t>
            </w:r>
          </w:p>
        </w:tc>
        <w:tc>
          <w:tcPr>
            <w:tcW w:w="1587" w:type="dxa"/>
            <w:tcBorders>
              <w:bottom w:val="single" w:sz="4" w:space="0" w:color="000000"/>
            </w:tcBorders>
            <w:shd w:val="clear" w:color="auto" w:fill="auto"/>
            <w:vAlign w:val="center"/>
          </w:tcPr>
          <w:p w14:paraId="40996F5B" w14:textId="77777777" w:rsidR="00842181" w:rsidRPr="00842181" w:rsidRDefault="00842181" w:rsidP="00842181">
            <w:pPr>
              <w:spacing w:line="260" w:lineRule="atLeast"/>
              <w:jc w:val="center"/>
              <w:rPr>
                <w:rFonts w:cs="Arial"/>
                <w:b/>
                <w:lang w:val="mt-MT" w:eastAsia="en-US"/>
              </w:rPr>
            </w:pPr>
            <w:r w:rsidRPr="00842181">
              <w:rPr>
                <w:rFonts w:cs="Arial"/>
                <w:b/>
                <w:lang w:val="mt-MT" w:eastAsia="en-US"/>
              </w:rPr>
              <w:t>€209,863.60</w:t>
            </w:r>
          </w:p>
        </w:tc>
        <w:tc>
          <w:tcPr>
            <w:tcW w:w="737" w:type="dxa"/>
            <w:vMerge w:val="restart"/>
            <w:shd w:val="clear" w:color="auto" w:fill="auto"/>
            <w:vAlign w:val="center"/>
          </w:tcPr>
          <w:p w14:paraId="5951C3FC" w14:textId="77777777" w:rsidR="00842181" w:rsidRPr="00842181" w:rsidRDefault="00842181" w:rsidP="00842181">
            <w:pPr>
              <w:spacing w:line="260" w:lineRule="atLeast"/>
              <w:jc w:val="center"/>
              <w:rPr>
                <w:rFonts w:cs="Arial"/>
                <w:b/>
                <w:lang w:eastAsia="en-US"/>
              </w:rPr>
            </w:pPr>
            <w:r w:rsidRPr="00842181">
              <w:rPr>
                <w:rFonts w:cs="Arial"/>
                <w:b/>
                <w:lang w:eastAsia="en-US"/>
              </w:rPr>
              <w:t>2</w:t>
            </w:r>
          </w:p>
        </w:tc>
        <w:tc>
          <w:tcPr>
            <w:tcW w:w="1701" w:type="dxa"/>
            <w:tcBorders>
              <w:bottom w:val="single" w:sz="4" w:space="0" w:color="000000"/>
            </w:tcBorders>
            <w:shd w:val="clear" w:color="auto" w:fill="auto"/>
            <w:vAlign w:val="center"/>
          </w:tcPr>
          <w:p w14:paraId="30D870CA" w14:textId="77777777" w:rsidR="00842181" w:rsidRPr="00842181" w:rsidRDefault="00842181" w:rsidP="00842181">
            <w:pPr>
              <w:spacing w:line="260" w:lineRule="atLeast"/>
              <w:jc w:val="center"/>
              <w:rPr>
                <w:rFonts w:cs="Arial"/>
                <w:b/>
                <w:lang w:val="mt-MT" w:eastAsia="en-US"/>
              </w:rPr>
            </w:pPr>
            <w:r w:rsidRPr="00842181">
              <w:rPr>
                <w:rFonts w:cs="Arial"/>
                <w:b/>
                <w:lang w:val="mt-MT" w:eastAsia="en-US"/>
              </w:rPr>
              <w:t>€419,727.17</w:t>
            </w:r>
          </w:p>
        </w:tc>
        <w:tc>
          <w:tcPr>
            <w:tcW w:w="1701" w:type="dxa"/>
            <w:tcBorders>
              <w:bottom w:val="single" w:sz="4" w:space="0" w:color="000000"/>
            </w:tcBorders>
            <w:shd w:val="clear" w:color="auto" w:fill="auto"/>
            <w:vAlign w:val="center"/>
          </w:tcPr>
          <w:p w14:paraId="7A6BD1D7" w14:textId="77777777" w:rsidR="00842181" w:rsidRPr="00842181" w:rsidRDefault="00842181" w:rsidP="00842181">
            <w:pPr>
              <w:spacing w:line="260" w:lineRule="atLeast"/>
              <w:jc w:val="center"/>
              <w:rPr>
                <w:rFonts w:cs="Arial"/>
                <w:b/>
                <w:lang w:val="mt-MT" w:eastAsia="en-US"/>
              </w:rPr>
            </w:pPr>
            <w:r w:rsidRPr="00842181">
              <w:rPr>
                <w:rFonts w:cs="Arial"/>
                <w:b/>
                <w:lang w:val="mt-MT" w:eastAsia="en-US"/>
              </w:rPr>
              <w:t>€104,931.79</w:t>
            </w:r>
          </w:p>
        </w:tc>
        <w:tc>
          <w:tcPr>
            <w:tcW w:w="1701" w:type="dxa"/>
            <w:tcBorders>
              <w:bottom w:val="single" w:sz="4" w:space="0" w:color="000000"/>
            </w:tcBorders>
            <w:shd w:val="clear" w:color="auto" w:fill="auto"/>
            <w:vAlign w:val="center"/>
          </w:tcPr>
          <w:p w14:paraId="155E2ADB" w14:textId="77777777" w:rsidR="00842181" w:rsidRPr="00842181" w:rsidRDefault="00842181" w:rsidP="00842181">
            <w:pPr>
              <w:spacing w:line="260" w:lineRule="atLeast"/>
              <w:jc w:val="center"/>
              <w:rPr>
                <w:rFonts w:cs="Arial"/>
                <w:b/>
                <w:lang w:val="mt-MT" w:eastAsia="en-US"/>
              </w:rPr>
            </w:pPr>
            <w:r w:rsidRPr="00842181">
              <w:rPr>
                <w:rFonts w:cs="Arial"/>
                <w:b/>
                <w:lang w:val="mt-MT" w:eastAsia="en-US"/>
              </w:rPr>
              <w:t>€209,863.59</w:t>
            </w:r>
          </w:p>
        </w:tc>
        <w:tc>
          <w:tcPr>
            <w:tcW w:w="1701" w:type="dxa"/>
            <w:tcBorders>
              <w:bottom w:val="single" w:sz="4" w:space="0" w:color="000000"/>
            </w:tcBorders>
            <w:shd w:val="clear" w:color="auto" w:fill="auto"/>
            <w:vAlign w:val="center"/>
          </w:tcPr>
          <w:p w14:paraId="589ECFE0" w14:textId="77777777" w:rsidR="00842181" w:rsidRPr="00842181" w:rsidRDefault="00842181" w:rsidP="00842181">
            <w:pPr>
              <w:spacing w:line="260" w:lineRule="atLeast"/>
              <w:jc w:val="center"/>
              <w:rPr>
                <w:rFonts w:cs="Arial"/>
                <w:b/>
                <w:lang w:eastAsia="en-US"/>
              </w:rPr>
            </w:pPr>
            <w:r w:rsidRPr="00842181">
              <w:rPr>
                <w:rFonts w:cs="Arial"/>
                <w:b/>
                <w:lang w:val="mt-MT" w:eastAsia="en-US"/>
              </w:rPr>
              <w:t>€104,931.79</w:t>
            </w:r>
          </w:p>
        </w:tc>
        <w:tc>
          <w:tcPr>
            <w:tcW w:w="1701" w:type="dxa"/>
            <w:tcBorders>
              <w:bottom w:val="single" w:sz="4" w:space="0" w:color="000000"/>
            </w:tcBorders>
            <w:shd w:val="clear" w:color="auto" w:fill="auto"/>
            <w:vAlign w:val="center"/>
          </w:tcPr>
          <w:p w14:paraId="5F99A6AE" w14:textId="77777777" w:rsidR="00842181" w:rsidRPr="00842181" w:rsidRDefault="00842181" w:rsidP="00842181">
            <w:pPr>
              <w:spacing w:line="260" w:lineRule="atLeast"/>
              <w:jc w:val="center"/>
              <w:rPr>
                <w:rFonts w:cs="Arial"/>
                <w:b/>
                <w:lang w:val="mt-MT" w:eastAsia="en-US"/>
              </w:rPr>
            </w:pPr>
            <w:r w:rsidRPr="00842181">
              <w:rPr>
                <w:rFonts w:cs="Arial"/>
                <w:b/>
                <w:lang w:val="mt-MT" w:eastAsia="en-US"/>
              </w:rPr>
              <w:t>€0.00</w:t>
            </w:r>
          </w:p>
        </w:tc>
      </w:tr>
      <w:tr w:rsidR="00842181" w:rsidRPr="00842181" w14:paraId="79C68574" w14:textId="77777777" w:rsidTr="00842181">
        <w:trPr>
          <w:trHeight w:val="449"/>
        </w:trPr>
        <w:tc>
          <w:tcPr>
            <w:tcW w:w="3118" w:type="dxa"/>
            <w:vMerge/>
            <w:shd w:val="clear" w:color="auto" w:fill="auto"/>
            <w:vAlign w:val="center"/>
          </w:tcPr>
          <w:p w14:paraId="1A5E1EB4" w14:textId="77777777" w:rsidR="00842181" w:rsidRPr="00842181" w:rsidRDefault="00842181" w:rsidP="00842181">
            <w:pPr>
              <w:spacing w:line="260" w:lineRule="atLeast"/>
              <w:rPr>
                <w:rFonts w:cs="Arial"/>
                <w:b/>
                <w:lang w:eastAsia="en-US"/>
              </w:rPr>
            </w:pPr>
          </w:p>
        </w:tc>
        <w:tc>
          <w:tcPr>
            <w:tcW w:w="1587" w:type="dxa"/>
            <w:tcBorders>
              <w:bottom w:val="single" w:sz="4" w:space="0" w:color="000000"/>
            </w:tcBorders>
            <w:shd w:val="clear" w:color="auto" w:fill="auto"/>
            <w:vAlign w:val="center"/>
          </w:tcPr>
          <w:p w14:paraId="27CCB197" w14:textId="77777777" w:rsidR="00842181" w:rsidRPr="00842181" w:rsidRDefault="00842181" w:rsidP="00842181">
            <w:pPr>
              <w:spacing w:line="260" w:lineRule="atLeast"/>
              <w:jc w:val="center"/>
              <w:rPr>
                <w:rFonts w:cs="Arial"/>
                <w:b/>
                <w:sz w:val="18"/>
                <w:szCs w:val="18"/>
                <w:lang w:eastAsia="en-US"/>
              </w:rPr>
            </w:pPr>
            <w:r w:rsidRPr="00842181">
              <w:rPr>
                <w:rFonts w:cs="Arial"/>
                <w:b/>
                <w:sz w:val="18"/>
                <w:szCs w:val="18"/>
                <w:lang w:eastAsia="en-US"/>
              </w:rPr>
              <w:t>CHF200,000.00</w:t>
            </w:r>
          </w:p>
        </w:tc>
        <w:tc>
          <w:tcPr>
            <w:tcW w:w="737" w:type="dxa"/>
            <w:vMerge/>
            <w:shd w:val="clear" w:color="auto" w:fill="auto"/>
            <w:vAlign w:val="center"/>
          </w:tcPr>
          <w:p w14:paraId="72C5AB4B" w14:textId="77777777" w:rsidR="00842181" w:rsidRPr="00842181" w:rsidRDefault="00842181" w:rsidP="00842181">
            <w:pPr>
              <w:spacing w:line="260" w:lineRule="atLeast"/>
              <w:jc w:val="center"/>
              <w:rPr>
                <w:rFonts w:cs="Arial"/>
                <w:b/>
                <w:lang w:eastAsia="en-US"/>
              </w:rPr>
            </w:pPr>
          </w:p>
        </w:tc>
        <w:tc>
          <w:tcPr>
            <w:tcW w:w="1701" w:type="dxa"/>
            <w:tcBorders>
              <w:bottom w:val="single" w:sz="4" w:space="0" w:color="000000"/>
            </w:tcBorders>
            <w:shd w:val="clear" w:color="auto" w:fill="auto"/>
            <w:vAlign w:val="center"/>
          </w:tcPr>
          <w:p w14:paraId="24495A5A" w14:textId="77777777" w:rsidR="00842181" w:rsidRPr="00842181" w:rsidRDefault="00842181" w:rsidP="00842181">
            <w:pPr>
              <w:spacing w:line="260" w:lineRule="atLeast"/>
              <w:jc w:val="center"/>
              <w:rPr>
                <w:rFonts w:cs="Arial"/>
                <w:b/>
                <w:lang w:eastAsia="en-US"/>
              </w:rPr>
            </w:pPr>
            <w:r w:rsidRPr="00842181">
              <w:rPr>
                <w:rFonts w:cs="Arial"/>
                <w:b/>
                <w:lang w:eastAsia="en-US"/>
              </w:rPr>
              <w:t>CHF400,000.00</w:t>
            </w:r>
          </w:p>
        </w:tc>
        <w:tc>
          <w:tcPr>
            <w:tcW w:w="1701" w:type="dxa"/>
            <w:tcBorders>
              <w:bottom w:val="single" w:sz="4" w:space="0" w:color="000000"/>
            </w:tcBorders>
            <w:shd w:val="clear" w:color="auto" w:fill="auto"/>
            <w:vAlign w:val="center"/>
          </w:tcPr>
          <w:p w14:paraId="2D1BFD26" w14:textId="77777777" w:rsidR="00842181" w:rsidRPr="00842181" w:rsidRDefault="00842181" w:rsidP="00842181">
            <w:pPr>
              <w:spacing w:line="260" w:lineRule="atLeast"/>
              <w:jc w:val="center"/>
              <w:rPr>
                <w:rFonts w:cs="Arial"/>
                <w:b/>
                <w:lang w:eastAsia="en-US"/>
              </w:rPr>
            </w:pPr>
            <w:r w:rsidRPr="00842181">
              <w:rPr>
                <w:rFonts w:cs="Arial"/>
                <w:b/>
                <w:lang w:eastAsia="en-US"/>
              </w:rPr>
              <w:t>CHF100,000.00</w:t>
            </w:r>
          </w:p>
        </w:tc>
        <w:tc>
          <w:tcPr>
            <w:tcW w:w="1701" w:type="dxa"/>
            <w:tcBorders>
              <w:bottom w:val="single" w:sz="4" w:space="0" w:color="000000"/>
            </w:tcBorders>
            <w:shd w:val="clear" w:color="auto" w:fill="auto"/>
            <w:vAlign w:val="center"/>
          </w:tcPr>
          <w:p w14:paraId="25CB551A" w14:textId="77777777" w:rsidR="00842181" w:rsidRPr="00842181" w:rsidRDefault="00842181" w:rsidP="00842181">
            <w:pPr>
              <w:spacing w:line="260" w:lineRule="atLeast"/>
              <w:jc w:val="center"/>
              <w:rPr>
                <w:rFonts w:cs="Arial"/>
                <w:b/>
                <w:lang w:eastAsia="en-US"/>
              </w:rPr>
            </w:pPr>
            <w:r w:rsidRPr="00842181">
              <w:rPr>
                <w:rFonts w:cs="Arial"/>
                <w:b/>
                <w:lang w:eastAsia="en-US"/>
              </w:rPr>
              <w:t>CHF200,000.00</w:t>
            </w:r>
          </w:p>
        </w:tc>
        <w:tc>
          <w:tcPr>
            <w:tcW w:w="1701" w:type="dxa"/>
            <w:tcBorders>
              <w:bottom w:val="single" w:sz="4" w:space="0" w:color="000000"/>
            </w:tcBorders>
            <w:shd w:val="clear" w:color="auto" w:fill="auto"/>
            <w:vAlign w:val="center"/>
          </w:tcPr>
          <w:p w14:paraId="048C8610" w14:textId="77777777" w:rsidR="00842181" w:rsidRPr="00842181" w:rsidRDefault="00842181" w:rsidP="00842181">
            <w:pPr>
              <w:spacing w:line="260" w:lineRule="atLeast"/>
              <w:jc w:val="center"/>
              <w:rPr>
                <w:rFonts w:cs="Arial"/>
                <w:b/>
                <w:lang w:eastAsia="en-US"/>
              </w:rPr>
            </w:pPr>
            <w:r w:rsidRPr="00842181">
              <w:rPr>
                <w:rFonts w:cs="Arial"/>
                <w:b/>
                <w:lang w:eastAsia="en-US"/>
              </w:rPr>
              <w:t>CHF100,000.00</w:t>
            </w:r>
          </w:p>
        </w:tc>
        <w:tc>
          <w:tcPr>
            <w:tcW w:w="1701" w:type="dxa"/>
            <w:tcBorders>
              <w:bottom w:val="single" w:sz="4" w:space="0" w:color="000000"/>
            </w:tcBorders>
            <w:shd w:val="clear" w:color="auto" w:fill="auto"/>
            <w:vAlign w:val="center"/>
          </w:tcPr>
          <w:p w14:paraId="1DFFCF75" w14:textId="77777777" w:rsidR="00842181" w:rsidRPr="00842181" w:rsidRDefault="00842181" w:rsidP="00842181">
            <w:pPr>
              <w:spacing w:line="260" w:lineRule="atLeast"/>
              <w:jc w:val="center"/>
              <w:rPr>
                <w:rFonts w:cs="Arial"/>
                <w:b/>
                <w:lang w:eastAsia="en-US"/>
              </w:rPr>
            </w:pPr>
            <w:r w:rsidRPr="00842181">
              <w:rPr>
                <w:rFonts w:cs="Arial"/>
                <w:b/>
                <w:lang w:eastAsia="en-US"/>
              </w:rPr>
              <w:t>CHF0.00</w:t>
            </w:r>
          </w:p>
        </w:tc>
      </w:tr>
      <w:tr w:rsidR="00842181" w:rsidRPr="00842181" w14:paraId="1D4D2A3A" w14:textId="77777777" w:rsidTr="00842181">
        <w:trPr>
          <w:trHeight w:val="449"/>
        </w:trPr>
        <w:tc>
          <w:tcPr>
            <w:tcW w:w="3118" w:type="dxa"/>
            <w:vMerge w:val="restart"/>
            <w:shd w:val="clear" w:color="auto" w:fill="auto"/>
            <w:vAlign w:val="center"/>
          </w:tcPr>
          <w:p w14:paraId="4FFABE0F" w14:textId="77777777" w:rsidR="00842181" w:rsidRPr="00842181" w:rsidRDefault="00842181" w:rsidP="00842181">
            <w:pPr>
              <w:spacing w:line="260" w:lineRule="atLeast"/>
              <w:rPr>
                <w:rFonts w:cs="Arial"/>
                <w:b/>
                <w:lang w:eastAsia="en-US"/>
              </w:rPr>
            </w:pPr>
            <w:r w:rsidRPr="00842181">
              <w:rPr>
                <w:rFonts w:cs="Arial"/>
                <w:b/>
                <w:lang w:eastAsia="en-US"/>
              </w:rPr>
              <w:t>Programme Component 3:</w:t>
            </w:r>
          </w:p>
          <w:p w14:paraId="615A164C" w14:textId="77777777" w:rsidR="00842181" w:rsidRPr="00842181" w:rsidRDefault="00842181" w:rsidP="00842181">
            <w:pPr>
              <w:spacing w:line="260" w:lineRule="atLeast"/>
              <w:rPr>
                <w:rFonts w:cs="Arial"/>
                <w:b/>
                <w:lang w:eastAsia="en-US"/>
              </w:rPr>
            </w:pPr>
            <w:r w:rsidRPr="00842181">
              <w:rPr>
                <w:rFonts w:cs="Arial"/>
                <w:b/>
                <w:lang w:eastAsia="en-US"/>
              </w:rPr>
              <w:t>Training in Pre-Hospital Care for Accident and Emergency Personnel</w:t>
            </w:r>
          </w:p>
        </w:tc>
        <w:tc>
          <w:tcPr>
            <w:tcW w:w="1587" w:type="dxa"/>
            <w:tcBorders>
              <w:bottom w:val="single" w:sz="4" w:space="0" w:color="000000"/>
            </w:tcBorders>
            <w:shd w:val="clear" w:color="auto" w:fill="auto"/>
            <w:vAlign w:val="center"/>
          </w:tcPr>
          <w:p w14:paraId="58163B13" w14:textId="77777777" w:rsidR="00842181" w:rsidRPr="00842181" w:rsidRDefault="00842181" w:rsidP="00842181">
            <w:pPr>
              <w:spacing w:line="260" w:lineRule="atLeast"/>
              <w:jc w:val="center"/>
              <w:rPr>
                <w:rFonts w:cs="Arial"/>
                <w:b/>
                <w:lang w:val="mt-MT" w:eastAsia="en-US"/>
              </w:rPr>
            </w:pPr>
            <w:r w:rsidRPr="00842181">
              <w:rPr>
                <w:rFonts w:cs="Arial"/>
                <w:b/>
                <w:lang w:val="mt-MT" w:eastAsia="en-US"/>
              </w:rPr>
              <w:t>€5,683.80</w:t>
            </w:r>
          </w:p>
        </w:tc>
        <w:tc>
          <w:tcPr>
            <w:tcW w:w="737" w:type="dxa"/>
            <w:vMerge w:val="restart"/>
            <w:shd w:val="clear" w:color="auto" w:fill="auto"/>
            <w:vAlign w:val="center"/>
          </w:tcPr>
          <w:p w14:paraId="67E51D18" w14:textId="77777777" w:rsidR="00842181" w:rsidRPr="00842181" w:rsidRDefault="00842181" w:rsidP="00842181">
            <w:pPr>
              <w:spacing w:line="260" w:lineRule="atLeast"/>
              <w:jc w:val="center"/>
              <w:rPr>
                <w:rFonts w:cs="Arial"/>
                <w:b/>
                <w:lang w:eastAsia="en-US"/>
              </w:rPr>
            </w:pPr>
            <w:r w:rsidRPr="00842181">
              <w:rPr>
                <w:rFonts w:cs="Arial"/>
                <w:b/>
                <w:sz w:val="16"/>
                <w:szCs w:val="16"/>
                <w:lang w:eastAsia="en-US"/>
              </w:rPr>
              <w:t>Up to</w:t>
            </w:r>
            <w:r w:rsidRPr="00842181">
              <w:rPr>
                <w:rFonts w:cs="Arial"/>
                <w:b/>
                <w:lang w:eastAsia="en-US"/>
              </w:rPr>
              <w:t xml:space="preserve"> 24</w:t>
            </w:r>
          </w:p>
        </w:tc>
        <w:tc>
          <w:tcPr>
            <w:tcW w:w="1701" w:type="dxa"/>
            <w:tcBorders>
              <w:bottom w:val="single" w:sz="4" w:space="0" w:color="000000"/>
            </w:tcBorders>
            <w:shd w:val="clear" w:color="auto" w:fill="auto"/>
            <w:vAlign w:val="center"/>
          </w:tcPr>
          <w:p w14:paraId="5B9A0FB6" w14:textId="77777777" w:rsidR="00842181" w:rsidRPr="00842181" w:rsidRDefault="00842181" w:rsidP="00842181">
            <w:pPr>
              <w:spacing w:line="260" w:lineRule="atLeast"/>
              <w:jc w:val="center"/>
              <w:rPr>
                <w:rFonts w:cs="Arial"/>
                <w:b/>
                <w:lang w:val="mt-MT" w:eastAsia="en-US"/>
              </w:rPr>
            </w:pPr>
            <w:r w:rsidRPr="00842181">
              <w:rPr>
                <w:rFonts w:cs="Arial"/>
                <w:b/>
                <w:lang w:val="mt-MT" w:eastAsia="en-US"/>
              </w:rPr>
              <w:t>€136,411.33</w:t>
            </w:r>
          </w:p>
        </w:tc>
        <w:tc>
          <w:tcPr>
            <w:tcW w:w="1701" w:type="dxa"/>
            <w:tcBorders>
              <w:bottom w:val="single" w:sz="4" w:space="0" w:color="000000"/>
            </w:tcBorders>
            <w:shd w:val="clear" w:color="auto" w:fill="auto"/>
            <w:vAlign w:val="center"/>
          </w:tcPr>
          <w:p w14:paraId="4059ABD5" w14:textId="77777777" w:rsidR="00842181" w:rsidRPr="00842181" w:rsidRDefault="00842181" w:rsidP="00842181">
            <w:pPr>
              <w:spacing w:line="260" w:lineRule="atLeast"/>
              <w:jc w:val="center"/>
              <w:rPr>
                <w:rFonts w:cs="Arial"/>
                <w:b/>
                <w:lang w:val="mt-MT" w:eastAsia="en-US"/>
              </w:rPr>
            </w:pPr>
            <w:r w:rsidRPr="00842181">
              <w:rPr>
                <w:rFonts w:cs="Arial"/>
                <w:b/>
                <w:lang w:val="mt-MT" w:eastAsia="en-US"/>
              </w:rPr>
              <w:t>€68,205.67</w:t>
            </w:r>
          </w:p>
        </w:tc>
        <w:tc>
          <w:tcPr>
            <w:tcW w:w="1701" w:type="dxa"/>
            <w:tcBorders>
              <w:bottom w:val="single" w:sz="4" w:space="0" w:color="000000"/>
            </w:tcBorders>
            <w:shd w:val="clear" w:color="auto" w:fill="auto"/>
            <w:vAlign w:val="center"/>
          </w:tcPr>
          <w:p w14:paraId="4B21E7BD" w14:textId="77777777" w:rsidR="00842181" w:rsidRPr="00842181" w:rsidRDefault="00842181" w:rsidP="00842181">
            <w:pPr>
              <w:spacing w:line="260" w:lineRule="atLeast"/>
              <w:jc w:val="center"/>
              <w:rPr>
                <w:rFonts w:cs="Arial"/>
                <w:b/>
                <w:lang w:val="mt-MT" w:eastAsia="en-US"/>
              </w:rPr>
            </w:pPr>
            <w:r w:rsidRPr="00842181">
              <w:rPr>
                <w:rFonts w:cs="Arial"/>
                <w:b/>
                <w:lang w:val="mt-MT" w:eastAsia="en-US"/>
              </w:rPr>
              <w:t>€68,205.66</w:t>
            </w:r>
          </w:p>
        </w:tc>
        <w:tc>
          <w:tcPr>
            <w:tcW w:w="1701" w:type="dxa"/>
            <w:tcBorders>
              <w:bottom w:val="single" w:sz="4" w:space="0" w:color="000000"/>
            </w:tcBorders>
            <w:shd w:val="clear" w:color="auto" w:fill="auto"/>
            <w:vAlign w:val="center"/>
          </w:tcPr>
          <w:p w14:paraId="6EC423EF" w14:textId="77777777" w:rsidR="00842181" w:rsidRPr="00842181" w:rsidRDefault="00842181" w:rsidP="00842181">
            <w:pPr>
              <w:spacing w:line="260" w:lineRule="atLeast"/>
              <w:jc w:val="center"/>
              <w:rPr>
                <w:rFonts w:cs="Arial"/>
                <w:b/>
                <w:lang w:val="mt-MT" w:eastAsia="en-US"/>
              </w:rPr>
            </w:pPr>
            <w:r w:rsidRPr="00842181">
              <w:rPr>
                <w:rFonts w:cs="Arial"/>
                <w:b/>
                <w:lang w:val="mt-MT" w:eastAsia="en-US"/>
              </w:rPr>
              <w:t>€0.00</w:t>
            </w:r>
          </w:p>
        </w:tc>
        <w:tc>
          <w:tcPr>
            <w:tcW w:w="1701" w:type="dxa"/>
            <w:tcBorders>
              <w:bottom w:val="single" w:sz="4" w:space="0" w:color="000000"/>
            </w:tcBorders>
            <w:shd w:val="clear" w:color="auto" w:fill="auto"/>
            <w:vAlign w:val="center"/>
          </w:tcPr>
          <w:p w14:paraId="75A385B3" w14:textId="77777777" w:rsidR="00842181" w:rsidRPr="00842181" w:rsidRDefault="00842181" w:rsidP="00842181">
            <w:pPr>
              <w:spacing w:line="260" w:lineRule="atLeast"/>
              <w:jc w:val="center"/>
              <w:rPr>
                <w:rFonts w:cs="Arial"/>
                <w:b/>
                <w:lang w:val="mt-MT" w:eastAsia="en-US"/>
              </w:rPr>
            </w:pPr>
            <w:r w:rsidRPr="00842181">
              <w:rPr>
                <w:rFonts w:cs="Arial"/>
                <w:b/>
                <w:lang w:val="mt-MT" w:eastAsia="en-US"/>
              </w:rPr>
              <w:t>€0.00</w:t>
            </w:r>
          </w:p>
        </w:tc>
      </w:tr>
      <w:bookmarkEnd w:id="150"/>
      <w:tr w:rsidR="00842181" w:rsidRPr="00842181" w14:paraId="3D881C39" w14:textId="77777777" w:rsidTr="00842181">
        <w:trPr>
          <w:trHeight w:val="449"/>
        </w:trPr>
        <w:tc>
          <w:tcPr>
            <w:tcW w:w="3118" w:type="dxa"/>
            <w:vMerge/>
            <w:shd w:val="clear" w:color="auto" w:fill="auto"/>
            <w:vAlign w:val="center"/>
          </w:tcPr>
          <w:p w14:paraId="3459B2D6" w14:textId="77777777" w:rsidR="00842181" w:rsidRPr="00842181" w:rsidRDefault="00842181" w:rsidP="00842181">
            <w:pPr>
              <w:spacing w:line="260" w:lineRule="atLeast"/>
              <w:rPr>
                <w:rFonts w:cs="Arial"/>
                <w:b/>
                <w:highlight w:val="green"/>
                <w:lang w:eastAsia="en-US"/>
              </w:rPr>
            </w:pPr>
          </w:p>
        </w:tc>
        <w:tc>
          <w:tcPr>
            <w:tcW w:w="1587" w:type="dxa"/>
            <w:tcBorders>
              <w:bottom w:val="single" w:sz="4" w:space="0" w:color="000000"/>
            </w:tcBorders>
            <w:shd w:val="clear" w:color="auto" w:fill="auto"/>
            <w:vAlign w:val="center"/>
          </w:tcPr>
          <w:p w14:paraId="702E8552" w14:textId="77777777" w:rsidR="00842181" w:rsidRPr="00842181" w:rsidRDefault="00842181" w:rsidP="00842181">
            <w:pPr>
              <w:spacing w:line="260" w:lineRule="atLeast"/>
              <w:jc w:val="center"/>
              <w:rPr>
                <w:rFonts w:cs="Arial"/>
                <w:b/>
                <w:lang w:val="mt-MT" w:eastAsia="en-US"/>
              </w:rPr>
            </w:pPr>
            <w:r w:rsidRPr="00842181">
              <w:rPr>
                <w:rFonts w:cs="Arial"/>
                <w:b/>
                <w:lang w:val="mt-MT" w:eastAsia="en-US"/>
              </w:rPr>
              <w:t>CHF5,416.67</w:t>
            </w:r>
          </w:p>
        </w:tc>
        <w:tc>
          <w:tcPr>
            <w:tcW w:w="737" w:type="dxa"/>
            <w:vMerge/>
            <w:shd w:val="clear" w:color="auto" w:fill="auto"/>
            <w:vAlign w:val="center"/>
          </w:tcPr>
          <w:p w14:paraId="43BD82DD" w14:textId="77777777" w:rsidR="00842181" w:rsidRPr="00842181" w:rsidRDefault="00842181" w:rsidP="00842181">
            <w:pPr>
              <w:spacing w:line="260" w:lineRule="atLeast"/>
              <w:jc w:val="center"/>
              <w:rPr>
                <w:rFonts w:cs="Arial"/>
                <w:b/>
                <w:lang w:eastAsia="en-US"/>
              </w:rPr>
            </w:pPr>
          </w:p>
        </w:tc>
        <w:tc>
          <w:tcPr>
            <w:tcW w:w="1701" w:type="dxa"/>
            <w:tcBorders>
              <w:bottom w:val="single" w:sz="4" w:space="0" w:color="000000"/>
            </w:tcBorders>
            <w:shd w:val="clear" w:color="auto" w:fill="auto"/>
            <w:vAlign w:val="center"/>
          </w:tcPr>
          <w:p w14:paraId="58523DA9" w14:textId="77777777" w:rsidR="00842181" w:rsidRPr="00842181" w:rsidRDefault="00842181" w:rsidP="00842181">
            <w:pPr>
              <w:spacing w:line="260" w:lineRule="atLeast"/>
              <w:jc w:val="center"/>
              <w:rPr>
                <w:rFonts w:cs="Arial"/>
                <w:b/>
                <w:lang w:val="mt-MT" w:eastAsia="en-US"/>
              </w:rPr>
            </w:pPr>
            <w:r w:rsidRPr="00842181">
              <w:rPr>
                <w:rFonts w:cs="Arial"/>
                <w:b/>
                <w:lang w:val="mt-MT" w:eastAsia="en-US"/>
              </w:rPr>
              <w:t>CHF130,000.00</w:t>
            </w:r>
          </w:p>
        </w:tc>
        <w:tc>
          <w:tcPr>
            <w:tcW w:w="1701" w:type="dxa"/>
            <w:tcBorders>
              <w:bottom w:val="single" w:sz="4" w:space="0" w:color="000000"/>
            </w:tcBorders>
            <w:shd w:val="clear" w:color="auto" w:fill="auto"/>
            <w:vAlign w:val="center"/>
          </w:tcPr>
          <w:p w14:paraId="66147361" w14:textId="77777777" w:rsidR="00842181" w:rsidRPr="00842181" w:rsidRDefault="00842181" w:rsidP="00842181">
            <w:pPr>
              <w:spacing w:line="260" w:lineRule="atLeast"/>
              <w:jc w:val="center"/>
              <w:rPr>
                <w:rFonts w:cs="Arial"/>
                <w:b/>
                <w:lang w:val="mt-MT" w:eastAsia="en-US"/>
              </w:rPr>
            </w:pPr>
            <w:r w:rsidRPr="00842181">
              <w:rPr>
                <w:rFonts w:cs="Arial"/>
                <w:b/>
                <w:lang w:val="mt-MT" w:eastAsia="en-US"/>
              </w:rPr>
              <w:t>CHF65,000.00</w:t>
            </w:r>
          </w:p>
        </w:tc>
        <w:tc>
          <w:tcPr>
            <w:tcW w:w="1701" w:type="dxa"/>
            <w:tcBorders>
              <w:bottom w:val="single" w:sz="4" w:space="0" w:color="000000"/>
            </w:tcBorders>
            <w:shd w:val="clear" w:color="auto" w:fill="auto"/>
            <w:vAlign w:val="center"/>
          </w:tcPr>
          <w:p w14:paraId="399B3B29" w14:textId="77777777" w:rsidR="00842181" w:rsidRPr="00842181" w:rsidRDefault="00842181" w:rsidP="00842181">
            <w:pPr>
              <w:spacing w:line="260" w:lineRule="atLeast"/>
              <w:jc w:val="center"/>
              <w:rPr>
                <w:rFonts w:cs="Arial"/>
                <w:b/>
                <w:lang w:val="mt-MT" w:eastAsia="en-US"/>
              </w:rPr>
            </w:pPr>
            <w:r w:rsidRPr="00842181">
              <w:rPr>
                <w:rFonts w:cs="Arial"/>
                <w:b/>
                <w:lang w:val="mt-MT" w:eastAsia="en-US"/>
              </w:rPr>
              <w:t>CHF65,000.00</w:t>
            </w:r>
          </w:p>
        </w:tc>
        <w:tc>
          <w:tcPr>
            <w:tcW w:w="1701" w:type="dxa"/>
            <w:tcBorders>
              <w:bottom w:val="single" w:sz="4" w:space="0" w:color="000000"/>
            </w:tcBorders>
            <w:shd w:val="clear" w:color="auto" w:fill="auto"/>
            <w:vAlign w:val="center"/>
          </w:tcPr>
          <w:p w14:paraId="13397574" w14:textId="77777777" w:rsidR="00842181" w:rsidRPr="00842181" w:rsidRDefault="00842181" w:rsidP="00842181">
            <w:pPr>
              <w:spacing w:line="260" w:lineRule="atLeast"/>
              <w:jc w:val="center"/>
              <w:rPr>
                <w:rFonts w:cs="Arial"/>
                <w:b/>
                <w:lang w:eastAsia="en-US"/>
              </w:rPr>
            </w:pPr>
            <w:r w:rsidRPr="00842181">
              <w:rPr>
                <w:rFonts w:cs="Arial"/>
                <w:b/>
                <w:lang w:eastAsia="en-US"/>
              </w:rPr>
              <w:t>CHF0.00</w:t>
            </w:r>
          </w:p>
        </w:tc>
        <w:tc>
          <w:tcPr>
            <w:tcW w:w="1701" w:type="dxa"/>
            <w:tcBorders>
              <w:bottom w:val="single" w:sz="4" w:space="0" w:color="000000"/>
            </w:tcBorders>
            <w:shd w:val="clear" w:color="auto" w:fill="auto"/>
            <w:vAlign w:val="center"/>
          </w:tcPr>
          <w:p w14:paraId="1E5BA9A7" w14:textId="77777777" w:rsidR="00842181" w:rsidRPr="00842181" w:rsidRDefault="00842181" w:rsidP="00842181">
            <w:pPr>
              <w:spacing w:line="260" w:lineRule="atLeast"/>
              <w:jc w:val="center"/>
              <w:rPr>
                <w:rFonts w:cs="Arial"/>
                <w:b/>
                <w:lang w:val="mt-MT" w:eastAsia="en-US"/>
              </w:rPr>
            </w:pPr>
            <w:r w:rsidRPr="00842181">
              <w:rPr>
                <w:rFonts w:cs="Arial"/>
                <w:b/>
                <w:lang w:val="mt-MT" w:eastAsia="en-US"/>
              </w:rPr>
              <w:t>CHF0.00</w:t>
            </w:r>
          </w:p>
        </w:tc>
      </w:tr>
      <w:tr w:rsidR="00842181" w:rsidRPr="00842181" w14:paraId="04EE5B35" w14:textId="77777777" w:rsidTr="00842181">
        <w:trPr>
          <w:trHeight w:val="449"/>
        </w:trPr>
        <w:tc>
          <w:tcPr>
            <w:tcW w:w="3118" w:type="dxa"/>
            <w:vMerge w:val="restart"/>
            <w:shd w:val="clear" w:color="auto" w:fill="C6D9F1"/>
            <w:vAlign w:val="center"/>
          </w:tcPr>
          <w:p w14:paraId="29AF8529" w14:textId="77777777" w:rsidR="00842181" w:rsidRPr="00842181" w:rsidRDefault="00842181" w:rsidP="00842181">
            <w:pPr>
              <w:spacing w:line="260" w:lineRule="atLeast"/>
              <w:rPr>
                <w:rFonts w:cs="Arial"/>
                <w:b/>
                <w:lang w:eastAsia="en-US"/>
              </w:rPr>
            </w:pPr>
            <w:r w:rsidRPr="00842181">
              <w:rPr>
                <w:rFonts w:cs="Arial"/>
                <w:b/>
                <w:lang w:eastAsia="en-US"/>
              </w:rPr>
              <w:t>3. Communication and Outreach</w:t>
            </w:r>
          </w:p>
        </w:tc>
        <w:tc>
          <w:tcPr>
            <w:tcW w:w="1587" w:type="dxa"/>
            <w:tcBorders>
              <w:bottom w:val="single" w:sz="4" w:space="0" w:color="000000"/>
            </w:tcBorders>
            <w:shd w:val="clear" w:color="auto" w:fill="C6D9F1"/>
            <w:vAlign w:val="center"/>
          </w:tcPr>
          <w:p w14:paraId="4D943030" w14:textId="77777777" w:rsidR="00842181" w:rsidRPr="00842181" w:rsidRDefault="00842181" w:rsidP="00842181">
            <w:pPr>
              <w:spacing w:line="260" w:lineRule="atLeast"/>
              <w:jc w:val="center"/>
              <w:rPr>
                <w:rFonts w:cs="Arial"/>
                <w:b/>
                <w:lang w:eastAsia="en-US"/>
              </w:rPr>
            </w:pPr>
            <w:r w:rsidRPr="00842181">
              <w:rPr>
                <w:rFonts w:cs="Arial"/>
                <w:b/>
                <w:lang w:eastAsia="en-US"/>
              </w:rPr>
              <w:t>€16,157.76</w:t>
            </w:r>
          </w:p>
        </w:tc>
        <w:tc>
          <w:tcPr>
            <w:tcW w:w="737" w:type="dxa"/>
            <w:vMerge w:val="restart"/>
            <w:shd w:val="clear" w:color="auto" w:fill="C6D9F1"/>
            <w:vAlign w:val="center"/>
          </w:tcPr>
          <w:p w14:paraId="4909876A" w14:textId="77777777" w:rsidR="00842181" w:rsidRPr="00842181" w:rsidRDefault="00842181" w:rsidP="00842181">
            <w:pPr>
              <w:spacing w:line="260" w:lineRule="atLeast"/>
              <w:jc w:val="center"/>
              <w:rPr>
                <w:rFonts w:cs="Arial"/>
                <w:b/>
                <w:lang w:eastAsia="en-US"/>
              </w:rPr>
            </w:pPr>
            <w:r w:rsidRPr="00842181">
              <w:rPr>
                <w:rFonts w:cs="Arial"/>
                <w:b/>
                <w:lang w:eastAsia="en-US"/>
              </w:rPr>
              <w:t>1</w:t>
            </w:r>
          </w:p>
        </w:tc>
        <w:tc>
          <w:tcPr>
            <w:tcW w:w="1701" w:type="dxa"/>
            <w:tcBorders>
              <w:bottom w:val="single" w:sz="4" w:space="0" w:color="000000"/>
            </w:tcBorders>
            <w:shd w:val="clear" w:color="auto" w:fill="C6D9F1"/>
            <w:vAlign w:val="center"/>
          </w:tcPr>
          <w:p w14:paraId="0D9CCF84" w14:textId="77777777" w:rsidR="00842181" w:rsidRPr="00842181" w:rsidRDefault="00842181" w:rsidP="00842181">
            <w:pPr>
              <w:spacing w:line="260" w:lineRule="atLeast"/>
              <w:jc w:val="center"/>
              <w:rPr>
                <w:rFonts w:cs="Arial"/>
                <w:b/>
                <w:lang w:eastAsia="en-US"/>
              </w:rPr>
            </w:pPr>
            <w:r w:rsidRPr="00842181">
              <w:rPr>
                <w:rFonts w:cs="Arial"/>
                <w:b/>
                <w:lang w:eastAsia="en-US"/>
              </w:rPr>
              <w:t>€16,157.76</w:t>
            </w:r>
          </w:p>
        </w:tc>
        <w:tc>
          <w:tcPr>
            <w:tcW w:w="1701" w:type="dxa"/>
            <w:tcBorders>
              <w:bottom w:val="single" w:sz="4" w:space="0" w:color="000000"/>
            </w:tcBorders>
            <w:shd w:val="clear" w:color="auto" w:fill="C6D9F1"/>
            <w:vAlign w:val="center"/>
          </w:tcPr>
          <w:p w14:paraId="53D1C4E8" w14:textId="77777777" w:rsidR="00842181" w:rsidRPr="00842181" w:rsidRDefault="00842181" w:rsidP="00842181">
            <w:pPr>
              <w:spacing w:line="260" w:lineRule="atLeast"/>
              <w:jc w:val="center"/>
              <w:rPr>
                <w:rFonts w:cs="Arial"/>
                <w:b/>
                <w:lang w:eastAsia="en-US"/>
              </w:rPr>
            </w:pPr>
            <w:r w:rsidRPr="00842181">
              <w:rPr>
                <w:rFonts w:cs="Arial"/>
                <w:b/>
                <w:lang w:eastAsia="en-US"/>
              </w:rPr>
              <w:t>€0.00</w:t>
            </w:r>
          </w:p>
        </w:tc>
        <w:tc>
          <w:tcPr>
            <w:tcW w:w="1701" w:type="dxa"/>
            <w:tcBorders>
              <w:bottom w:val="single" w:sz="4" w:space="0" w:color="000000"/>
            </w:tcBorders>
            <w:shd w:val="clear" w:color="auto" w:fill="C6D9F1"/>
            <w:vAlign w:val="center"/>
          </w:tcPr>
          <w:p w14:paraId="317BDCD6" w14:textId="77777777" w:rsidR="00842181" w:rsidRPr="00842181" w:rsidRDefault="00842181" w:rsidP="00842181">
            <w:pPr>
              <w:spacing w:line="260" w:lineRule="atLeast"/>
              <w:jc w:val="center"/>
              <w:rPr>
                <w:rFonts w:cs="Arial"/>
                <w:b/>
                <w:lang w:eastAsia="en-US"/>
              </w:rPr>
            </w:pPr>
            <w:r w:rsidRPr="00842181">
              <w:rPr>
                <w:rFonts w:cs="Arial"/>
                <w:b/>
                <w:lang w:eastAsia="en-US"/>
              </w:rPr>
              <w:t>€6,000.00</w:t>
            </w:r>
          </w:p>
        </w:tc>
        <w:tc>
          <w:tcPr>
            <w:tcW w:w="1701" w:type="dxa"/>
            <w:tcBorders>
              <w:bottom w:val="single" w:sz="4" w:space="0" w:color="000000"/>
            </w:tcBorders>
            <w:shd w:val="clear" w:color="auto" w:fill="C6D9F1"/>
            <w:vAlign w:val="center"/>
          </w:tcPr>
          <w:p w14:paraId="77D3CE70" w14:textId="77777777" w:rsidR="00842181" w:rsidRPr="00842181" w:rsidRDefault="00842181" w:rsidP="00842181">
            <w:pPr>
              <w:spacing w:line="260" w:lineRule="atLeast"/>
              <w:jc w:val="center"/>
              <w:rPr>
                <w:rFonts w:cs="Arial"/>
                <w:b/>
                <w:lang w:eastAsia="en-US"/>
              </w:rPr>
            </w:pPr>
            <w:r w:rsidRPr="00842181">
              <w:rPr>
                <w:rFonts w:cs="Arial"/>
                <w:b/>
                <w:lang w:eastAsia="en-US"/>
              </w:rPr>
              <w:t>€0.00</w:t>
            </w:r>
          </w:p>
        </w:tc>
        <w:tc>
          <w:tcPr>
            <w:tcW w:w="1701" w:type="dxa"/>
            <w:tcBorders>
              <w:bottom w:val="single" w:sz="4" w:space="0" w:color="000000"/>
            </w:tcBorders>
            <w:shd w:val="clear" w:color="auto" w:fill="C6D9F1"/>
            <w:vAlign w:val="center"/>
          </w:tcPr>
          <w:p w14:paraId="13A39095" w14:textId="77777777" w:rsidR="00842181" w:rsidRPr="00842181" w:rsidRDefault="00842181" w:rsidP="00842181">
            <w:pPr>
              <w:spacing w:line="260" w:lineRule="atLeast"/>
              <w:jc w:val="center"/>
              <w:rPr>
                <w:rFonts w:cs="Arial"/>
                <w:b/>
                <w:lang w:eastAsia="en-US"/>
              </w:rPr>
            </w:pPr>
            <w:r w:rsidRPr="00842181">
              <w:rPr>
                <w:rFonts w:cs="Arial"/>
                <w:b/>
                <w:lang w:eastAsia="en-US"/>
              </w:rPr>
              <w:t>€10,157.76</w:t>
            </w:r>
          </w:p>
        </w:tc>
      </w:tr>
      <w:tr w:rsidR="00842181" w:rsidRPr="00842181" w14:paraId="3CE8E413" w14:textId="77777777" w:rsidTr="00842181">
        <w:trPr>
          <w:trHeight w:val="413"/>
        </w:trPr>
        <w:tc>
          <w:tcPr>
            <w:tcW w:w="3118" w:type="dxa"/>
            <w:vMerge/>
            <w:tcBorders>
              <w:bottom w:val="single" w:sz="4" w:space="0" w:color="000000"/>
            </w:tcBorders>
            <w:shd w:val="clear" w:color="auto" w:fill="C6D9F1"/>
            <w:vAlign w:val="center"/>
          </w:tcPr>
          <w:p w14:paraId="472DA0C6" w14:textId="77777777" w:rsidR="00842181" w:rsidRPr="00842181" w:rsidRDefault="00842181" w:rsidP="00842181">
            <w:pPr>
              <w:spacing w:line="260" w:lineRule="atLeast"/>
              <w:rPr>
                <w:rFonts w:cs="Arial"/>
                <w:b/>
                <w:lang w:eastAsia="en-US"/>
              </w:rPr>
            </w:pPr>
          </w:p>
        </w:tc>
        <w:tc>
          <w:tcPr>
            <w:tcW w:w="1587" w:type="dxa"/>
            <w:tcBorders>
              <w:bottom w:val="single" w:sz="4" w:space="0" w:color="000000"/>
            </w:tcBorders>
            <w:shd w:val="clear" w:color="auto" w:fill="C6D9F1"/>
            <w:vAlign w:val="center"/>
          </w:tcPr>
          <w:p w14:paraId="3C7D9F53" w14:textId="77777777" w:rsidR="00842181" w:rsidRPr="00842181" w:rsidRDefault="00842181" w:rsidP="00842181">
            <w:pPr>
              <w:spacing w:line="260" w:lineRule="atLeast"/>
              <w:jc w:val="center"/>
              <w:rPr>
                <w:rFonts w:cs="Arial"/>
                <w:b/>
                <w:lang w:eastAsia="en-US"/>
              </w:rPr>
            </w:pPr>
            <w:r w:rsidRPr="00842181">
              <w:rPr>
                <w:rFonts w:cs="Arial"/>
                <w:b/>
                <w:lang w:eastAsia="en-US"/>
              </w:rPr>
              <w:t>CHF15,398.35</w:t>
            </w:r>
          </w:p>
        </w:tc>
        <w:tc>
          <w:tcPr>
            <w:tcW w:w="737" w:type="dxa"/>
            <w:vMerge/>
            <w:tcBorders>
              <w:bottom w:val="single" w:sz="4" w:space="0" w:color="000000"/>
            </w:tcBorders>
            <w:shd w:val="clear" w:color="auto" w:fill="C6D9F1"/>
            <w:vAlign w:val="center"/>
          </w:tcPr>
          <w:p w14:paraId="3A56135C" w14:textId="77777777" w:rsidR="00842181" w:rsidRPr="00842181" w:rsidRDefault="00842181" w:rsidP="00842181">
            <w:pPr>
              <w:spacing w:line="260" w:lineRule="atLeast"/>
              <w:jc w:val="center"/>
              <w:rPr>
                <w:rFonts w:cs="Arial"/>
                <w:b/>
                <w:lang w:eastAsia="en-US"/>
              </w:rPr>
            </w:pPr>
          </w:p>
        </w:tc>
        <w:tc>
          <w:tcPr>
            <w:tcW w:w="1701" w:type="dxa"/>
            <w:tcBorders>
              <w:bottom w:val="single" w:sz="4" w:space="0" w:color="000000"/>
            </w:tcBorders>
            <w:shd w:val="clear" w:color="auto" w:fill="C6D9F1"/>
            <w:vAlign w:val="center"/>
          </w:tcPr>
          <w:p w14:paraId="133192F5" w14:textId="77777777" w:rsidR="00842181" w:rsidRPr="00842181" w:rsidRDefault="00842181" w:rsidP="00842181">
            <w:pPr>
              <w:spacing w:line="260" w:lineRule="atLeast"/>
              <w:jc w:val="center"/>
              <w:rPr>
                <w:rFonts w:cs="Arial"/>
                <w:b/>
                <w:lang w:eastAsia="en-US"/>
              </w:rPr>
            </w:pPr>
            <w:r w:rsidRPr="00842181">
              <w:rPr>
                <w:rFonts w:cs="Arial"/>
                <w:b/>
                <w:lang w:eastAsia="en-US"/>
              </w:rPr>
              <w:t>CHF15,398.35</w:t>
            </w:r>
          </w:p>
        </w:tc>
        <w:tc>
          <w:tcPr>
            <w:tcW w:w="1701" w:type="dxa"/>
            <w:tcBorders>
              <w:bottom w:val="single" w:sz="4" w:space="0" w:color="000000"/>
            </w:tcBorders>
            <w:shd w:val="clear" w:color="auto" w:fill="C6D9F1"/>
            <w:vAlign w:val="center"/>
          </w:tcPr>
          <w:p w14:paraId="6FDF6F02" w14:textId="77777777" w:rsidR="00842181" w:rsidRPr="00842181" w:rsidRDefault="00842181" w:rsidP="00842181">
            <w:pPr>
              <w:spacing w:line="260" w:lineRule="atLeast"/>
              <w:jc w:val="center"/>
              <w:rPr>
                <w:rFonts w:cs="Arial"/>
                <w:b/>
                <w:lang w:eastAsia="en-US"/>
              </w:rPr>
            </w:pPr>
            <w:r w:rsidRPr="00842181">
              <w:rPr>
                <w:rFonts w:cs="Arial"/>
                <w:b/>
                <w:lang w:eastAsia="en-US"/>
              </w:rPr>
              <w:t>CHF0.00</w:t>
            </w:r>
          </w:p>
        </w:tc>
        <w:tc>
          <w:tcPr>
            <w:tcW w:w="1701" w:type="dxa"/>
            <w:tcBorders>
              <w:bottom w:val="single" w:sz="4" w:space="0" w:color="000000"/>
            </w:tcBorders>
            <w:shd w:val="clear" w:color="auto" w:fill="C6D9F1"/>
            <w:vAlign w:val="center"/>
          </w:tcPr>
          <w:p w14:paraId="69B28DCB" w14:textId="77777777" w:rsidR="00842181" w:rsidRPr="00842181" w:rsidRDefault="00842181" w:rsidP="00842181">
            <w:pPr>
              <w:spacing w:line="260" w:lineRule="atLeast"/>
              <w:jc w:val="center"/>
              <w:rPr>
                <w:rFonts w:cs="Arial"/>
                <w:b/>
                <w:lang w:eastAsia="en-US"/>
              </w:rPr>
            </w:pPr>
            <w:r w:rsidRPr="00842181">
              <w:rPr>
                <w:rFonts w:cs="Arial"/>
                <w:b/>
                <w:lang w:eastAsia="en-US"/>
              </w:rPr>
              <w:t>CHF5,718.00</w:t>
            </w:r>
          </w:p>
        </w:tc>
        <w:tc>
          <w:tcPr>
            <w:tcW w:w="1701" w:type="dxa"/>
            <w:tcBorders>
              <w:bottom w:val="single" w:sz="4" w:space="0" w:color="000000"/>
            </w:tcBorders>
            <w:shd w:val="clear" w:color="auto" w:fill="C6D9F1"/>
            <w:vAlign w:val="center"/>
          </w:tcPr>
          <w:p w14:paraId="01F69E82" w14:textId="77777777" w:rsidR="00842181" w:rsidRPr="00842181" w:rsidRDefault="00842181" w:rsidP="00842181">
            <w:pPr>
              <w:spacing w:line="260" w:lineRule="atLeast"/>
              <w:jc w:val="center"/>
              <w:rPr>
                <w:rFonts w:cs="Arial"/>
                <w:b/>
                <w:lang w:eastAsia="en-US"/>
              </w:rPr>
            </w:pPr>
            <w:r w:rsidRPr="00842181">
              <w:rPr>
                <w:rFonts w:cs="Arial"/>
                <w:b/>
                <w:lang w:eastAsia="en-US"/>
              </w:rPr>
              <w:t>CHF0.00</w:t>
            </w:r>
          </w:p>
        </w:tc>
        <w:tc>
          <w:tcPr>
            <w:tcW w:w="1701" w:type="dxa"/>
            <w:tcBorders>
              <w:bottom w:val="single" w:sz="4" w:space="0" w:color="000000"/>
            </w:tcBorders>
            <w:shd w:val="clear" w:color="auto" w:fill="C6D9F1"/>
            <w:vAlign w:val="center"/>
          </w:tcPr>
          <w:p w14:paraId="6D2B9B12" w14:textId="77777777" w:rsidR="00842181" w:rsidRPr="00842181" w:rsidRDefault="00842181" w:rsidP="00842181">
            <w:pPr>
              <w:spacing w:line="260" w:lineRule="atLeast"/>
              <w:jc w:val="center"/>
              <w:rPr>
                <w:rFonts w:cs="Arial"/>
                <w:b/>
                <w:lang w:eastAsia="en-US"/>
              </w:rPr>
            </w:pPr>
            <w:r w:rsidRPr="00842181">
              <w:rPr>
                <w:rFonts w:cs="Arial"/>
                <w:b/>
                <w:lang w:eastAsia="en-US"/>
              </w:rPr>
              <w:t>CHF9,680.35</w:t>
            </w:r>
          </w:p>
        </w:tc>
      </w:tr>
      <w:tr w:rsidR="00842181" w:rsidRPr="00842181" w14:paraId="33FE461F" w14:textId="77777777" w:rsidTr="000C0C95">
        <w:trPr>
          <w:trHeight w:val="283"/>
        </w:trPr>
        <w:tc>
          <w:tcPr>
            <w:tcW w:w="3118" w:type="dxa"/>
            <w:tcBorders>
              <w:right w:val="nil"/>
            </w:tcBorders>
            <w:shd w:val="clear" w:color="auto" w:fill="auto"/>
            <w:vAlign w:val="center"/>
          </w:tcPr>
          <w:p w14:paraId="4D8271E9" w14:textId="77777777" w:rsidR="00842181" w:rsidRPr="00842181" w:rsidRDefault="00842181" w:rsidP="00842181">
            <w:pPr>
              <w:spacing w:line="260" w:lineRule="atLeast"/>
              <w:rPr>
                <w:rFonts w:cs="Arial"/>
                <w:b/>
                <w:lang w:eastAsia="en-US"/>
              </w:rPr>
            </w:pPr>
          </w:p>
        </w:tc>
        <w:tc>
          <w:tcPr>
            <w:tcW w:w="1587" w:type="dxa"/>
            <w:tcBorders>
              <w:left w:val="nil"/>
              <w:right w:val="nil"/>
            </w:tcBorders>
            <w:shd w:val="clear" w:color="auto" w:fill="auto"/>
            <w:vAlign w:val="center"/>
          </w:tcPr>
          <w:p w14:paraId="2058DCA6" w14:textId="77777777" w:rsidR="00842181" w:rsidRPr="00842181" w:rsidRDefault="00842181" w:rsidP="00842181">
            <w:pPr>
              <w:spacing w:line="260" w:lineRule="atLeast"/>
              <w:jc w:val="center"/>
              <w:rPr>
                <w:rFonts w:cs="Arial"/>
                <w:b/>
                <w:bCs/>
                <w:lang w:eastAsia="en-US"/>
              </w:rPr>
            </w:pPr>
          </w:p>
        </w:tc>
        <w:tc>
          <w:tcPr>
            <w:tcW w:w="737" w:type="dxa"/>
            <w:tcBorders>
              <w:left w:val="nil"/>
              <w:right w:val="nil"/>
            </w:tcBorders>
            <w:shd w:val="clear" w:color="auto" w:fill="auto"/>
            <w:vAlign w:val="center"/>
          </w:tcPr>
          <w:p w14:paraId="0C15A074" w14:textId="77777777" w:rsidR="00842181" w:rsidRPr="00842181" w:rsidRDefault="00842181" w:rsidP="00842181">
            <w:pPr>
              <w:spacing w:line="260" w:lineRule="atLeast"/>
              <w:jc w:val="center"/>
              <w:rPr>
                <w:rFonts w:cs="Arial"/>
                <w:b/>
                <w:lang w:eastAsia="en-US"/>
              </w:rPr>
            </w:pPr>
          </w:p>
        </w:tc>
        <w:tc>
          <w:tcPr>
            <w:tcW w:w="1701" w:type="dxa"/>
            <w:tcBorders>
              <w:left w:val="nil"/>
              <w:right w:val="nil"/>
            </w:tcBorders>
            <w:shd w:val="clear" w:color="auto" w:fill="auto"/>
            <w:vAlign w:val="center"/>
          </w:tcPr>
          <w:p w14:paraId="34B934F1" w14:textId="77777777" w:rsidR="00842181" w:rsidRPr="00842181" w:rsidRDefault="00842181" w:rsidP="00842181">
            <w:pPr>
              <w:spacing w:line="260" w:lineRule="atLeast"/>
              <w:jc w:val="center"/>
              <w:rPr>
                <w:rFonts w:cs="Arial"/>
                <w:b/>
                <w:bCs/>
                <w:lang w:eastAsia="en-US"/>
              </w:rPr>
            </w:pPr>
          </w:p>
        </w:tc>
        <w:tc>
          <w:tcPr>
            <w:tcW w:w="1701" w:type="dxa"/>
            <w:tcBorders>
              <w:left w:val="nil"/>
              <w:right w:val="nil"/>
            </w:tcBorders>
            <w:shd w:val="clear" w:color="auto" w:fill="auto"/>
            <w:vAlign w:val="center"/>
          </w:tcPr>
          <w:p w14:paraId="4030E13C" w14:textId="77777777" w:rsidR="00842181" w:rsidRPr="00842181" w:rsidRDefault="00842181" w:rsidP="00842181">
            <w:pPr>
              <w:spacing w:line="260" w:lineRule="atLeast"/>
              <w:jc w:val="center"/>
              <w:rPr>
                <w:rFonts w:cs="Arial"/>
                <w:b/>
                <w:bCs/>
                <w:lang w:eastAsia="en-US"/>
              </w:rPr>
            </w:pPr>
          </w:p>
        </w:tc>
        <w:tc>
          <w:tcPr>
            <w:tcW w:w="1701" w:type="dxa"/>
            <w:tcBorders>
              <w:left w:val="nil"/>
              <w:right w:val="nil"/>
            </w:tcBorders>
            <w:shd w:val="clear" w:color="auto" w:fill="auto"/>
            <w:vAlign w:val="center"/>
          </w:tcPr>
          <w:p w14:paraId="2E3D92EA" w14:textId="77777777" w:rsidR="00842181" w:rsidRPr="00842181" w:rsidRDefault="00842181" w:rsidP="00842181">
            <w:pPr>
              <w:spacing w:line="260" w:lineRule="atLeast"/>
              <w:jc w:val="center"/>
              <w:rPr>
                <w:rFonts w:cs="Arial"/>
                <w:b/>
                <w:bCs/>
                <w:lang w:eastAsia="en-US"/>
              </w:rPr>
            </w:pPr>
          </w:p>
        </w:tc>
        <w:tc>
          <w:tcPr>
            <w:tcW w:w="1701" w:type="dxa"/>
            <w:tcBorders>
              <w:left w:val="nil"/>
              <w:right w:val="nil"/>
            </w:tcBorders>
            <w:shd w:val="clear" w:color="auto" w:fill="auto"/>
            <w:vAlign w:val="center"/>
          </w:tcPr>
          <w:p w14:paraId="0B39E5DD" w14:textId="77777777" w:rsidR="00842181" w:rsidRPr="00842181" w:rsidRDefault="00842181" w:rsidP="00842181">
            <w:pPr>
              <w:spacing w:line="260" w:lineRule="atLeast"/>
              <w:jc w:val="center"/>
              <w:rPr>
                <w:rFonts w:cs="Arial"/>
                <w:b/>
                <w:bCs/>
                <w:lang w:eastAsia="en-US"/>
              </w:rPr>
            </w:pPr>
          </w:p>
        </w:tc>
        <w:tc>
          <w:tcPr>
            <w:tcW w:w="1701" w:type="dxa"/>
            <w:tcBorders>
              <w:left w:val="nil"/>
            </w:tcBorders>
            <w:shd w:val="clear" w:color="auto" w:fill="auto"/>
            <w:vAlign w:val="center"/>
          </w:tcPr>
          <w:p w14:paraId="4734145E" w14:textId="77777777" w:rsidR="00842181" w:rsidRPr="00842181" w:rsidRDefault="00842181" w:rsidP="00842181">
            <w:pPr>
              <w:spacing w:line="260" w:lineRule="atLeast"/>
              <w:jc w:val="center"/>
              <w:rPr>
                <w:rFonts w:cs="Arial"/>
                <w:b/>
                <w:bCs/>
                <w:lang w:eastAsia="en-US"/>
              </w:rPr>
            </w:pPr>
          </w:p>
        </w:tc>
      </w:tr>
      <w:tr w:rsidR="00842181" w:rsidRPr="00842181" w14:paraId="74823A42" w14:textId="77777777" w:rsidTr="00842181">
        <w:trPr>
          <w:trHeight w:val="567"/>
        </w:trPr>
        <w:tc>
          <w:tcPr>
            <w:tcW w:w="3118" w:type="dxa"/>
            <w:vMerge w:val="restart"/>
            <w:shd w:val="clear" w:color="auto" w:fill="8DB3E2"/>
            <w:vAlign w:val="center"/>
          </w:tcPr>
          <w:p w14:paraId="3CD4E349" w14:textId="77777777" w:rsidR="00842181" w:rsidRPr="00842181" w:rsidRDefault="00842181" w:rsidP="00842181">
            <w:pPr>
              <w:spacing w:line="260" w:lineRule="atLeast"/>
              <w:rPr>
                <w:rFonts w:cs="Arial"/>
                <w:b/>
                <w:lang w:eastAsia="en-US"/>
              </w:rPr>
            </w:pPr>
            <w:r w:rsidRPr="00842181">
              <w:rPr>
                <w:rFonts w:cs="Arial"/>
                <w:b/>
                <w:lang w:eastAsia="en-US"/>
              </w:rPr>
              <w:lastRenderedPageBreak/>
              <w:t>Total eligible costs</w:t>
            </w:r>
          </w:p>
        </w:tc>
        <w:tc>
          <w:tcPr>
            <w:tcW w:w="1587" w:type="dxa"/>
            <w:vMerge w:val="restart"/>
            <w:shd w:val="clear" w:color="auto" w:fill="8DB3E2"/>
            <w:vAlign w:val="center"/>
          </w:tcPr>
          <w:p w14:paraId="4E20410F" w14:textId="77777777" w:rsidR="00842181" w:rsidRPr="00842181" w:rsidRDefault="00842181" w:rsidP="00842181">
            <w:pPr>
              <w:spacing w:line="260" w:lineRule="atLeast"/>
              <w:jc w:val="center"/>
              <w:rPr>
                <w:rFonts w:cs="Arial"/>
                <w:b/>
                <w:lang w:eastAsia="en-US"/>
              </w:rPr>
            </w:pPr>
          </w:p>
        </w:tc>
        <w:tc>
          <w:tcPr>
            <w:tcW w:w="737" w:type="dxa"/>
            <w:vMerge w:val="restart"/>
            <w:shd w:val="clear" w:color="auto" w:fill="8DB3E2"/>
            <w:vAlign w:val="center"/>
          </w:tcPr>
          <w:p w14:paraId="466CB89C" w14:textId="77777777" w:rsidR="00842181" w:rsidRPr="00842181" w:rsidRDefault="00842181" w:rsidP="00842181">
            <w:pPr>
              <w:spacing w:line="260" w:lineRule="atLeast"/>
              <w:jc w:val="center"/>
              <w:rPr>
                <w:rFonts w:cs="Arial"/>
                <w:b/>
                <w:lang w:eastAsia="en-US"/>
              </w:rPr>
            </w:pPr>
            <w:r w:rsidRPr="00842181">
              <w:rPr>
                <w:rFonts w:cs="Arial"/>
                <w:b/>
                <w:lang w:eastAsia="en-US"/>
              </w:rPr>
              <w:t>N/A</w:t>
            </w:r>
          </w:p>
        </w:tc>
        <w:tc>
          <w:tcPr>
            <w:tcW w:w="1701" w:type="dxa"/>
            <w:shd w:val="clear" w:color="auto" w:fill="8DB3E2"/>
            <w:vAlign w:val="center"/>
          </w:tcPr>
          <w:p w14:paraId="53F3228B" w14:textId="77777777" w:rsidR="00842181" w:rsidRPr="00842181" w:rsidRDefault="00842181" w:rsidP="00842181">
            <w:pPr>
              <w:spacing w:line="260" w:lineRule="atLeast"/>
              <w:jc w:val="center"/>
              <w:rPr>
                <w:rFonts w:cs="Arial"/>
                <w:b/>
                <w:lang w:eastAsia="en-US"/>
              </w:rPr>
            </w:pPr>
            <w:r w:rsidRPr="00842181">
              <w:rPr>
                <w:rFonts w:cs="Arial"/>
                <w:b/>
                <w:bCs/>
                <w:lang w:eastAsia="en-US"/>
              </w:rPr>
              <w:t>€4,</w:t>
            </w:r>
            <w:r w:rsidRPr="00842181">
              <w:rPr>
                <w:rFonts w:cs="Arial"/>
                <w:b/>
                <w:bCs/>
                <w:lang w:val="mt-MT" w:eastAsia="en-US"/>
              </w:rPr>
              <w:t>394,790.44</w:t>
            </w:r>
          </w:p>
        </w:tc>
        <w:tc>
          <w:tcPr>
            <w:tcW w:w="1701" w:type="dxa"/>
            <w:shd w:val="clear" w:color="auto" w:fill="8DB3E2"/>
            <w:vAlign w:val="center"/>
          </w:tcPr>
          <w:p w14:paraId="31812196" w14:textId="77777777" w:rsidR="00842181" w:rsidRPr="00842181" w:rsidRDefault="00842181" w:rsidP="00842181">
            <w:pPr>
              <w:spacing w:line="260" w:lineRule="atLeast"/>
              <w:jc w:val="center"/>
              <w:rPr>
                <w:rFonts w:cs="Arial"/>
                <w:b/>
                <w:lang w:val="mt-MT" w:eastAsia="en-US"/>
              </w:rPr>
            </w:pPr>
            <w:r w:rsidRPr="00842181">
              <w:rPr>
                <w:rFonts w:cs="Arial"/>
                <w:b/>
                <w:lang w:val="mt-MT" w:eastAsia="en-US"/>
              </w:rPr>
              <w:t>€193,875.32</w:t>
            </w:r>
          </w:p>
        </w:tc>
        <w:tc>
          <w:tcPr>
            <w:tcW w:w="1701" w:type="dxa"/>
            <w:shd w:val="clear" w:color="auto" w:fill="8DB3E2"/>
            <w:vAlign w:val="center"/>
          </w:tcPr>
          <w:p w14:paraId="41F25155" w14:textId="77777777" w:rsidR="00842181" w:rsidRPr="00842181" w:rsidRDefault="00842181" w:rsidP="00842181">
            <w:pPr>
              <w:spacing w:line="260" w:lineRule="atLeast"/>
              <w:jc w:val="center"/>
              <w:rPr>
                <w:rFonts w:cs="Arial"/>
                <w:b/>
                <w:lang w:val="mt-MT" w:eastAsia="en-US"/>
              </w:rPr>
            </w:pPr>
            <w:r w:rsidRPr="00842181">
              <w:rPr>
                <w:rFonts w:cs="Arial"/>
                <w:b/>
                <w:lang w:val="mt-MT" w:eastAsia="en-US"/>
              </w:rPr>
              <w:t>€304,807.12</w:t>
            </w:r>
          </w:p>
        </w:tc>
        <w:tc>
          <w:tcPr>
            <w:tcW w:w="1701" w:type="dxa"/>
            <w:shd w:val="clear" w:color="auto" w:fill="8DB3E2"/>
            <w:vAlign w:val="center"/>
          </w:tcPr>
          <w:p w14:paraId="0826FB8E" w14:textId="77777777" w:rsidR="00842181" w:rsidRPr="00842181" w:rsidRDefault="00842181" w:rsidP="00842181">
            <w:pPr>
              <w:spacing w:line="260" w:lineRule="atLeast"/>
              <w:jc w:val="center"/>
              <w:rPr>
                <w:rFonts w:cs="Arial"/>
                <w:b/>
                <w:bCs/>
                <w:lang w:val="mt-MT" w:eastAsia="en-US"/>
              </w:rPr>
            </w:pPr>
            <w:r w:rsidRPr="00842181">
              <w:rPr>
                <w:rFonts w:cs="Arial"/>
                <w:b/>
                <w:bCs/>
                <w:lang w:val="mt-MT" w:eastAsia="en-US"/>
              </w:rPr>
              <w:t>€1,563,069.98</w:t>
            </w:r>
          </w:p>
        </w:tc>
        <w:tc>
          <w:tcPr>
            <w:tcW w:w="1701" w:type="dxa"/>
            <w:shd w:val="clear" w:color="auto" w:fill="8DB3E2"/>
            <w:vAlign w:val="center"/>
          </w:tcPr>
          <w:p w14:paraId="5A8D299C" w14:textId="77777777" w:rsidR="00842181" w:rsidRPr="00842181" w:rsidRDefault="00842181" w:rsidP="00842181">
            <w:pPr>
              <w:spacing w:line="260" w:lineRule="atLeast"/>
              <w:jc w:val="center"/>
              <w:rPr>
                <w:rFonts w:cs="Arial"/>
                <w:b/>
                <w:bCs/>
                <w:lang w:val="mt-MT" w:eastAsia="en-US"/>
              </w:rPr>
            </w:pPr>
            <w:r w:rsidRPr="00842181">
              <w:rPr>
                <w:rFonts w:cs="Arial"/>
                <w:b/>
                <w:bCs/>
                <w:lang w:val="mt-MT" w:eastAsia="en-US"/>
              </w:rPr>
              <w:t>€2,333,038.02</w:t>
            </w:r>
          </w:p>
        </w:tc>
      </w:tr>
      <w:tr w:rsidR="00842181" w:rsidRPr="00842181" w14:paraId="4F7329A7" w14:textId="77777777" w:rsidTr="00842181">
        <w:trPr>
          <w:trHeight w:val="567"/>
        </w:trPr>
        <w:tc>
          <w:tcPr>
            <w:tcW w:w="3118" w:type="dxa"/>
            <w:vMerge/>
            <w:shd w:val="clear" w:color="auto" w:fill="8DB3E2"/>
            <w:vAlign w:val="center"/>
          </w:tcPr>
          <w:p w14:paraId="4301E818" w14:textId="77777777" w:rsidR="00842181" w:rsidRPr="00842181" w:rsidRDefault="00842181" w:rsidP="00842181">
            <w:pPr>
              <w:spacing w:line="260" w:lineRule="atLeast"/>
              <w:rPr>
                <w:rFonts w:cs="Arial"/>
                <w:b/>
                <w:lang w:eastAsia="en-US"/>
              </w:rPr>
            </w:pPr>
          </w:p>
        </w:tc>
        <w:tc>
          <w:tcPr>
            <w:tcW w:w="1587" w:type="dxa"/>
            <w:vMerge/>
            <w:shd w:val="clear" w:color="auto" w:fill="8DB3E2"/>
            <w:vAlign w:val="center"/>
          </w:tcPr>
          <w:p w14:paraId="3B31ACC6" w14:textId="77777777" w:rsidR="00842181" w:rsidRPr="00842181" w:rsidRDefault="00842181" w:rsidP="00842181">
            <w:pPr>
              <w:spacing w:line="260" w:lineRule="atLeast"/>
              <w:jc w:val="center"/>
              <w:rPr>
                <w:rFonts w:cs="Arial"/>
                <w:b/>
                <w:lang w:eastAsia="en-US"/>
              </w:rPr>
            </w:pPr>
          </w:p>
        </w:tc>
        <w:tc>
          <w:tcPr>
            <w:tcW w:w="737" w:type="dxa"/>
            <w:vMerge/>
            <w:shd w:val="clear" w:color="auto" w:fill="8DB3E2"/>
            <w:vAlign w:val="center"/>
          </w:tcPr>
          <w:p w14:paraId="7BBDE96A" w14:textId="77777777" w:rsidR="00842181" w:rsidRPr="00842181" w:rsidRDefault="00842181" w:rsidP="00842181">
            <w:pPr>
              <w:spacing w:line="260" w:lineRule="atLeast"/>
              <w:jc w:val="center"/>
              <w:rPr>
                <w:rFonts w:cs="Arial"/>
                <w:b/>
                <w:lang w:eastAsia="en-US"/>
              </w:rPr>
            </w:pPr>
          </w:p>
        </w:tc>
        <w:tc>
          <w:tcPr>
            <w:tcW w:w="1701" w:type="dxa"/>
            <w:shd w:val="clear" w:color="auto" w:fill="8DB3E2"/>
            <w:vAlign w:val="center"/>
          </w:tcPr>
          <w:p w14:paraId="3FB07E45" w14:textId="77777777" w:rsidR="00842181" w:rsidRPr="00842181" w:rsidRDefault="00842181" w:rsidP="00842181">
            <w:pPr>
              <w:spacing w:line="260" w:lineRule="atLeast"/>
              <w:jc w:val="center"/>
              <w:rPr>
                <w:rFonts w:cs="Arial"/>
                <w:b/>
                <w:bCs/>
                <w:sz w:val="18"/>
                <w:szCs w:val="18"/>
                <w:lang w:eastAsia="en-US"/>
              </w:rPr>
            </w:pPr>
            <w:r w:rsidRPr="00842181">
              <w:rPr>
                <w:rFonts w:cs="Arial"/>
                <w:b/>
                <w:bCs/>
                <w:sz w:val="18"/>
                <w:szCs w:val="18"/>
                <w:lang w:eastAsia="en-US"/>
              </w:rPr>
              <w:t>CHF4,188,235.30</w:t>
            </w:r>
          </w:p>
        </w:tc>
        <w:tc>
          <w:tcPr>
            <w:tcW w:w="1701" w:type="dxa"/>
            <w:shd w:val="clear" w:color="auto" w:fill="8DB3E2"/>
            <w:vAlign w:val="center"/>
          </w:tcPr>
          <w:p w14:paraId="70E8F328" w14:textId="77777777" w:rsidR="00842181" w:rsidRPr="00842181" w:rsidRDefault="00842181" w:rsidP="00842181">
            <w:pPr>
              <w:spacing w:line="260" w:lineRule="atLeast"/>
              <w:jc w:val="center"/>
              <w:rPr>
                <w:rFonts w:cs="Arial"/>
                <w:b/>
                <w:lang w:val="mt-MT" w:eastAsia="en-US"/>
              </w:rPr>
            </w:pPr>
            <w:r w:rsidRPr="00842181">
              <w:rPr>
                <w:rFonts w:cs="Arial"/>
                <w:b/>
                <w:lang w:val="mt-MT" w:eastAsia="en-US"/>
              </w:rPr>
              <w:t>CHF184,763.18</w:t>
            </w:r>
          </w:p>
        </w:tc>
        <w:tc>
          <w:tcPr>
            <w:tcW w:w="1701" w:type="dxa"/>
            <w:shd w:val="clear" w:color="auto" w:fill="8DB3E2"/>
            <w:vAlign w:val="center"/>
          </w:tcPr>
          <w:p w14:paraId="33C53A6C" w14:textId="77777777" w:rsidR="00842181" w:rsidRPr="00842181" w:rsidRDefault="00842181" w:rsidP="00842181">
            <w:pPr>
              <w:spacing w:line="260" w:lineRule="atLeast"/>
              <w:jc w:val="center"/>
              <w:rPr>
                <w:rFonts w:cs="Arial"/>
                <w:b/>
                <w:lang w:eastAsia="en-US"/>
              </w:rPr>
            </w:pPr>
            <w:r w:rsidRPr="00842181">
              <w:rPr>
                <w:rFonts w:cs="Arial"/>
                <w:b/>
                <w:lang w:eastAsia="en-US"/>
              </w:rPr>
              <w:t>CHF290,481.19</w:t>
            </w:r>
          </w:p>
        </w:tc>
        <w:tc>
          <w:tcPr>
            <w:tcW w:w="1701" w:type="dxa"/>
            <w:shd w:val="clear" w:color="auto" w:fill="8DB3E2"/>
            <w:vAlign w:val="center"/>
          </w:tcPr>
          <w:p w14:paraId="305F0280" w14:textId="77777777" w:rsidR="00842181" w:rsidRPr="00842181" w:rsidRDefault="00842181" w:rsidP="00842181">
            <w:pPr>
              <w:spacing w:line="260" w:lineRule="atLeast"/>
              <w:jc w:val="center"/>
              <w:rPr>
                <w:rFonts w:cs="Arial"/>
                <w:b/>
                <w:bCs/>
                <w:sz w:val="18"/>
                <w:szCs w:val="18"/>
                <w:lang w:eastAsia="en-US"/>
              </w:rPr>
            </w:pPr>
            <w:r w:rsidRPr="00842181">
              <w:rPr>
                <w:rFonts w:cs="Arial"/>
                <w:b/>
                <w:bCs/>
                <w:sz w:val="18"/>
                <w:szCs w:val="18"/>
                <w:lang w:eastAsia="en-US"/>
              </w:rPr>
              <w:t>CHF1,489,605.69</w:t>
            </w:r>
          </w:p>
        </w:tc>
        <w:tc>
          <w:tcPr>
            <w:tcW w:w="1701" w:type="dxa"/>
            <w:shd w:val="clear" w:color="auto" w:fill="8DB3E2"/>
            <w:vAlign w:val="center"/>
          </w:tcPr>
          <w:p w14:paraId="47EFA3FE" w14:textId="77777777" w:rsidR="00842181" w:rsidRPr="00842181" w:rsidRDefault="00842181" w:rsidP="00842181">
            <w:pPr>
              <w:spacing w:line="260" w:lineRule="atLeast"/>
              <w:jc w:val="center"/>
              <w:rPr>
                <w:rFonts w:cs="Arial"/>
                <w:b/>
                <w:bCs/>
                <w:sz w:val="18"/>
                <w:szCs w:val="18"/>
                <w:lang w:eastAsia="en-US"/>
              </w:rPr>
            </w:pPr>
            <w:r w:rsidRPr="00842181">
              <w:rPr>
                <w:rFonts w:cs="Arial"/>
                <w:b/>
                <w:bCs/>
                <w:sz w:val="18"/>
                <w:szCs w:val="18"/>
                <w:lang w:eastAsia="en-US"/>
              </w:rPr>
              <w:t>CHF2,223,385.24</w:t>
            </w:r>
          </w:p>
        </w:tc>
      </w:tr>
      <w:tr w:rsidR="00842181" w:rsidRPr="00842181" w14:paraId="0A7F9D8E" w14:textId="77777777" w:rsidTr="00842181">
        <w:trPr>
          <w:trHeight w:val="567"/>
        </w:trPr>
        <w:tc>
          <w:tcPr>
            <w:tcW w:w="3118" w:type="dxa"/>
            <w:vMerge w:val="restart"/>
            <w:shd w:val="clear" w:color="auto" w:fill="8DB3E2"/>
            <w:vAlign w:val="center"/>
          </w:tcPr>
          <w:p w14:paraId="1011D878" w14:textId="77777777" w:rsidR="00842181" w:rsidRPr="00842181" w:rsidRDefault="00842181" w:rsidP="00842181">
            <w:pPr>
              <w:spacing w:line="260" w:lineRule="atLeast"/>
              <w:rPr>
                <w:rFonts w:cs="Arial"/>
                <w:b/>
                <w:lang w:val="mt-MT" w:eastAsia="en-US"/>
              </w:rPr>
            </w:pPr>
            <w:r w:rsidRPr="00842181">
              <w:rPr>
                <w:rFonts w:cs="Arial"/>
                <w:b/>
                <w:lang w:eastAsia="en-US"/>
              </w:rPr>
              <w:t>Total Share Swiss contribution</w:t>
            </w:r>
            <w:r w:rsidRPr="00842181">
              <w:rPr>
                <w:rFonts w:cs="Arial"/>
                <w:b/>
                <w:lang w:val="mt-MT" w:eastAsia="en-US"/>
              </w:rPr>
              <w:t xml:space="preserve"> (85%)</w:t>
            </w:r>
          </w:p>
        </w:tc>
        <w:tc>
          <w:tcPr>
            <w:tcW w:w="1587" w:type="dxa"/>
            <w:vMerge w:val="restart"/>
            <w:shd w:val="clear" w:color="auto" w:fill="8DB3E2"/>
            <w:vAlign w:val="center"/>
          </w:tcPr>
          <w:p w14:paraId="17AA1D2F" w14:textId="77777777" w:rsidR="00842181" w:rsidRPr="00842181" w:rsidRDefault="00842181" w:rsidP="00842181">
            <w:pPr>
              <w:spacing w:line="260" w:lineRule="atLeast"/>
              <w:jc w:val="center"/>
              <w:rPr>
                <w:rFonts w:cs="Arial"/>
                <w:b/>
                <w:lang w:eastAsia="en-US"/>
              </w:rPr>
            </w:pPr>
          </w:p>
        </w:tc>
        <w:tc>
          <w:tcPr>
            <w:tcW w:w="737" w:type="dxa"/>
            <w:vMerge w:val="restart"/>
            <w:shd w:val="clear" w:color="auto" w:fill="8DB3E2"/>
            <w:vAlign w:val="center"/>
          </w:tcPr>
          <w:p w14:paraId="742E4047" w14:textId="77777777" w:rsidR="00842181" w:rsidRPr="00842181" w:rsidRDefault="00842181" w:rsidP="00842181">
            <w:pPr>
              <w:spacing w:line="260" w:lineRule="atLeast"/>
              <w:jc w:val="center"/>
              <w:rPr>
                <w:rFonts w:cs="Arial"/>
                <w:b/>
                <w:lang w:eastAsia="en-US"/>
              </w:rPr>
            </w:pPr>
            <w:r w:rsidRPr="00842181">
              <w:rPr>
                <w:rFonts w:cs="Arial"/>
                <w:b/>
                <w:lang w:eastAsia="en-US"/>
              </w:rPr>
              <w:t>N/A</w:t>
            </w:r>
          </w:p>
        </w:tc>
        <w:tc>
          <w:tcPr>
            <w:tcW w:w="1701" w:type="dxa"/>
            <w:shd w:val="clear" w:color="auto" w:fill="8DB3E2"/>
            <w:vAlign w:val="center"/>
          </w:tcPr>
          <w:p w14:paraId="2D64EA71" w14:textId="77777777" w:rsidR="00842181" w:rsidRPr="00842181" w:rsidRDefault="00842181" w:rsidP="00842181">
            <w:pPr>
              <w:spacing w:line="260" w:lineRule="atLeast"/>
              <w:jc w:val="center"/>
              <w:rPr>
                <w:rFonts w:cs="Arial"/>
                <w:b/>
                <w:lang w:eastAsia="en-US"/>
              </w:rPr>
            </w:pPr>
            <w:r w:rsidRPr="00842181">
              <w:rPr>
                <w:rFonts w:cs="Arial"/>
                <w:b/>
                <w:bCs/>
                <w:lang w:eastAsia="en-US"/>
              </w:rPr>
              <w:t>€3,735,571.87</w:t>
            </w:r>
          </w:p>
        </w:tc>
        <w:tc>
          <w:tcPr>
            <w:tcW w:w="1701" w:type="dxa"/>
            <w:shd w:val="clear" w:color="auto" w:fill="8DB3E2"/>
            <w:vAlign w:val="center"/>
          </w:tcPr>
          <w:p w14:paraId="1382B444" w14:textId="77777777" w:rsidR="00842181" w:rsidRPr="00842181" w:rsidRDefault="00842181" w:rsidP="00842181">
            <w:pPr>
              <w:spacing w:line="260" w:lineRule="atLeast"/>
              <w:jc w:val="center"/>
              <w:rPr>
                <w:rFonts w:cs="Arial"/>
                <w:b/>
                <w:lang w:val="mt-MT" w:eastAsia="en-US"/>
              </w:rPr>
            </w:pPr>
            <w:r w:rsidRPr="00842181">
              <w:rPr>
                <w:rFonts w:cs="Arial"/>
                <w:b/>
                <w:lang w:val="mt-MT" w:eastAsia="en-US"/>
              </w:rPr>
              <w:t>€164,794.02</w:t>
            </w:r>
          </w:p>
        </w:tc>
        <w:tc>
          <w:tcPr>
            <w:tcW w:w="1701" w:type="dxa"/>
            <w:shd w:val="clear" w:color="auto" w:fill="8DB3E2"/>
            <w:vAlign w:val="center"/>
          </w:tcPr>
          <w:p w14:paraId="184A458F" w14:textId="77777777" w:rsidR="00842181" w:rsidRPr="00842181" w:rsidRDefault="00842181" w:rsidP="00842181">
            <w:pPr>
              <w:spacing w:line="260" w:lineRule="atLeast"/>
              <w:jc w:val="center"/>
              <w:rPr>
                <w:rFonts w:cs="Arial"/>
                <w:b/>
                <w:lang w:val="mt-MT" w:eastAsia="en-US"/>
              </w:rPr>
            </w:pPr>
            <w:r w:rsidRPr="00842181">
              <w:rPr>
                <w:rFonts w:cs="Arial"/>
                <w:b/>
                <w:lang w:val="mt-MT" w:eastAsia="en-US"/>
              </w:rPr>
              <w:t>€259,086.05</w:t>
            </w:r>
          </w:p>
        </w:tc>
        <w:tc>
          <w:tcPr>
            <w:tcW w:w="1701" w:type="dxa"/>
            <w:shd w:val="clear" w:color="auto" w:fill="8DB3E2"/>
            <w:vAlign w:val="center"/>
          </w:tcPr>
          <w:p w14:paraId="745B42E8" w14:textId="77777777" w:rsidR="00842181" w:rsidRPr="00842181" w:rsidRDefault="00842181" w:rsidP="00842181">
            <w:pPr>
              <w:spacing w:line="260" w:lineRule="atLeast"/>
              <w:jc w:val="center"/>
              <w:rPr>
                <w:rFonts w:cs="Arial"/>
                <w:b/>
                <w:bCs/>
                <w:lang w:val="mt-MT" w:eastAsia="en-US"/>
              </w:rPr>
            </w:pPr>
            <w:r w:rsidRPr="00842181">
              <w:rPr>
                <w:rFonts w:cs="Arial"/>
                <w:b/>
                <w:bCs/>
                <w:lang w:val="mt-MT" w:eastAsia="en-US"/>
              </w:rPr>
              <w:t>€1,328,609.48</w:t>
            </w:r>
          </w:p>
        </w:tc>
        <w:tc>
          <w:tcPr>
            <w:tcW w:w="1701" w:type="dxa"/>
            <w:shd w:val="clear" w:color="auto" w:fill="8DB3E2"/>
            <w:vAlign w:val="center"/>
          </w:tcPr>
          <w:p w14:paraId="6C22B4D1" w14:textId="77777777" w:rsidR="00842181" w:rsidRPr="00842181" w:rsidRDefault="00842181" w:rsidP="00842181">
            <w:pPr>
              <w:spacing w:line="260" w:lineRule="atLeast"/>
              <w:jc w:val="center"/>
              <w:rPr>
                <w:rFonts w:cs="Arial"/>
                <w:b/>
                <w:bCs/>
                <w:lang w:val="mt-MT" w:eastAsia="en-US"/>
              </w:rPr>
            </w:pPr>
            <w:r w:rsidRPr="00842181">
              <w:rPr>
                <w:rFonts w:cs="Arial"/>
                <w:b/>
                <w:bCs/>
                <w:lang w:val="mt-MT" w:eastAsia="en-US"/>
              </w:rPr>
              <w:t>€1,983,082.32</w:t>
            </w:r>
          </w:p>
        </w:tc>
      </w:tr>
      <w:tr w:rsidR="00842181" w:rsidRPr="00842181" w14:paraId="0E8AA487" w14:textId="77777777" w:rsidTr="00842181">
        <w:trPr>
          <w:trHeight w:val="567"/>
        </w:trPr>
        <w:tc>
          <w:tcPr>
            <w:tcW w:w="3118" w:type="dxa"/>
            <w:vMerge/>
            <w:shd w:val="clear" w:color="auto" w:fill="8DB3E2"/>
            <w:vAlign w:val="center"/>
          </w:tcPr>
          <w:p w14:paraId="5CCC0C27" w14:textId="77777777" w:rsidR="00842181" w:rsidRPr="00842181" w:rsidRDefault="00842181" w:rsidP="00842181">
            <w:pPr>
              <w:spacing w:line="260" w:lineRule="atLeast"/>
              <w:rPr>
                <w:rFonts w:cs="Arial"/>
                <w:b/>
                <w:lang w:eastAsia="en-US"/>
              </w:rPr>
            </w:pPr>
          </w:p>
        </w:tc>
        <w:tc>
          <w:tcPr>
            <w:tcW w:w="1587" w:type="dxa"/>
            <w:vMerge/>
            <w:shd w:val="clear" w:color="auto" w:fill="8DB3E2"/>
            <w:vAlign w:val="center"/>
          </w:tcPr>
          <w:p w14:paraId="1AFB1D85" w14:textId="77777777" w:rsidR="00842181" w:rsidRPr="00842181" w:rsidRDefault="00842181" w:rsidP="00842181">
            <w:pPr>
              <w:spacing w:line="260" w:lineRule="atLeast"/>
              <w:jc w:val="center"/>
              <w:rPr>
                <w:rFonts w:cs="Arial"/>
                <w:b/>
                <w:lang w:eastAsia="en-US"/>
              </w:rPr>
            </w:pPr>
          </w:p>
        </w:tc>
        <w:tc>
          <w:tcPr>
            <w:tcW w:w="737" w:type="dxa"/>
            <w:vMerge/>
            <w:shd w:val="clear" w:color="auto" w:fill="8DB3E2"/>
            <w:vAlign w:val="center"/>
          </w:tcPr>
          <w:p w14:paraId="2EA839A1" w14:textId="77777777" w:rsidR="00842181" w:rsidRPr="00842181" w:rsidRDefault="00842181" w:rsidP="00842181">
            <w:pPr>
              <w:spacing w:line="260" w:lineRule="atLeast"/>
              <w:jc w:val="center"/>
              <w:rPr>
                <w:rFonts w:cs="Arial"/>
                <w:b/>
                <w:lang w:eastAsia="en-US"/>
              </w:rPr>
            </w:pPr>
          </w:p>
        </w:tc>
        <w:tc>
          <w:tcPr>
            <w:tcW w:w="1701" w:type="dxa"/>
            <w:shd w:val="clear" w:color="auto" w:fill="8DB3E2"/>
            <w:vAlign w:val="center"/>
          </w:tcPr>
          <w:p w14:paraId="06B7A5D1" w14:textId="77777777" w:rsidR="00842181" w:rsidRPr="00842181" w:rsidRDefault="00842181" w:rsidP="00842181">
            <w:pPr>
              <w:spacing w:line="260" w:lineRule="atLeast"/>
              <w:jc w:val="center"/>
              <w:rPr>
                <w:rFonts w:cs="Arial"/>
                <w:b/>
                <w:bCs/>
                <w:sz w:val="18"/>
                <w:szCs w:val="18"/>
                <w:lang w:eastAsia="en-US"/>
              </w:rPr>
            </w:pPr>
            <w:r w:rsidRPr="00842181">
              <w:rPr>
                <w:rFonts w:cs="Arial"/>
                <w:b/>
                <w:bCs/>
                <w:sz w:val="18"/>
                <w:szCs w:val="18"/>
                <w:lang w:eastAsia="en-US"/>
              </w:rPr>
              <w:t>CHF3,560,000.00</w:t>
            </w:r>
          </w:p>
        </w:tc>
        <w:tc>
          <w:tcPr>
            <w:tcW w:w="1701" w:type="dxa"/>
            <w:shd w:val="clear" w:color="auto" w:fill="8DB3E2"/>
            <w:vAlign w:val="center"/>
          </w:tcPr>
          <w:p w14:paraId="4E60EB9C" w14:textId="77777777" w:rsidR="00842181" w:rsidRPr="00842181" w:rsidRDefault="00842181" w:rsidP="00842181">
            <w:pPr>
              <w:spacing w:line="260" w:lineRule="atLeast"/>
              <w:jc w:val="center"/>
              <w:rPr>
                <w:rFonts w:cs="Arial"/>
                <w:b/>
                <w:lang w:val="mt-MT" w:eastAsia="en-US"/>
              </w:rPr>
            </w:pPr>
            <w:r w:rsidRPr="00842181">
              <w:rPr>
                <w:rFonts w:cs="Arial"/>
                <w:b/>
                <w:lang w:eastAsia="en-US"/>
              </w:rPr>
              <w:t>CHF157,048.70</w:t>
            </w:r>
          </w:p>
        </w:tc>
        <w:tc>
          <w:tcPr>
            <w:tcW w:w="1701" w:type="dxa"/>
            <w:shd w:val="clear" w:color="auto" w:fill="8DB3E2"/>
            <w:vAlign w:val="center"/>
          </w:tcPr>
          <w:p w14:paraId="773BB1B6" w14:textId="77777777" w:rsidR="00842181" w:rsidRPr="00842181" w:rsidRDefault="00842181" w:rsidP="00842181">
            <w:pPr>
              <w:spacing w:line="260" w:lineRule="atLeast"/>
              <w:jc w:val="center"/>
              <w:rPr>
                <w:rFonts w:cs="Arial"/>
                <w:b/>
                <w:lang w:eastAsia="en-US"/>
              </w:rPr>
            </w:pPr>
            <w:r w:rsidRPr="00842181">
              <w:rPr>
                <w:rFonts w:cs="Arial"/>
                <w:b/>
                <w:lang w:eastAsia="en-US"/>
              </w:rPr>
              <w:t>CHF246,909.01</w:t>
            </w:r>
          </w:p>
        </w:tc>
        <w:tc>
          <w:tcPr>
            <w:tcW w:w="1701" w:type="dxa"/>
            <w:shd w:val="clear" w:color="auto" w:fill="8DB3E2"/>
            <w:vAlign w:val="center"/>
          </w:tcPr>
          <w:p w14:paraId="481D7E7D" w14:textId="77777777" w:rsidR="00842181" w:rsidRPr="00842181" w:rsidRDefault="00842181" w:rsidP="00842181">
            <w:pPr>
              <w:spacing w:line="260" w:lineRule="atLeast"/>
              <w:jc w:val="center"/>
              <w:rPr>
                <w:rFonts w:cs="Arial"/>
                <w:b/>
                <w:bCs/>
                <w:sz w:val="18"/>
                <w:szCs w:val="18"/>
                <w:lang w:eastAsia="en-US"/>
              </w:rPr>
            </w:pPr>
            <w:r w:rsidRPr="00842181">
              <w:rPr>
                <w:rFonts w:cs="Arial"/>
                <w:b/>
                <w:bCs/>
                <w:sz w:val="18"/>
                <w:szCs w:val="18"/>
                <w:lang w:eastAsia="en-US"/>
              </w:rPr>
              <w:t>CHF1,266,164.84</w:t>
            </w:r>
          </w:p>
        </w:tc>
        <w:tc>
          <w:tcPr>
            <w:tcW w:w="1701" w:type="dxa"/>
            <w:shd w:val="clear" w:color="auto" w:fill="8DB3E2"/>
            <w:vAlign w:val="center"/>
          </w:tcPr>
          <w:p w14:paraId="2E8A667D" w14:textId="77777777" w:rsidR="00842181" w:rsidRPr="00842181" w:rsidRDefault="00842181" w:rsidP="00842181">
            <w:pPr>
              <w:spacing w:line="260" w:lineRule="atLeast"/>
              <w:jc w:val="center"/>
              <w:rPr>
                <w:rFonts w:cs="Arial"/>
                <w:b/>
                <w:bCs/>
                <w:sz w:val="18"/>
                <w:szCs w:val="18"/>
                <w:lang w:eastAsia="en-US"/>
              </w:rPr>
            </w:pPr>
            <w:r w:rsidRPr="00842181">
              <w:rPr>
                <w:rFonts w:cs="Arial"/>
                <w:b/>
                <w:bCs/>
                <w:sz w:val="18"/>
                <w:szCs w:val="18"/>
                <w:lang w:eastAsia="en-US"/>
              </w:rPr>
              <w:t>CHF1,889,877.45</w:t>
            </w:r>
          </w:p>
        </w:tc>
      </w:tr>
      <w:tr w:rsidR="00842181" w:rsidRPr="00842181" w14:paraId="6CA66239" w14:textId="77777777" w:rsidTr="00842181">
        <w:trPr>
          <w:trHeight w:val="567"/>
        </w:trPr>
        <w:tc>
          <w:tcPr>
            <w:tcW w:w="3118" w:type="dxa"/>
            <w:vMerge w:val="restart"/>
            <w:shd w:val="clear" w:color="auto" w:fill="8DB3E2"/>
            <w:vAlign w:val="center"/>
          </w:tcPr>
          <w:p w14:paraId="77D67DB8" w14:textId="77777777" w:rsidR="00842181" w:rsidRPr="00842181" w:rsidRDefault="00842181" w:rsidP="00842181">
            <w:pPr>
              <w:spacing w:line="260" w:lineRule="atLeast"/>
              <w:rPr>
                <w:rFonts w:cs="Arial"/>
                <w:b/>
                <w:lang w:val="mt-MT" w:eastAsia="en-US"/>
              </w:rPr>
            </w:pPr>
            <w:r w:rsidRPr="00842181">
              <w:rPr>
                <w:rFonts w:cs="Arial"/>
                <w:b/>
                <w:lang w:eastAsia="en-US"/>
              </w:rPr>
              <w:t>Total Share Partner State</w:t>
            </w:r>
            <w:r w:rsidRPr="00842181">
              <w:rPr>
                <w:rFonts w:cs="Arial"/>
                <w:b/>
                <w:lang w:val="mt-MT" w:eastAsia="en-US"/>
              </w:rPr>
              <w:t xml:space="preserve"> (15%)</w:t>
            </w:r>
          </w:p>
        </w:tc>
        <w:tc>
          <w:tcPr>
            <w:tcW w:w="1587" w:type="dxa"/>
            <w:vMerge w:val="restart"/>
            <w:shd w:val="clear" w:color="auto" w:fill="8DB3E2"/>
            <w:vAlign w:val="center"/>
          </w:tcPr>
          <w:p w14:paraId="7AA20243" w14:textId="77777777" w:rsidR="00842181" w:rsidRPr="00842181" w:rsidRDefault="00842181" w:rsidP="00842181">
            <w:pPr>
              <w:spacing w:line="260" w:lineRule="atLeast"/>
              <w:jc w:val="center"/>
              <w:rPr>
                <w:rFonts w:cs="Arial"/>
                <w:b/>
                <w:lang w:eastAsia="en-US"/>
              </w:rPr>
            </w:pPr>
          </w:p>
        </w:tc>
        <w:tc>
          <w:tcPr>
            <w:tcW w:w="737" w:type="dxa"/>
            <w:vMerge w:val="restart"/>
            <w:shd w:val="clear" w:color="auto" w:fill="8DB3E2"/>
            <w:vAlign w:val="center"/>
          </w:tcPr>
          <w:p w14:paraId="343DBF73" w14:textId="77777777" w:rsidR="00842181" w:rsidRPr="00842181" w:rsidRDefault="00842181" w:rsidP="00842181">
            <w:pPr>
              <w:spacing w:line="260" w:lineRule="atLeast"/>
              <w:jc w:val="center"/>
              <w:rPr>
                <w:rFonts w:cs="Arial"/>
                <w:b/>
                <w:lang w:eastAsia="en-US"/>
              </w:rPr>
            </w:pPr>
            <w:r w:rsidRPr="00842181">
              <w:rPr>
                <w:rFonts w:cs="Arial"/>
                <w:b/>
                <w:lang w:eastAsia="en-US"/>
              </w:rPr>
              <w:t>N/A</w:t>
            </w:r>
          </w:p>
        </w:tc>
        <w:tc>
          <w:tcPr>
            <w:tcW w:w="1701" w:type="dxa"/>
            <w:shd w:val="clear" w:color="auto" w:fill="8DB3E2"/>
            <w:vAlign w:val="center"/>
          </w:tcPr>
          <w:p w14:paraId="3FE6630A" w14:textId="77777777" w:rsidR="00842181" w:rsidRPr="00842181" w:rsidRDefault="00842181" w:rsidP="00842181">
            <w:pPr>
              <w:spacing w:line="260" w:lineRule="atLeast"/>
              <w:jc w:val="center"/>
              <w:rPr>
                <w:rFonts w:cs="Arial"/>
                <w:b/>
                <w:lang w:eastAsia="en-US"/>
              </w:rPr>
            </w:pPr>
            <w:r w:rsidRPr="00842181">
              <w:rPr>
                <w:rFonts w:cs="Arial"/>
                <w:b/>
                <w:bCs/>
                <w:lang w:eastAsia="en-US"/>
              </w:rPr>
              <w:t>€659,218.57</w:t>
            </w:r>
          </w:p>
        </w:tc>
        <w:tc>
          <w:tcPr>
            <w:tcW w:w="1701" w:type="dxa"/>
            <w:shd w:val="clear" w:color="auto" w:fill="8DB3E2"/>
            <w:vAlign w:val="center"/>
          </w:tcPr>
          <w:p w14:paraId="04723C52" w14:textId="77777777" w:rsidR="00842181" w:rsidRPr="00842181" w:rsidRDefault="00842181" w:rsidP="00842181">
            <w:pPr>
              <w:spacing w:line="260" w:lineRule="atLeast"/>
              <w:jc w:val="center"/>
              <w:rPr>
                <w:rFonts w:cs="Arial"/>
                <w:b/>
                <w:lang w:val="mt-MT" w:eastAsia="en-US"/>
              </w:rPr>
            </w:pPr>
            <w:r w:rsidRPr="00842181">
              <w:rPr>
                <w:rFonts w:cs="Arial"/>
                <w:b/>
                <w:lang w:val="mt-MT" w:eastAsia="en-US"/>
              </w:rPr>
              <w:t>€29,081.30</w:t>
            </w:r>
          </w:p>
        </w:tc>
        <w:tc>
          <w:tcPr>
            <w:tcW w:w="1701" w:type="dxa"/>
            <w:shd w:val="clear" w:color="auto" w:fill="8DB3E2"/>
            <w:vAlign w:val="center"/>
          </w:tcPr>
          <w:p w14:paraId="2D80C66B" w14:textId="77777777" w:rsidR="00842181" w:rsidRPr="00842181" w:rsidRDefault="00842181" w:rsidP="00842181">
            <w:pPr>
              <w:spacing w:line="260" w:lineRule="atLeast"/>
              <w:jc w:val="center"/>
              <w:rPr>
                <w:rFonts w:cs="Arial"/>
                <w:b/>
                <w:lang w:val="mt-MT" w:eastAsia="en-US"/>
              </w:rPr>
            </w:pPr>
            <w:r w:rsidRPr="00842181">
              <w:rPr>
                <w:rFonts w:cs="Arial"/>
                <w:b/>
                <w:lang w:val="mt-MT" w:eastAsia="en-US"/>
              </w:rPr>
              <w:t>€45,721.07</w:t>
            </w:r>
          </w:p>
        </w:tc>
        <w:tc>
          <w:tcPr>
            <w:tcW w:w="1701" w:type="dxa"/>
            <w:shd w:val="clear" w:color="auto" w:fill="8DB3E2"/>
            <w:vAlign w:val="center"/>
          </w:tcPr>
          <w:p w14:paraId="4048CC4A" w14:textId="77777777" w:rsidR="00842181" w:rsidRPr="00842181" w:rsidRDefault="00842181" w:rsidP="00842181">
            <w:pPr>
              <w:spacing w:line="260" w:lineRule="atLeast"/>
              <w:jc w:val="center"/>
              <w:rPr>
                <w:rFonts w:cs="Arial"/>
                <w:b/>
                <w:bCs/>
                <w:lang w:val="mt-MT" w:eastAsia="en-US"/>
              </w:rPr>
            </w:pPr>
            <w:r w:rsidRPr="00842181">
              <w:rPr>
                <w:rFonts w:cs="Arial"/>
                <w:b/>
                <w:bCs/>
                <w:lang w:val="mt-MT" w:eastAsia="en-US"/>
              </w:rPr>
              <w:t>€234,460.50</w:t>
            </w:r>
          </w:p>
        </w:tc>
        <w:tc>
          <w:tcPr>
            <w:tcW w:w="1701" w:type="dxa"/>
            <w:shd w:val="clear" w:color="auto" w:fill="8DB3E2"/>
            <w:vAlign w:val="center"/>
          </w:tcPr>
          <w:p w14:paraId="43D20F6B" w14:textId="77777777" w:rsidR="00842181" w:rsidRPr="00842181" w:rsidRDefault="00842181" w:rsidP="00842181">
            <w:pPr>
              <w:spacing w:line="260" w:lineRule="atLeast"/>
              <w:jc w:val="center"/>
              <w:rPr>
                <w:rFonts w:cs="Arial"/>
                <w:b/>
                <w:bCs/>
                <w:lang w:val="mt-MT" w:eastAsia="en-US"/>
              </w:rPr>
            </w:pPr>
            <w:r w:rsidRPr="00842181">
              <w:rPr>
                <w:rFonts w:cs="Arial"/>
                <w:b/>
                <w:bCs/>
                <w:lang w:val="mt-MT" w:eastAsia="en-US"/>
              </w:rPr>
              <w:t>€349,955.70</w:t>
            </w:r>
          </w:p>
        </w:tc>
      </w:tr>
      <w:tr w:rsidR="00842181" w:rsidRPr="00842181" w14:paraId="2AFE4EDC" w14:textId="77777777" w:rsidTr="00842181">
        <w:trPr>
          <w:trHeight w:val="567"/>
        </w:trPr>
        <w:tc>
          <w:tcPr>
            <w:tcW w:w="3118" w:type="dxa"/>
            <w:vMerge/>
            <w:shd w:val="clear" w:color="auto" w:fill="8DB3E2"/>
            <w:vAlign w:val="center"/>
          </w:tcPr>
          <w:p w14:paraId="46130331" w14:textId="77777777" w:rsidR="00842181" w:rsidRPr="00842181" w:rsidRDefault="00842181" w:rsidP="00842181">
            <w:pPr>
              <w:spacing w:line="260" w:lineRule="atLeast"/>
              <w:rPr>
                <w:rFonts w:cs="Arial"/>
                <w:b/>
                <w:lang w:eastAsia="en-US"/>
              </w:rPr>
            </w:pPr>
          </w:p>
        </w:tc>
        <w:tc>
          <w:tcPr>
            <w:tcW w:w="1587" w:type="dxa"/>
            <w:vMerge/>
            <w:shd w:val="clear" w:color="auto" w:fill="8DB3E2"/>
            <w:vAlign w:val="center"/>
          </w:tcPr>
          <w:p w14:paraId="626E4A96" w14:textId="77777777" w:rsidR="00842181" w:rsidRPr="00842181" w:rsidRDefault="00842181" w:rsidP="00842181">
            <w:pPr>
              <w:spacing w:line="260" w:lineRule="atLeast"/>
              <w:jc w:val="center"/>
              <w:rPr>
                <w:rFonts w:cs="Arial"/>
                <w:b/>
                <w:lang w:eastAsia="en-US"/>
              </w:rPr>
            </w:pPr>
          </w:p>
        </w:tc>
        <w:tc>
          <w:tcPr>
            <w:tcW w:w="737" w:type="dxa"/>
            <w:vMerge/>
            <w:shd w:val="clear" w:color="auto" w:fill="8DB3E2"/>
            <w:vAlign w:val="center"/>
          </w:tcPr>
          <w:p w14:paraId="3C3049E3" w14:textId="77777777" w:rsidR="00842181" w:rsidRPr="00842181" w:rsidRDefault="00842181" w:rsidP="00842181">
            <w:pPr>
              <w:spacing w:line="260" w:lineRule="atLeast"/>
              <w:jc w:val="center"/>
              <w:rPr>
                <w:rFonts w:cs="Arial"/>
                <w:b/>
                <w:lang w:eastAsia="en-US"/>
              </w:rPr>
            </w:pPr>
          </w:p>
        </w:tc>
        <w:tc>
          <w:tcPr>
            <w:tcW w:w="1701" w:type="dxa"/>
            <w:shd w:val="clear" w:color="auto" w:fill="8DB3E2"/>
            <w:vAlign w:val="center"/>
          </w:tcPr>
          <w:p w14:paraId="238F6ACC" w14:textId="77777777" w:rsidR="00842181" w:rsidRPr="00842181" w:rsidRDefault="00842181" w:rsidP="00842181">
            <w:pPr>
              <w:spacing w:line="260" w:lineRule="atLeast"/>
              <w:jc w:val="center"/>
              <w:rPr>
                <w:rFonts w:cs="Arial"/>
                <w:b/>
                <w:bCs/>
                <w:lang w:eastAsia="en-US"/>
              </w:rPr>
            </w:pPr>
            <w:r w:rsidRPr="00842181">
              <w:rPr>
                <w:rFonts w:cs="Arial"/>
                <w:b/>
                <w:bCs/>
                <w:lang w:eastAsia="en-US"/>
              </w:rPr>
              <w:t>CHF628,235.30</w:t>
            </w:r>
          </w:p>
        </w:tc>
        <w:tc>
          <w:tcPr>
            <w:tcW w:w="1701" w:type="dxa"/>
            <w:shd w:val="clear" w:color="auto" w:fill="8DB3E2"/>
            <w:vAlign w:val="center"/>
          </w:tcPr>
          <w:p w14:paraId="5000EC13" w14:textId="77777777" w:rsidR="00842181" w:rsidRPr="00842181" w:rsidRDefault="00842181" w:rsidP="00842181">
            <w:pPr>
              <w:spacing w:line="260" w:lineRule="atLeast"/>
              <w:jc w:val="center"/>
              <w:rPr>
                <w:rFonts w:cs="Arial"/>
                <w:b/>
                <w:lang w:eastAsia="en-US"/>
              </w:rPr>
            </w:pPr>
            <w:r w:rsidRPr="00842181">
              <w:rPr>
                <w:rFonts w:cs="Arial"/>
                <w:b/>
                <w:lang w:eastAsia="en-US"/>
              </w:rPr>
              <w:t>CHF27,714.48</w:t>
            </w:r>
          </w:p>
        </w:tc>
        <w:tc>
          <w:tcPr>
            <w:tcW w:w="1701" w:type="dxa"/>
            <w:shd w:val="clear" w:color="auto" w:fill="8DB3E2"/>
            <w:vAlign w:val="center"/>
          </w:tcPr>
          <w:p w14:paraId="4E6D782F" w14:textId="77777777" w:rsidR="00842181" w:rsidRPr="00842181" w:rsidRDefault="00842181" w:rsidP="00842181">
            <w:pPr>
              <w:spacing w:line="260" w:lineRule="atLeast"/>
              <w:jc w:val="center"/>
              <w:rPr>
                <w:rFonts w:cs="Arial"/>
                <w:b/>
                <w:lang w:eastAsia="en-US"/>
              </w:rPr>
            </w:pPr>
            <w:r w:rsidRPr="00842181">
              <w:rPr>
                <w:rFonts w:cs="Arial"/>
                <w:b/>
                <w:lang w:eastAsia="en-US"/>
              </w:rPr>
              <w:t>CHF43,572.18</w:t>
            </w:r>
          </w:p>
        </w:tc>
        <w:tc>
          <w:tcPr>
            <w:tcW w:w="1701" w:type="dxa"/>
            <w:shd w:val="clear" w:color="auto" w:fill="8DB3E2"/>
            <w:vAlign w:val="center"/>
          </w:tcPr>
          <w:p w14:paraId="58A87066" w14:textId="77777777" w:rsidR="00842181" w:rsidRPr="00842181" w:rsidRDefault="00842181" w:rsidP="00842181">
            <w:pPr>
              <w:spacing w:line="260" w:lineRule="atLeast"/>
              <w:jc w:val="center"/>
              <w:rPr>
                <w:rFonts w:cs="Arial"/>
                <w:b/>
                <w:bCs/>
                <w:lang w:eastAsia="en-US"/>
              </w:rPr>
            </w:pPr>
            <w:r w:rsidRPr="00842181">
              <w:rPr>
                <w:rFonts w:cs="Arial"/>
                <w:b/>
                <w:bCs/>
                <w:lang w:eastAsia="en-US"/>
              </w:rPr>
              <w:t>CHF223,440.85</w:t>
            </w:r>
          </w:p>
        </w:tc>
        <w:tc>
          <w:tcPr>
            <w:tcW w:w="1701" w:type="dxa"/>
            <w:shd w:val="clear" w:color="auto" w:fill="8DB3E2"/>
            <w:vAlign w:val="center"/>
          </w:tcPr>
          <w:p w14:paraId="50ECE447" w14:textId="77777777" w:rsidR="00842181" w:rsidRPr="00842181" w:rsidRDefault="00842181" w:rsidP="00842181">
            <w:pPr>
              <w:spacing w:line="260" w:lineRule="atLeast"/>
              <w:jc w:val="center"/>
              <w:rPr>
                <w:rFonts w:cs="Arial"/>
                <w:b/>
                <w:bCs/>
                <w:lang w:eastAsia="en-US"/>
              </w:rPr>
            </w:pPr>
            <w:r w:rsidRPr="00842181">
              <w:rPr>
                <w:rFonts w:cs="Arial"/>
                <w:b/>
                <w:bCs/>
                <w:lang w:eastAsia="en-US"/>
              </w:rPr>
              <w:t>CHF333,507.79</w:t>
            </w:r>
          </w:p>
        </w:tc>
      </w:tr>
    </w:tbl>
    <w:p w14:paraId="79242A4E" w14:textId="77777777" w:rsidR="00842181" w:rsidRPr="00842181" w:rsidRDefault="00842181" w:rsidP="00842181">
      <w:pPr>
        <w:spacing w:after="180" w:line="260" w:lineRule="atLeast"/>
        <w:rPr>
          <w:rFonts w:ascii="Arial" w:hAnsi="Arial"/>
          <w:sz w:val="22"/>
          <w:szCs w:val="24"/>
          <w:lang w:eastAsia="en-US"/>
        </w:rPr>
      </w:pPr>
    </w:p>
    <w:p w14:paraId="7B77F11C" w14:textId="77777777" w:rsidR="00842181" w:rsidRPr="00842181" w:rsidRDefault="00842181" w:rsidP="00842181">
      <w:pPr>
        <w:framePr w:w="13627" w:wrap="auto" w:hAnchor="text"/>
        <w:jc w:val="center"/>
        <w:rPr>
          <w:rFonts w:ascii="Arial" w:hAnsi="Arial" w:cs="Arial"/>
          <w:b/>
          <w:lang w:eastAsia="en-US"/>
        </w:rPr>
        <w:sectPr w:rsidR="00842181" w:rsidRPr="00842181" w:rsidSect="00105CB1">
          <w:pgSz w:w="16838" w:h="11906" w:orient="landscape" w:code="9"/>
          <w:pgMar w:top="1418" w:right="671" w:bottom="851" w:left="2157" w:header="680" w:footer="170" w:gutter="0"/>
          <w:cols w:space="708"/>
          <w:titlePg/>
          <w:docGrid w:linePitch="360"/>
        </w:sectPr>
      </w:pPr>
    </w:p>
    <w:p w14:paraId="4369CC43" w14:textId="77777777" w:rsidR="00842181" w:rsidRPr="00842181" w:rsidRDefault="00842181" w:rsidP="00842181">
      <w:pPr>
        <w:rPr>
          <w:rFonts w:ascii="Arial" w:hAnsi="Arial" w:cs="Arial"/>
          <w:i/>
          <w:iCs/>
          <w:vanish/>
          <w:sz w:val="22"/>
          <w:szCs w:val="24"/>
          <w:lang w:eastAsia="en-US"/>
        </w:rPr>
      </w:pPr>
    </w:p>
    <w:tbl>
      <w:tblPr>
        <w:tblStyle w:val="Frame0"/>
        <w:tblW w:w="6998" w:type="dxa"/>
        <w:jc w:val="center"/>
        <w:tblInd w:w="0" w:type="dxa"/>
        <w:tblLayout w:type="fixed"/>
        <w:tblCellMar>
          <w:top w:w="28" w:type="dxa"/>
          <w:bottom w:w="45" w:type="dxa"/>
        </w:tblCellMar>
        <w:tblLook w:val="04A0" w:firstRow="1" w:lastRow="0" w:firstColumn="1" w:lastColumn="0" w:noHBand="0" w:noVBand="1"/>
      </w:tblPr>
      <w:tblGrid>
        <w:gridCol w:w="2552"/>
        <w:gridCol w:w="2223"/>
        <w:gridCol w:w="2223"/>
      </w:tblGrid>
      <w:tr w:rsidR="00842181" w:rsidRPr="00842181" w14:paraId="49062FBE" w14:textId="77777777" w:rsidTr="000C0C95">
        <w:trPr>
          <w:trHeight w:val="274"/>
          <w:jc w:val="center"/>
        </w:trPr>
        <w:tc>
          <w:tcPr>
            <w:tcW w:w="2552" w:type="dxa"/>
            <w:tcBorders>
              <w:top w:val="single" w:sz="8" w:space="0" w:color="auto"/>
              <w:left w:val="nil"/>
              <w:bottom w:val="single" w:sz="8" w:space="0" w:color="auto"/>
              <w:right w:val="nil"/>
            </w:tcBorders>
            <w:vAlign w:val="center"/>
          </w:tcPr>
          <w:p w14:paraId="4CCE0161" w14:textId="77777777" w:rsidR="00842181" w:rsidRPr="00842181" w:rsidRDefault="00000000" w:rsidP="00842181">
            <w:pPr>
              <w:rPr>
                <w:rFonts w:eastAsia="Calibri" w:cs="Arial"/>
                <w:lang w:eastAsia="de-CH"/>
              </w:rPr>
            </w:pPr>
            <w:sdt>
              <w:sdtPr>
                <w:rPr>
                  <w:rFonts w:cs="Arial"/>
                  <w:sz w:val="22"/>
                  <w:szCs w:val="24"/>
                  <w:lang w:eastAsia="de-CH"/>
                </w:rPr>
                <w:alias w:val="Local Currency"/>
                <w:tag w:val="Local Currency"/>
                <w:id w:val="232506413"/>
                <w:placeholder>
                  <w:docPart w:val="EF4905D5A1594CC4807ACB291A219B28"/>
                </w:placeholder>
                <w:dropDownList>
                  <w:listItem w:value="Choose"/>
                  <w:listItem w:displayText="EUR" w:value="EUR"/>
                  <w:listItem w:displayText="BGN" w:value="BGN"/>
                  <w:listItem w:displayText="CZK" w:value="CZK"/>
                  <w:listItem w:displayText="HRK" w:value="HRK"/>
                  <w:listItem w:displayText="HUF" w:value="HUF"/>
                  <w:listItem w:displayText="PLN" w:value="PLN"/>
                  <w:listItem w:displayText="RON" w:value="RON"/>
                </w:dropDownList>
              </w:sdtPr>
              <w:sdtContent>
                <w:r w:rsidR="00842181" w:rsidRPr="00842181">
                  <w:rPr>
                    <w:rFonts w:cs="Arial"/>
                    <w:sz w:val="22"/>
                    <w:szCs w:val="24"/>
                    <w:lang w:eastAsia="de-CH"/>
                  </w:rPr>
                  <w:t>EUR</w:t>
                </w:r>
              </w:sdtContent>
            </w:sdt>
          </w:p>
        </w:tc>
        <w:tc>
          <w:tcPr>
            <w:tcW w:w="2223" w:type="dxa"/>
            <w:tcBorders>
              <w:top w:val="single" w:sz="8" w:space="0" w:color="auto"/>
              <w:left w:val="nil"/>
              <w:bottom w:val="single" w:sz="8" w:space="0" w:color="auto"/>
              <w:right w:val="nil"/>
            </w:tcBorders>
            <w:vAlign w:val="center"/>
          </w:tcPr>
          <w:p w14:paraId="1617B451" w14:textId="77777777" w:rsidR="00842181" w:rsidRPr="00842181" w:rsidRDefault="00842181" w:rsidP="00842181">
            <w:pPr>
              <w:ind w:left="360" w:hanging="360"/>
              <w:jc w:val="center"/>
              <w:rPr>
                <w:rFonts w:cs="Arial"/>
                <w:lang w:eastAsia="de-CH"/>
              </w:rPr>
            </w:pPr>
            <w:r w:rsidRPr="00842181">
              <w:rPr>
                <w:rFonts w:cs="Arial"/>
                <w:lang w:eastAsia="de-CH"/>
              </w:rPr>
              <w:t>Total</w:t>
            </w:r>
          </w:p>
        </w:tc>
        <w:tc>
          <w:tcPr>
            <w:tcW w:w="2223" w:type="dxa"/>
            <w:tcBorders>
              <w:top w:val="single" w:sz="8" w:space="0" w:color="auto"/>
              <w:left w:val="nil"/>
              <w:bottom w:val="single" w:sz="8" w:space="0" w:color="auto"/>
              <w:right w:val="nil"/>
            </w:tcBorders>
            <w:vAlign w:val="center"/>
          </w:tcPr>
          <w:p w14:paraId="266D453E" w14:textId="77777777" w:rsidR="00842181" w:rsidRPr="00842181" w:rsidRDefault="00842181" w:rsidP="00842181">
            <w:pPr>
              <w:ind w:left="360" w:hanging="360"/>
              <w:jc w:val="center"/>
              <w:rPr>
                <w:rFonts w:cs="Arial"/>
                <w:i/>
                <w:iCs/>
                <w:lang w:eastAsia="en-US"/>
              </w:rPr>
            </w:pPr>
            <w:r w:rsidRPr="00842181">
              <w:rPr>
                <w:rFonts w:cs="Arial"/>
                <w:lang w:eastAsia="de-CH"/>
              </w:rPr>
              <w:t>Switzerland</w:t>
            </w:r>
          </w:p>
        </w:tc>
      </w:tr>
      <w:tr w:rsidR="00842181" w:rsidRPr="00842181" w14:paraId="1F0682BF" w14:textId="77777777" w:rsidTr="000C0C95">
        <w:trPr>
          <w:trHeight w:val="680"/>
          <w:jc w:val="center"/>
        </w:trPr>
        <w:tc>
          <w:tcPr>
            <w:tcW w:w="2552" w:type="dxa"/>
            <w:tcBorders>
              <w:top w:val="single" w:sz="8" w:space="0" w:color="auto"/>
              <w:left w:val="nil"/>
              <w:bottom w:val="dashed" w:sz="4" w:space="0" w:color="auto"/>
              <w:right w:val="nil"/>
            </w:tcBorders>
            <w:vAlign w:val="center"/>
          </w:tcPr>
          <w:p w14:paraId="0D626C29" w14:textId="77777777" w:rsidR="00842181" w:rsidRPr="00842181" w:rsidRDefault="00842181" w:rsidP="00842181">
            <w:pPr>
              <w:rPr>
                <w:rFonts w:cs="Arial"/>
                <w:sz w:val="22"/>
                <w:szCs w:val="24"/>
                <w:lang w:eastAsia="de-CH"/>
              </w:rPr>
            </w:pPr>
            <w:r w:rsidRPr="00842181">
              <w:rPr>
                <w:rFonts w:eastAsia="Calibri" w:cs="Arial"/>
                <w:lang w:eastAsia="de-CH"/>
              </w:rPr>
              <w:t>Eligible</w:t>
            </w:r>
            <w:r w:rsidRPr="00842181">
              <w:rPr>
                <w:rFonts w:eastAsia="Calibri" w:cs="Arial"/>
                <w:lang w:eastAsia="de-CH"/>
              </w:rPr>
              <w:br/>
              <w:t>expenditures</w:t>
            </w:r>
          </w:p>
        </w:tc>
        <w:tc>
          <w:tcPr>
            <w:tcW w:w="2223" w:type="dxa"/>
            <w:tcBorders>
              <w:top w:val="single" w:sz="8" w:space="0" w:color="auto"/>
              <w:left w:val="nil"/>
              <w:bottom w:val="dashed" w:sz="4" w:space="0" w:color="auto"/>
              <w:right w:val="nil"/>
            </w:tcBorders>
            <w:vAlign w:val="center"/>
          </w:tcPr>
          <w:p w14:paraId="13DC1619" w14:textId="77777777" w:rsidR="00842181" w:rsidRPr="00842181" w:rsidRDefault="00842181" w:rsidP="00842181">
            <w:pPr>
              <w:ind w:left="360" w:hanging="360"/>
              <w:jc w:val="center"/>
              <w:rPr>
                <w:rFonts w:cs="Arial"/>
                <w:color w:val="000000"/>
                <w:lang w:eastAsia="de-CH"/>
              </w:rPr>
            </w:pPr>
            <w:r w:rsidRPr="00842181">
              <w:rPr>
                <w:rFonts w:cs="Arial"/>
                <w:color w:val="000000"/>
                <w:lang w:eastAsia="de-CH"/>
              </w:rPr>
              <w:t>€4,394,790.44</w:t>
            </w:r>
          </w:p>
          <w:p w14:paraId="7D486F35" w14:textId="77777777" w:rsidR="00842181" w:rsidRPr="00842181" w:rsidRDefault="00842181" w:rsidP="00842181">
            <w:pPr>
              <w:ind w:left="360" w:hanging="360"/>
              <w:jc w:val="center"/>
              <w:rPr>
                <w:rFonts w:cs="Arial"/>
                <w:color w:val="000000"/>
                <w:lang w:eastAsia="de-CH"/>
              </w:rPr>
            </w:pPr>
            <w:r w:rsidRPr="00842181">
              <w:rPr>
                <w:rFonts w:cs="Arial"/>
                <w:color w:val="000000"/>
                <w:lang w:eastAsia="de-CH"/>
              </w:rPr>
              <w:t>CHF4,188,235.30</w:t>
            </w:r>
          </w:p>
        </w:tc>
        <w:tc>
          <w:tcPr>
            <w:tcW w:w="2223" w:type="dxa"/>
            <w:tcBorders>
              <w:top w:val="single" w:sz="8" w:space="0" w:color="auto"/>
              <w:left w:val="nil"/>
              <w:bottom w:val="dashed" w:sz="4" w:space="0" w:color="auto"/>
              <w:right w:val="nil"/>
            </w:tcBorders>
            <w:vAlign w:val="center"/>
          </w:tcPr>
          <w:p w14:paraId="5EDF31F3" w14:textId="77777777" w:rsidR="00842181" w:rsidRPr="00842181" w:rsidRDefault="00842181" w:rsidP="00842181">
            <w:pPr>
              <w:ind w:left="360" w:hanging="360"/>
              <w:jc w:val="center"/>
              <w:rPr>
                <w:rFonts w:cs="Arial"/>
                <w:color w:val="000000"/>
                <w:lang w:eastAsia="de-CH"/>
              </w:rPr>
            </w:pPr>
            <w:r w:rsidRPr="00842181">
              <w:rPr>
                <w:rFonts w:cs="Arial"/>
                <w:color w:val="000000"/>
                <w:lang w:eastAsia="de-CH"/>
              </w:rPr>
              <w:t>€3,735,571.87</w:t>
            </w:r>
          </w:p>
          <w:p w14:paraId="338C0E1F" w14:textId="77777777" w:rsidR="00842181" w:rsidRPr="00842181" w:rsidRDefault="00842181" w:rsidP="00842181">
            <w:pPr>
              <w:ind w:left="360" w:hanging="360"/>
              <w:jc w:val="center"/>
              <w:rPr>
                <w:rFonts w:cs="Arial"/>
                <w:color w:val="000000"/>
                <w:lang w:eastAsia="de-CH"/>
              </w:rPr>
            </w:pPr>
            <w:r w:rsidRPr="00842181">
              <w:rPr>
                <w:rFonts w:cs="Arial"/>
                <w:lang w:eastAsia="en-US"/>
              </w:rPr>
              <w:t>CHF3,560,000.00</w:t>
            </w:r>
          </w:p>
        </w:tc>
      </w:tr>
      <w:tr w:rsidR="00842181" w:rsidRPr="00842181" w14:paraId="13C10E00" w14:textId="77777777" w:rsidTr="000C0C95">
        <w:trPr>
          <w:trHeight w:val="680"/>
          <w:jc w:val="center"/>
        </w:trPr>
        <w:tc>
          <w:tcPr>
            <w:tcW w:w="2552" w:type="dxa"/>
            <w:tcBorders>
              <w:top w:val="dashed" w:sz="4" w:space="0" w:color="auto"/>
              <w:left w:val="nil"/>
              <w:bottom w:val="single" w:sz="8" w:space="0" w:color="auto"/>
              <w:right w:val="nil"/>
            </w:tcBorders>
            <w:vAlign w:val="center"/>
          </w:tcPr>
          <w:p w14:paraId="57D297CD" w14:textId="77777777" w:rsidR="00842181" w:rsidRPr="00842181" w:rsidRDefault="00842181" w:rsidP="00842181">
            <w:pPr>
              <w:rPr>
                <w:rFonts w:cs="Arial"/>
                <w:sz w:val="22"/>
                <w:szCs w:val="24"/>
                <w:lang w:eastAsia="de-CH"/>
              </w:rPr>
            </w:pPr>
            <w:r w:rsidRPr="00842181">
              <w:rPr>
                <w:rFonts w:eastAsia="Calibri" w:cs="Arial"/>
                <w:lang w:eastAsia="de-CH"/>
              </w:rPr>
              <w:t>Non-eligible</w:t>
            </w:r>
            <w:r w:rsidRPr="00842181">
              <w:rPr>
                <w:rFonts w:eastAsia="Calibri" w:cs="Arial"/>
                <w:lang w:eastAsia="de-CH"/>
              </w:rPr>
              <w:br/>
              <w:t>expenditures</w:t>
            </w:r>
          </w:p>
        </w:tc>
        <w:tc>
          <w:tcPr>
            <w:tcW w:w="2223" w:type="dxa"/>
            <w:tcBorders>
              <w:top w:val="dashed" w:sz="4" w:space="0" w:color="auto"/>
              <w:left w:val="nil"/>
              <w:bottom w:val="single" w:sz="8" w:space="0" w:color="auto"/>
              <w:right w:val="nil"/>
            </w:tcBorders>
            <w:vAlign w:val="center"/>
          </w:tcPr>
          <w:p w14:paraId="45167913" w14:textId="77777777" w:rsidR="00842181" w:rsidRPr="00842181" w:rsidRDefault="00842181" w:rsidP="00842181">
            <w:pPr>
              <w:ind w:left="360" w:hanging="360"/>
              <w:jc w:val="center"/>
              <w:rPr>
                <w:rFonts w:cs="Arial"/>
                <w:color w:val="000000"/>
                <w:lang w:eastAsia="de-CH"/>
              </w:rPr>
            </w:pPr>
            <w:r w:rsidRPr="00842181">
              <w:rPr>
                <w:rFonts w:cs="Arial"/>
                <w:color w:val="000000"/>
                <w:lang w:eastAsia="de-CH"/>
              </w:rPr>
              <w:t>€2,664,666.09</w:t>
            </w:r>
          </w:p>
          <w:p w14:paraId="0A2FB36F" w14:textId="77777777" w:rsidR="00842181" w:rsidRPr="00842181" w:rsidRDefault="00842181" w:rsidP="00842181">
            <w:pPr>
              <w:ind w:left="360" w:hanging="360"/>
              <w:jc w:val="center"/>
              <w:rPr>
                <w:rFonts w:cs="Arial"/>
                <w:color w:val="000000"/>
                <w:lang w:eastAsia="de-CH"/>
              </w:rPr>
            </w:pPr>
            <w:r w:rsidRPr="00842181">
              <w:rPr>
                <w:rFonts w:cs="Arial"/>
                <w:color w:val="000000"/>
                <w:lang w:eastAsia="de-CH"/>
              </w:rPr>
              <w:t>CHF2,539,426.78</w:t>
            </w:r>
          </w:p>
        </w:tc>
        <w:tc>
          <w:tcPr>
            <w:tcW w:w="2223" w:type="dxa"/>
            <w:tcBorders>
              <w:top w:val="dashed" w:sz="4" w:space="0" w:color="auto"/>
              <w:left w:val="nil"/>
              <w:bottom w:val="single" w:sz="8" w:space="0" w:color="auto"/>
              <w:right w:val="nil"/>
            </w:tcBorders>
            <w:vAlign w:val="center"/>
          </w:tcPr>
          <w:p w14:paraId="63036185" w14:textId="77777777" w:rsidR="00842181" w:rsidRPr="00842181" w:rsidRDefault="00842181" w:rsidP="00842181">
            <w:pPr>
              <w:ind w:left="360" w:hanging="360"/>
              <w:jc w:val="center"/>
              <w:rPr>
                <w:rFonts w:cs="Arial"/>
                <w:color w:val="000000"/>
                <w:lang w:eastAsia="de-CH"/>
              </w:rPr>
            </w:pPr>
            <w:r w:rsidRPr="00842181">
              <w:rPr>
                <w:rFonts w:cs="Arial"/>
                <w:color w:val="000000"/>
                <w:lang w:eastAsia="de-CH"/>
              </w:rPr>
              <w:t>-</w:t>
            </w:r>
          </w:p>
        </w:tc>
      </w:tr>
      <w:tr w:rsidR="00842181" w:rsidRPr="00842181" w14:paraId="3A81EBA8" w14:textId="77777777" w:rsidTr="000C0C95">
        <w:trPr>
          <w:trHeight w:val="680"/>
          <w:jc w:val="center"/>
        </w:trPr>
        <w:tc>
          <w:tcPr>
            <w:tcW w:w="2552" w:type="dxa"/>
            <w:tcBorders>
              <w:top w:val="single" w:sz="8" w:space="0" w:color="auto"/>
              <w:left w:val="nil"/>
              <w:bottom w:val="single" w:sz="8" w:space="0" w:color="auto"/>
              <w:right w:val="nil"/>
            </w:tcBorders>
            <w:vAlign w:val="center"/>
          </w:tcPr>
          <w:p w14:paraId="7042D1F1" w14:textId="77777777" w:rsidR="00842181" w:rsidRPr="00842181" w:rsidRDefault="00842181" w:rsidP="00842181">
            <w:pPr>
              <w:rPr>
                <w:rFonts w:cs="Arial"/>
                <w:sz w:val="22"/>
                <w:szCs w:val="24"/>
                <w:lang w:eastAsia="de-CH"/>
              </w:rPr>
            </w:pPr>
            <w:r w:rsidRPr="00842181">
              <w:rPr>
                <w:rFonts w:eastAsia="Calibri" w:cs="Arial"/>
                <w:b/>
                <w:bCs/>
                <w:lang w:eastAsia="de-CH"/>
              </w:rPr>
              <w:t>Total</w:t>
            </w:r>
            <w:r w:rsidRPr="00842181">
              <w:rPr>
                <w:rFonts w:eastAsia="Calibri" w:cs="Arial"/>
                <w:b/>
                <w:bCs/>
                <w:lang w:eastAsia="de-CH"/>
              </w:rPr>
              <w:br/>
              <w:t>expenditures</w:t>
            </w:r>
          </w:p>
        </w:tc>
        <w:tc>
          <w:tcPr>
            <w:tcW w:w="2223" w:type="dxa"/>
            <w:tcBorders>
              <w:top w:val="single" w:sz="8" w:space="0" w:color="auto"/>
              <w:left w:val="nil"/>
              <w:bottom w:val="single" w:sz="8" w:space="0" w:color="auto"/>
              <w:right w:val="nil"/>
            </w:tcBorders>
            <w:vAlign w:val="center"/>
          </w:tcPr>
          <w:p w14:paraId="4E7CF061" w14:textId="77777777" w:rsidR="00842181" w:rsidRPr="00842181" w:rsidRDefault="00842181" w:rsidP="00842181">
            <w:pPr>
              <w:ind w:left="360" w:hanging="360"/>
              <w:jc w:val="center"/>
              <w:rPr>
                <w:rFonts w:cs="Arial"/>
                <w:color w:val="000000"/>
                <w:lang w:eastAsia="de-CH"/>
              </w:rPr>
            </w:pPr>
            <w:r w:rsidRPr="00842181">
              <w:rPr>
                <w:rFonts w:cs="Arial"/>
                <w:color w:val="000000"/>
                <w:lang w:eastAsia="de-CH"/>
              </w:rPr>
              <w:t>€7,059,456.53</w:t>
            </w:r>
          </w:p>
          <w:p w14:paraId="2A1E8D62" w14:textId="77777777" w:rsidR="00842181" w:rsidRPr="00842181" w:rsidRDefault="00842181" w:rsidP="00842181">
            <w:pPr>
              <w:ind w:left="360" w:hanging="360"/>
              <w:jc w:val="center"/>
              <w:rPr>
                <w:rFonts w:cs="Arial"/>
                <w:color w:val="000000"/>
                <w:lang w:eastAsia="de-CH"/>
              </w:rPr>
            </w:pPr>
            <w:r w:rsidRPr="00842181">
              <w:rPr>
                <w:rFonts w:cs="Arial"/>
                <w:color w:val="000000"/>
                <w:lang w:eastAsia="de-CH"/>
              </w:rPr>
              <w:t>CHF6,727,662.08</w:t>
            </w:r>
          </w:p>
        </w:tc>
        <w:tc>
          <w:tcPr>
            <w:tcW w:w="2223" w:type="dxa"/>
            <w:tcBorders>
              <w:top w:val="single" w:sz="8" w:space="0" w:color="auto"/>
              <w:left w:val="nil"/>
              <w:bottom w:val="dashed" w:sz="4" w:space="0" w:color="auto"/>
              <w:right w:val="nil"/>
            </w:tcBorders>
            <w:vAlign w:val="center"/>
          </w:tcPr>
          <w:p w14:paraId="7122C1C3" w14:textId="77777777" w:rsidR="00842181" w:rsidRPr="00842181" w:rsidRDefault="00842181" w:rsidP="00842181">
            <w:pPr>
              <w:ind w:left="360" w:hanging="360"/>
              <w:jc w:val="center"/>
              <w:rPr>
                <w:rFonts w:cs="Arial"/>
                <w:color w:val="000000"/>
                <w:lang w:eastAsia="de-CH"/>
              </w:rPr>
            </w:pPr>
            <w:r w:rsidRPr="00842181">
              <w:rPr>
                <w:rFonts w:cs="Arial"/>
                <w:color w:val="000000"/>
                <w:lang w:eastAsia="de-CH"/>
              </w:rPr>
              <w:t>€3,735,571.87</w:t>
            </w:r>
          </w:p>
          <w:p w14:paraId="5D705BE3" w14:textId="77777777" w:rsidR="00842181" w:rsidRPr="00842181" w:rsidRDefault="00842181" w:rsidP="00842181">
            <w:pPr>
              <w:ind w:left="360" w:hanging="360"/>
              <w:jc w:val="center"/>
              <w:rPr>
                <w:rFonts w:cs="Arial"/>
                <w:color w:val="000000"/>
                <w:lang w:eastAsia="de-CH"/>
              </w:rPr>
            </w:pPr>
            <w:r w:rsidRPr="00842181">
              <w:rPr>
                <w:rFonts w:cs="Arial"/>
                <w:lang w:eastAsia="en-US"/>
              </w:rPr>
              <w:t>CHF3,560,000.00</w:t>
            </w:r>
          </w:p>
        </w:tc>
      </w:tr>
    </w:tbl>
    <w:p w14:paraId="253A5DDB" w14:textId="77777777" w:rsidR="00842181" w:rsidRPr="00842181" w:rsidRDefault="00842181" w:rsidP="00842181">
      <w:pPr>
        <w:rPr>
          <w:rFonts w:ascii="Arial" w:hAnsi="Arial" w:cs="Arial"/>
          <w:sz w:val="22"/>
          <w:szCs w:val="24"/>
          <w:lang w:eastAsia="en-US"/>
        </w:rPr>
      </w:pPr>
    </w:p>
    <w:p w14:paraId="4B2F5B85" w14:textId="77777777" w:rsidR="00842181" w:rsidRPr="00842181" w:rsidRDefault="00842181" w:rsidP="00842181">
      <w:pPr>
        <w:rPr>
          <w:rFonts w:ascii="Arial" w:hAnsi="Arial" w:cs="Arial"/>
          <w:sz w:val="22"/>
          <w:szCs w:val="22"/>
          <w:lang w:eastAsia="en-US"/>
        </w:rPr>
      </w:pPr>
      <w:r w:rsidRPr="00842181">
        <w:rPr>
          <w:rFonts w:ascii="Arial" w:hAnsi="Arial" w:cs="Arial"/>
          <w:sz w:val="22"/>
          <w:szCs w:val="22"/>
          <w:lang w:eastAsia="en-US"/>
        </w:rPr>
        <w:t>The non-eligible expenditure includes the following expenses:</w:t>
      </w:r>
    </w:p>
    <w:p w14:paraId="72D6E9A9" w14:textId="77777777" w:rsidR="00842181" w:rsidRPr="00842181" w:rsidRDefault="00842181" w:rsidP="00842181">
      <w:pPr>
        <w:rPr>
          <w:rFonts w:ascii="Arial" w:hAnsi="Arial" w:cs="Arial"/>
          <w:sz w:val="22"/>
          <w:szCs w:val="22"/>
          <w:lang w:eastAsia="en-US"/>
        </w:rPr>
      </w:pPr>
    </w:p>
    <w:p w14:paraId="39CEEB43" w14:textId="77777777" w:rsidR="00842181" w:rsidRPr="00842181" w:rsidRDefault="00842181" w:rsidP="000A6E32">
      <w:pPr>
        <w:numPr>
          <w:ilvl w:val="0"/>
          <w:numId w:val="32"/>
        </w:numPr>
        <w:spacing w:after="180" w:line="260" w:lineRule="atLeast"/>
        <w:contextualSpacing/>
        <w:rPr>
          <w:rFonts w:ascii="Arial" w:hAnsi="Arial" w:cs="Arial"/>
          <w:sz w:val="22"/>
          <w:szCs w:val="22"/>
          <w:lang w:eastAsia="en-US"/>
        </w:rPr>
      </w:pPr>
      <w:r w:rsidRPr="00842181">
        <w:rPr>
          <w:rFonts w:ascii="Arial" w:hAnsi="Arial" w:cs="Arial"/>
          <w:sz w:val="22"/>
          <w:szCs w:val="22"/>
          <w:lang w:eastAsia="en-US"/>
        </w:rPr>
        <w:t xml:space="preserve">The VAT on the items / services procured </w:t>
      </w:r>
      <w:r w:rsidRPr="00842181">
        <w:rPr>
          <w:rFonts w:ascii="Arial" w:hAnsi="Arial" w:cs="Arial"/>
          <w:color w:val="000000"/>
          <w:sz w:val="22"/>
          <w:szCs w:val="22"/>
          <w:lang w:eastAsia="de-CH"/>
        </w:rPr>
        <w:t>€684,666.09 [CHF652,486.78]</w:t>
      </w:r>
    </w:p>
    <w:p w14:paraId="52242E59" w14:textId="77777777" w:rsidR="00842181" w:rsidRPr="00842181" w:rsidRDefault="00842181" w:rsidP="00842181">
      <w:pPr>
        <w:rPr>
          <w:rFonts w:ascii="Arial" w:hAnsi="Arial" w:cs="Arial"/>
          <w:sz w:val="22"/>
          <w:szCs w:val="22"/>
          <w:lang w:eastAsia="en-US"/>
        </w:rPr>
      </w:pPr>
    </w:p>
    <w:p w14:paraId="5112F156" w14:textId="77777777" w:rsidR="00842181" w:rsidRPr="00842181" w:rsidRDefault="00842181" w:rsidP="000A6E32">
      <w:pPr>
        <w:numPr>
          <w:ilvl w:val="0"/>
          <w:numId w:val="27"/>
        </w:numPr>
        <w:spacing w:after="180" w:line="260" w:lineRule="atLeast"/>
        <w:contextualSpacing/>
        <w:jc w:val="both"/>
        <w:rPr>
          <w:rFonts w:ascii="Arial" w:hAnsi="Arial" w:cs="Arial"/>
          <w:sz w:val="22"/>
          <w:szCs w:val="22"/>
          <w:lang w:eastAsia="en-US"/>
        </w:rPr>
      </w:pPr>
      <w:r w:rsidRPr="00842181">
        <w:rPr>
          <w:rFonts w:ascii="Arial" w:hAnsi="Arial" w:cs="Arial"/>
          <w:sz w:val="22"/>
          <w:szCs w:val="22"/>
          <w:lang w:eastAsia="en-US"/>
        </w:rPr>
        <w:t>Programme Component 1 – Tender for the Delivery, Installation and Commissioning of a Single Plane Cardiac Cath Suite – Five (5) Year Service Agreement at an estimated cost of €500,000.00 [CHF476,500] (OPEX expense)</w:t>
      </w:r>
    </w:p>
    <w:p w14:paraId="5EC14463" w14:textId="77777777" w:rsidR="00842181" w:rsidRPr="00842181" w:rsidRDefault="00842181" w:rsidP="00842181">
      <w:pPr>
        <w:ind w:left="720"/>
        <w:contextualSpacing/>
        <w:rPr>
          <w:rFonts w:ascii="Arial" w:hAnsi="Arial" w:cs="Arial"/>
          <w:sz w:val="22"/>
          <w:szCs w:val="22"/>
          <w:lang w:eastAsia="en-US"/>
        </w:rPr>
      </w:pPr>
    </w:p>
    <w:p w14:paraId="37696321" w14:textId="77777777" w:rsidR="00842181" w:rsidRPr="00842181" w:rsidRDefault="00842181" w:rsidP="000A6E32">
      <w:pPr>
        <w:numPr>
          <w:ilvl w:val="0"/>
          <w:numId w:val="27"/>
        </w:numPr>
        <w:spacing w:after="180" w:line="260" w:lineRule="atLeast"/>
        <w:contextualSpacing/>
        <w:jc w:val="both"/>
        <w:rPr>
          <w:rFonts w:ascii="Arial" w:hAnsi="Arial" w:cs="Arial"/>
          <w:sz w:val="22"/>
          <w:szCs w:val="22"/>
          <w:lang w:eastAsia="en-US"/>
        </w:rPr>
      </w:pPr>
      <w:r w:rsidRPr="00842181">
        <w:rPr>
          <w:rFonts w:ascii="Arial" w:hAnsi="Arial" w:cs="Arial"/>
          <w:sz w:val="22"/>
          <w:szCs w:val="22"/>
          <w:lang w:eastAsia="en-US"/>
        </w:rPr>
        <w:t>Programme Component 1 – Tender for the Purchase of a Coronary Robotic Control System for the Cardiac Cath Suite – Period of Eight (8) Years on the Consumption of Consumables c/w an eight (8) Year Service Agreement at an estimated cost of €1,480,000.00 [CHF1,410,440] (OPEX expense)</w:t>
      </w:r>
    </w:p>
    <w:p w14:paraId="610CC8AC" w14:textId="77777777" w:rsidR="00842181" w:rsidRPr="00842181" w:rsidRDefault="00842181" w:rsidP="00842181">
      <w:pPr>
        <w:rPr>
          <w:rFonts w:ascii="Arial" w:hAnsi="Arial" w:cs="Arial"/>
          <w:sz w:val="22"/>
          <w:szCs w:val="24"/>
          <w:lang w:eastAsia="en-US"/>
        </w:rPr>
      </w:pPr>
    </w:p>
    <w:p w14:paraId="427B469A" w14:textId="77777777" w:rsidR="00842181" w:rsidRPr="00842181" w:rsidRDefault="00842181" w:rsidP="00842181">
      <w:pPr>
        <w:keepNext/>
        <w:numPr>
          <w:ilvl w:val="1"/>
          <w:numId w:val="0"/>
        </w:numPr>
        <w:tabs>
          <w:tab w:val="num" w:pos="964"/>
        </w:tabs>
        <w:suppressAutoHyphens/>
        <w:ind w:left="964" w:hanging="964"/>
        <w:outlineLvl w:val="1"/>
        <w:rPr>
          <w:rFonts w:ascii="Arial" w:hAnsi="Arial" w:cs="Arial"/>
          <w:b/>
          <w:sz w:val="26"/>
          <w:szCs w:val="24"/>
          <w:lang w:eastAsia="en-US"/>
        </w:rPr>
      </w:pPr>
      <w:bookmarkStart w:id="151" w:name="_Toc23345907"/>
      <w:bookmarkStart w:id="152" w:name="_Toc50450270"/>
      <w:bookmarkStart w:id="153" w:name="_Toc50450378"/>
      <w:bookmarkStart w:id="154" w:name="_Toc65579015"/>
      <w:bookmarkStart w:id="155" w:name="_Toc69976016"/>
      <w:bookmarkStart w:id="156" w:name="_Toc69981814"/>
      <w:bookmarkStart w:id="157" w:name="_Toc69986497"/>
      <w:bookmarkStart w:id="158" w:name="_Toc69987044"/>
      <w:bookmarkStart w:id="159" w:name="_Toc74644736"/>
      <w:bookmarkStart w:id="160" w:name="_Toc152593019"/>
      <w:r w:rsidRPr="00842181">
        <w:rPr>
          <w:rFonts w:ascii="Arial" w:hAnsi="Arial" w:cs="Arial"/>
          <w:b/>
          <w:sz w:val="26"/>
          <w:szCs w:val="24"/>
          <w:lang w:eastAsia="en-US"/>
        </w:rPr>
        <w:t>Other strategic issues</w:t>
      </w:r>
      <w:bookmarkEnd w:id="151"/>
      <w:bookmarkEnd w:id="152"/>
      <w:bookmarkEnd w:id="153"/>
      <w:bookmarkEnd w:id="154"/>
      <w:bookmarkEnd w:id="155"/>
      <w:bookmarkEnd w:id="156"/>
      <w:bookmarkEnd w:id="157"/>
      <w:bookmarkEnd w:id="158"/>
      <w:bookmarkEnd w:id="159"/>
      <w:bookmarkEnd w:id="160"/>
    </w:p>
    <w:p w14:paraId="0E504CCD" w14:textId="77777777" w:rsidR="00842181" w:rsidRPr="00842181" w:rsidRDefault="00842181" w:rsidP="00842181">
      <w:pPr>
        <w:rPr>
          <w:rFonts w:ascii="Arial" w:hAnsi="Arial" w:cs="Arial"/>
          <w:sz w:val="22"/>
          <w:szCs w:val="24"/>
          <w:lang w:eastAsia="en-US"/>
        </w:rPr>
      </w:pPr>
    </w:p>
    <w:p w14:paraId="399F198F" w14:textId="77777777" w:rsidR="00842181" w:rsidRPr="00842181" w:rsidRDefault="00842181" w:rsidP="00842181">
      <w:pPr>
        <w:rPr>
          <w:rFonts w:ascii="Arial" w:hAnsi="Arial" w:cs="Arial"/>
          <w:sz w:val="22"/>
          <w:szCs w:val="24"/>
          <w:lang w:eastAsia="en-US"/>
        </w:rPr>
      </w:pPr>
      <w:r w:rsidRPr="00842181">
        <w:rPr>
          <w:rFonts w:ascii="Arial" w:hAnsi="Arial" w:cs="Arial"/>
          <w:sz w:val="22"/>
          <w:szCs w:val="24"/>
          <w:lang w:eastAsia="en-US"/>
        </w:rPr>
        <w:t>Nothing further to add.</w:t>
      </w:r>
    </w:p>
    <w:p w14:paraId="27A4488F" w14:textId="77777777" w:rsidR="00842181" w:rsidRPr="00842181" w:rsidRDefault="00842181" w:rsidP="00842181">
      <w:pPr>
        <w:rPr>
          <w:rFonts w:ascii="Arial" w:hAnsi="Arial" w:cs="Arial"/>
          <w:sz w:val="22"/>
          <w:szCs w:val="24"/>
          <w:lang w:eastAsia="en-US"/>
        </w:rPr>
      </w:pPr>
    </w:p>
    <w:p w14:paraId="648065F9" w14:textId="77777777" w:rsidR="00842181" w:rsidRPr="00842181" w:rsidRDefault="00842181" w:rsidP="00842181">
      <w:pPr>
        <w:keepNext/>
        <w:tabs>
          <w:tab w:val="num" w:pos="964"/>
        </w:tabs>
        <w:suppressAutoHyphens/>
        <w:ind w:left="964" w:hanging="964"/>
        <w:outlineLvl w:val="0"/>
        <w:rPr>
          <w:rFonts w:ascii="Arial" w:hAnsi="Arial" w:cs="Arial"/>
          <w:b/>
          <w:bCs/>
          <w:sz w:val="30"/>
          <w:szCs w:val="24"/>
          <w:lang w:eastAsia="en-US"/>
        </w:rPr>
      </w:pPr>
      <w:bookmarkStart w:id="161" w:name="_Toc23345908"/>
      <w:bookmarkStart w:id="162" w:name="_Toc50450271"/>
      <w:bookmarkStart w:id="163" w:name="_Toc50450379"/>
      <w:bookmarkStart w:id="164" w:name="_Toc65579016"/>
      <w:bookmarkStart w:id="165" w:name="_Toc69976017"/>
      <w:bookmarkStart w:id="166" w:name="_Toc69981815"/>
      <w:bookmarkStart w:id="167" w:name="_Toc69986498"/>
      <w:bookmarkStart w:id="168" w:name="_Toc69987045"/>
      <w:bookmarkStart w:id="169" w:name="_Toc74644737"/>
      <w:bookmarkStart w:id="170" w:name="_Toc152593020"/>
      <w:r w:rsidRPr="00842181">
        <w:rPr>
          <w:rFonts w:ascii="Arial" w:hAnsi="Arial" w:cs="Arial"/>
          <w:b/>
          <w:bCs/>
          <w:sz w:val="30"/>
          <w:szCs w:val="24"/>
          <w:lang w:eastAsia="en-US"/>
        </w:rPr>
        <w:t xml:space="preserve">Support Measure </w:t>
      </w:r>
      <w:proofErr w:type="gramStart"/>
      <w:r w:rsidRPr="00842181">
        <w:rPr>
          <w:rFonts w:ascii="Arial" w:hAnsi="Arial" w:cs="Arial"/>
          <w:b/>
          <w:bCs/>
          <w:sz w:val="30"/>
          <w:szCs w:val="24"/>
          <w:lang w:eastAsia="en-US"/>
        </w:rPr>
        <w:t>readiness</w:t>
      </w:r>
      <w:bookmarkEnd w:id="161"/>
      <w:bookmarkEnd w:id="162"/>
      <w:bookmarkEnd w:id="163"/>
      <w:bookmarkEnd w:id="164"/>
      <w:bookmarkEnd w:id="165"/>
      <w:bookmarkEnd w:id="166"/>
      <w:bookmarkEnd w:id="167"/>
      <w:bookmarkEnd w:id="168"/>
      <w:bookmarkEnd w:id="169"/>
      <w:bookmarkEnd w:id="170"/>
      <w:proofErr w:type="gramEnd"/>
    </w:p>
    <w:p w14:paraId="2CD4DAFF" w14:textId="77777777" w:rsidR="00842181" w:rsidRPr="00842181" w:rsidRDefault="00842181" w:rsidP="00842181">
      <w:pPr>
        <w:spacing w:line="260" w:lineRule="atLeast"/>
        <w:rPr>
          <w:rFonts w:ascii="Arial" w:hAnsi="Arial"/>
          <w:sz w:val="22"/>
          <w:szCs w:val="24"/>
          <w:lang w:eastAsia="en-US"/>
        </w:rPr>
      </w:pPr>
    </w:p>
    <w:p w14:paraId="7CE244CC" w14:textId="77777777" w:rsidR="00842181" w:rsidRPr="00842181" w:rsidRDefault="00842181" w:rsidP="00842181">
      <w:pPr>
        <w:keepNext/>
        <w:numPr>
          <w:ilvl w:val="1"/>
          <w:numId w:val="0"/>
        </w:numPr>
        <w:tabs>
          <w:tab w:val="num" w:pos="964"/>
        </w:tabs>
        <w:suppressAutoHyphens/>
        <w:ind w:left="964" w:hanging="964"/>
        <w:outlineLvl w:val="1"/>
        <w:rPr>
          <w:rFonts w:ascii="Arial" w:hAnsi="Arial" w:cs="Arial"/>
          <w:b/>
          <w:sz w:val="26"/>
          <w:szCs w:val="24"/>
          <w:lang w:eastAsia="en-US"/>
        </w:rPr>
      </w:pPr>
      <w:bookmarkStart w:id="171" w:name="_Toc50450272"/>
      <w:bookmarkStart w:id="172" w:name="_Toc50450380"/>
      <w:bookmarkStart w:id="173" w:name="_Toc65579017"/>
      <w:bookmarkStart w:id="174" w:name="_Toc69976018"/>
      <w:bookmarkStart w:id="175" w:name="_Toc69981816"/>
      <w:bookmarkStart w:id="176" w:name="_Toc69986499"/>
      <w:bookmarkStart w:id="177" w:name="_Toc69987046"/>
      <w:bookmarkStart w:id="178" w:name="_Toc74644738"/>
      <w:bookmarkStart w:id="179" w:name="_Toc152593021"/>
      <w:bookmarkEnd w:id="171"/>
      <w:bookmarkEnd w:id="172"/>
      <w:r w:rsidRPr="00842181">
        <w:rPr>
          <w:rFonts w:ascii="Arial" w:hAnsi="Arial" w:cs="Arial"/>
          <w:b/>
          <w:sz w:val="26"/>
          <w:szCs w:val="24"/>
          <w:lang w:eastAsia="en-US"/>
        </w:rPr>
        <w:t>Context</w:t>
      </w:r>
      <w:bookmarkEnd w:id="173"/>
      <w:bookmarkEnd w:id="174"/>
      <w:bookmarkEnd w:id="175"/>
      <w:bookmarkEnd w:id="176"/>
      <w:bookmarkEnd w:id="177"/>
      <w:bookmarkEnd w:id="178"/>
      <w:bookmarkEnd w:id="179"/>
    </w:p>
    <w:tbl>
      <w:tblPr>
        <w:tblW w:w="8871" w:type="dxa"/>
        <w:tblLayout w:type="fixed"/>
        <w:tblCellMar>
          <w:top w:w="28" w:type="dxa"/>
          <w:left w:w="70" w:type="dxa"/>
          <w:bottom w:w="28" w:type="dxa"/>
          <w:right w:w="70" w:type="dxa"/>
        </w:tblCellMar>
        <w:tblLook w:val="04A0" w:firstRow="1" w:lastRow="0" w:firstColumn="1" w:lastColumn="0" w:noHBand="0" w:noVBand="1"/>
      </w:tblPr>
      <w:tblGrid>
        <w:gridCol w:w="3686"/>
        <w:gridCol w:w="3685"/>
        <w:gridCol w:w="1500"/>
      </w:tblGrid>
      <w:tr w:rsidR="00842181" w:rsidRPr="00842181" w14:paraId="73566E23" w14:textId="77777777" w:rsidTr="000C0C95">
        <w:trPr>
          <w:trHeight w:val="624"/>
        </w:trPr>
        <w:tc>
          <w:tcPr>
            <w:tcW w:w="7371" w:type="dxa"/>
            <w:gridSpan w:val="2"/>
            <w:tcBorders>
              <w:top w:val="single" w:sz="4" w:space="0" w:color="auto"/>
              <w:left w:val="nil"/>
              <w:bottom w:val="dashed" w:sz="4" w:space="0" w:color="auto"/>
              <w:right w:val="nil"/>
            </w:tcBorders>
            <w:vAlign w:val="center"/>
          </w:tcPr>
          <w:p w14:paraId="0F762FFD" w14:textId="77777777" w:rsidR="00842181" w:rsidRPr="00842181" w:rsidRDefault="00842181" w:rsidP="00842181">
            <w:pPr>
              <w:jc w:val="both"/>
              <w:rPr>
                <w:rFonts w:ascii="Arial" w:hAnsi="Arial" w:cs="Arial"/>
                <w:sz w:val="22"/>
                <w:szCs w:val="24"/>
                <w:lang w:eastAsia="en-US"/>
              </w:rPr>
            </w:pPr>
            <w:r w:rsidRPr="00842181">
              <w:rPr>
                <w:rFonts w:ascii="Arial" w:hAnsi="Arial" w:cs="Arial"/>
                <w:sz w:val="22"/>
                <w:szCs w:val="24"/>
                <w:lang w:eastAsia="en-US"/>
              </w:rPr>
              <w:t>Is the Support Measure proposal a continuation of a Support Measure supported under the Swiss Contribution (I)?</w:t>
            </w:r>
          </w:p>
        </w:tc>
        <w:tc>
          <w:tcPr>
            <w:tcW w:w="1500" w:type="dxa"/>
            <w:tcBorders>
              <w:top w:val="single" w:sz="4" w:space="0" w:color="auto"/>
              <w:left w:val="nil"/>
              <w:bottom w:val="dashed" w:sz="4" w:space="0" w:color="auto"/>
              <w:right w:val="nil"/>
            </w:tcBorders>
            <w:vAlign w:val="center"/>
          </w:tcPr>
          <w:p w14:paraId="441BA359" w14:textId="77777777" w:rsidR="00842181" w:rsidRPr="00842181" w:rsidRDefault="00842181" w:rsidP="00842181">
            <w:pPr>
              <w:jc w:val="center"/>
              <w:rPr>
                <w:rFonts w:ascii="Arial" w:hAnsi="Arial" w:cs="Arial"/>
                <w:sz w:val="22"/>
                <w:szCs w:val="24"/>
                <w:lang w:eastAsia="en-US"/>
              </w:rPr>
            </w:pPr>
            <w:r w:rsidRPr="00842181">
              <w:rPr>
                <w:rFonts w:ascii="Arial" w:hAnsi="Arial" w:cs="Arial"/>
                <w:sz w:val="22"/>
                <w:szCs w:val="24"/>
                <w:lang w:eastAsia="en-US"/>
              </w:rPr>
              <w:t>Yes</w:t>
            </w:r>
            <w:sdt>
              <w:sdtPr>
                <w:rPr>
                  <w:rFonts w:ascii="Arial" w:hAnsi="Arial" w:cs="Arial"/>
                  <w:sz w:val="22"/>
                  <w:szCs w:val="24"/>
                  <w:lang w:eastAsia="en-US"/>
                </w:rPr>
                <w:id w:val="-1396512683"/>
                <w14:checkbox>
                  <w14:checked w14:val="0"/>
                  <w14:checkedState w14:val="2612" w14:font="MS Gothic"/>
                  <w14:uncheckedState w14:val="2610" w14:font="MS Gothic"/>
                </w14:checkbox>
              </w:sdtPr>
              <w:sdtContent>
                <w:r w:rsidRPr="00842181">
                  <w:rPr>
                    <w:rFonts w:ascii="Segoe UI Symbol" w:eastAsia="MS Gothic" w:hAnsi="Segoe UI Symbol" w:cs="Segoe UI Symbol"/>
                    <w:sz w:val="22"/>
                    <w:szCs w:val="24"/>
                    <w:lang w:eastAsia="en-US"/>
                  </w:rPr>
                  <w:t>☐</w:t>
                </w:r>
              </w:sdtContent>
            </w:sdt>
            <w:r w:rsidRPr="00842181">
              <w:rPr>
                <w:rFonts w:ascii="Arial" w:hAnsi="Arial" w:cs="Arial"/>
                <w:sz w:val="22"/>
                <w:szCs w:val="24"/>
                <w:lang w:eastAsia="en-US"/>
              </w:rPr>
              <w:t xml:space="preserve"> No</w:t>
            </w:r>
            <w:sdt>
              <w:sdtPr>
                <w:rPr>
                  <w:rFonts w:ascii="Arial" w:hAnsi="Arial" w:cs="Arial"/>
                  <w:sz w:val="22"/>
                  <w:szCs w:val="24"/>
                  <w:lang w:eastAsia="en-US"/>
                </w:rPr>
                <w:id w:val="1981958744"/>
                <w14:checkbox>
                  <w14:checked w14:val="1"/>
                  <w14:checkedState w14:val="2612" w14:font="MS Gothic"/>
                  <w14:uncheckedState w14:val="2610" w14:font="MS Gothic"/>
                </w14:checkbox>
              </w:sdtPr>
              <w:sdtContent>
                <w:r w:rsidRPr="00842181">
                  <w:rPr>
                    <w:rFonts w:ascii="Segoe UI Symbol" w:eastAsia="MS Gothic" w:hAnsi="Segoe UI Symbol" w:cs="Segoe UI Symbol"/>
                    <w:sz w:val="22"/>
                    <w:szCs w:val="24"/>
                    <w:lang w:eastAsia="en-US"/>
                  </w:rPr>
                  <w:t>☒</w:t>
                </w:r>
              </w:sdtContent>
            </w:sdt>
          </w:p>
        </w:tc>
      </w:tr>
      <w:tr w:rsidR="00842181" w:rsidRPr="00842181" w14:paraId="6377A230" w14:textId="77777777" w:rsidTr="000C0C95">
        <w:trPr>
          <w:trHeight w:val="624"/>
        </w:trPr>
        <w:tc>
          <w:tcPr>
            <w:tcW w:w="7371" w:type="dxa"/>
            <w:gridSpan w:val="2"/>
            <w:tcBorders>
              <w:top w:val="dashed" w:sz="4" w:space="0" w:color="auto"/>
              <w:left w:val="nil"/>
              <w:bottom w:val="dashed" w:sz="4" w:space="0" w:color="auto"/>
              <w:right w:val="nil"/>
            </w:tcBorders>
            <w:vAlign w:val="center"/>
          </w:tcPr>
          <w:p w14:paraId="55CC28A1" w14:textId="77777777" w:rsidR="00842181" w:rsidRPr="00842181" w:rsidRDefault="00842181" w:rsidP="00842181">
            <w:pPr>
              <w:jc w:val="both"/>
              <w:rPr>
                <w:rFonts w:ascii="Arial" w:hAnsi="Arial" w:cs="Arial"/>
                <w:sz w:val="22"/>
                <w:szCs w:val="24"/>
                <w:lang w:eastAsia="en-US"/>
              </w:rPr>
            </w:pPr>
            <w:r w:rsidRPr="00842181">
              <w:rPr>
                <w:rFonts w:ascii="Arial" w:hAnsi="Arial" w:cs="Arial"/>
                <w:sz w:val="22"/>
                <w:szCs w:val="24"/>
                <w:lang w:eastAsia="en-US"/>
              </w:rPr>
              <w:t>Was the Support Measure proposal declined during a funding-application process by other donors (e.g. EU, Norway/EEA)?</w:t>
            </w:r>
          </w:p>
        </w:tc>
        <w:tc>
          <w:tcPr>
            <w:tcW w:w="1500" w:type="dxa"/>
            <w:tcBorders>
              <w:top w:val="dashed" w:sz="4" w:space="0" w:color="auto"/>
              <w:left w:val="nil"/>
              <w:bottom w:val="dashed" w:sz="4" w:space="0" w:color="auto"/>
              <w:right w:val="nil"/>
            </w:tcBorders>
            <w:vAlign w:val="center"/>
          </w:tcPr>
          <w:p w14:paraId="143F8255" w14:textId="77777777" w:rsidR="00842181" w:rsidRPr="00842181" w:rsidRDefault="00842181" w:rsidP="00842181">
            <w:pPr>
              <w:jc w:val="center"/>
              <w:rPr>
                <w:rFonts w:ascii="Arial" w:hAnsi="Arial" w:cs="Arial"/>
                <w:sz w:val="22"/>
                <w:szCs w:val="24"/>
                <w:lang w:eastAsia="en-US"/>
              </w:rPr>
            </w:pPr>
            <w:r w:rsidRPr="00842181">
              <w:rPr>
                <w:rFonts w:ascii="Arial" w:hAnsi="Arial" w:cs="Arial"/>
                <w:sz w:val="22"/>
                <w:szCs w:val="24"/>
                <w:lang w:eastAsia="en-US"/>
              </w:rPr>
              <w:t>Yes</w:t>
            </w:r>
            <w:sdt>
              <w:sdtPr>
                <w:rPr>
                  <w:rFonts w:ascii="Arial" w:hAnsi="Arial" w:cs="Arial"/>
                  <w:sz w:val="22"/>
                  <w:szCs w:val="24"/>
                  <w:lang w:eastAsia="en-US"/>
                </w:rPr>
                <w:id w:val="1617410035"/>
                <w14:checkbox>
                  <w14:checked w14:val="0"/>
                  <w14:checkedState w14:val="2612" w14:font="MS Gothic"/>
                  <w14:uncheckedState w14:val="2610" w14:font="MS Gothic"/>
                </w14:checkbox>
              </w:sdtPr>
              <w:sdtContent>
                <w:r w:rsidRPr="00842181">
                  <w:rPr>
                    <w:rFonts w:ascii="Segoe UI Symbol" w:eastAsia="MS Gothic" w:hAnsi="Segoe UI Symbol" w:cs="Segoe UI Symbol"/>
                    <w:sz w:val="22"/>
                    <w:szCs w:val="24"/>
                    <w:lang w:eastAsia="en-US"/>
                  </w:rPr>
                  <w:t>☐</w:t>
                </w:r>
              </w:sdtContent>
            </w:sdt>
            <w:r w:rsidRPr="00842181">
              <w:rPr>
                <w:rFonts w:ascii="Arial" w:hAnsi="Arial" w:cs="Arial"/>
                <w:sz w:val="22"/>
                <w:szCs w:val="24"/>
                <w:lang w:eastAsia="en-US"/>
              </w:rPr>
              <w:t xml:space="preserve"> No</w:t>
            </w:r>
            <w:sdt>
              <w:sdtPr>
                <w:rPr>
                  <w:rFonts w:ascii="Arial" w:hAnsi="Arial" w:cs="Arial"/>
                  <w:sz w:val="22"/>
                  <w:szCs w:val="24"/>
                  <w:lang w:eastAsia="en-US"/>
                </w:rPr>
                <w:id w:val="1413049805"/>
                <w14:checkbox>
                  <w14:checked w14:val="1"/>
                  <w14:checkedState w14:val="2612" w14:font="MS Gothic"/>
                  <w14:uncheckedState w14:val="2610" w14:font="MS Gothic"/>
                </w14:checkbox>
              </w:sdtPr>
              <w:sdtContent>
                <w:r w:rsidRPr="00842181">
                  <w:rPr>
                    <w:rFonts w:ascii="Segoe UI Symbol" w:eastAsia="MS Gothic" w:hAnsi="Segoe UI Symbol" w:cs="Segoe UI Symbol"/>
                    <w:sz w:val="22"/>
                    <w:szCs w:val="24"/>
                    <w:lang w:eastAsia="en-US"/>
                  </w:rPr>
                  <w:t>☒</w:t>
                </w:r>
              </w:sdtContent>
            </w:sdt>
          </w:p>
        </w:tc>
      </w:tr>
      <w:tr w:rsidR="00842181" w:rsidRPr="00842181" w14:paraId="0A1D8148" w14:textId="77777777" w:rsidTr="000C0C95">
        <w:trPr>
          <w:trHeight w:val="567"/>
        </w:trPr>
        <w:tc>
          <w:tcPr>
            <w:tcW w:w="3686" w:type="dxa"/>
            <w:tcBorders>
              <w:top w:val="dashed" w:sz="4" w:space="0" w:color="auto"/>
              <w:left w:val="nil"/>
              <w:bottom w:val="single" w:sz="4" w:space="0" w:color="auto"/>
              <w:right w:val="nil"/>
            </w:tcBorders>
            <w:vAlign w:val="center"/>
          </w:tcPr>
          <w:p w14:paraId="7F95E4D3" w14:textId="77777777" w:rsidR="00842181" w:rsidRPr="00842181" w:rsidRDefault="00842181" w:rsidP="00842181">
            <w:pPr>
              <w:rPr>
                <w:rFonts w:ascii="Arial" w:hAnsi="Arial" w:cs="Arial"/>
                <w:sz w:val="22"/>
                <w:szCs w:val="24"/>
                <w:lang w:eastAsia="en-US"/>
              </w:rPr>
            </w:pPr>
            <w:r w:rsidRPr="00842181">
              <w:rPr>
                <w:rFonts w:ascii="Arial" w:hAnsi="Arial" w:cs="Arial"/>
                <w:sz w:val="22"/>
                <w:szCs w:val="24"/>
                <w:lang w:eastAsia="en-US"/>
              </w:rPr>
              <w:t>If it was declined, explain why.</w:t>
            </w:r>
          </w:p>
        </w:tc>
        <w:tc>
          <w:tcPr>
            <w:tcW w:w="5185" w:type="dxa"/>
            <w:gridSpan w:val="2"/>
            <w:tcBorders>
              <w:top w:val="dashed" w:sz="4" w:space="0" w:color="auto"/>
              <w:left w:val="nil"/>
              <w:bottom w:val="single" w:sz="4" w:space="0" w:color="auto"/>
              <w:right w:val="nil"/>
            </w:tcBorders>
            <w:vAlign w:val="center"/>
          </w:tcPr>
          <w:p w14:paraId="3478673E" w14:textId="77777777" w:rsidR="00842181" w:rsidRPr="00842181" w:rsidRDefault="00842181" w:rsidP="00842181">
            <w:pPr>
              <w:rPr>
                <w:rFonts w:ascii="Arial" w:hAnsi="Arial" w:cs="Arial"/>
                <w:sz w:val="22"/>
                <w:szCs w:val="24"/>
                <w:lang w:eastAsia="en-US"/>
              </w:rPr>
            </w:pPr>
          </w:p>
        </w:tc>
      </w:tr>
    </w:tbl>
    <w:p w14:paraId="28F54CC6" w14:textId="77777777" w:rsidR="00842181" w:rsidRPr="00842181" w:rsidRDefault="00842181" w:rsidP="00842181">
      <w:pPr>
        <w:rPr>
          <w:rFonts w:ascii="Arial" w:hAnsi="Arial" w:cs="Arial"/>
          <w:sz w:val="22"/>
          <w:szCs w:val="24"/>
          <w:lang w:eastAsia="en-US"/>
        </w:rPr>
      </w:pPr>
    </w:p>
    <w:p w14:paraId="658F0272" w14:textId="77777777" w:rsidR="00842181" w:rsidRPr="00842181" w:rsidRDefault="00842181" w:rsidP="00842181">
      <w:pPr>
        <w:keepNext/>
        <w:numPr>
          <w:ilvl w:val="1"/>
          <w:numId w:val="0"/>
        </w:numPr>
        <w:tabs>
          <w:tab w:val="num" w:pos="964"/>
        </w:tabs>
        <w:suppressAutoHyphens/>
        <w:ind w:left="964" w:hanging="964"/>
        <w:outlineLvl w:val="1"/>
        <w:rPr>
          <w:rFonts w:ascii="Arial" w:hAnsi="Arial" w:cs="Arial"/>
          <w:b/>
          <w:sz w:val="26"/>
          <w:szCs w:val="24"/>
          <w:lang w:eastAsia="en-US"/>
        </w:rPr>
      </w:pPr>
      <w:bookmarkStart w:id="180" w:name="_Toc65579018"/>
      <w:bookmarkStart w:id="181" w:name="_Toc69976019"/>
      <w:bookmarkStart w:id="182" w:name="_Toc69981817"/>
      <w:bookmarkStart w:id="183" w:name="_Toc69986500"/>
      <w:bookmarkStart w:id="184" w:name="_Toc69987047"/>
      <w:bookmarkStart w:id="185" w:name="_Toc74644739"/>
      <w:bookmarkStart w:id="186" w:name="_Toc152593022"/>
      <w:r w:rsidRPr="00842181">
        <w:rPr>
          <w:rFonts w:ascii="Arial" w:hAnsi="Arial" w:cs="Arial"/>
          <w:b/>
          <w:sz w:val="26"/>
          <w:szCs w:val="24"/>
          <w:lang w:eastAsia="en-US"/>
        </w:rPr>
        <w:t>Preparation process and documents</w:t>
      </w:r>
      <w:bookmarkEnd w:id="180"/>
      <w:bookmarkEnd w:id="181"/>
      <w:bookmarkEnd w:id="182"/>
      <w:bookmarkEnd w:id="183"/>
      <w:bookmarkEnd w:id="184"/>
      <w:bookmarkEnd w:id="185"/>
      <w:bookmarkEnd w:id="186"/>
    </w:p>
    <w:tbl>
      <w:tblPr>
        <w:tblW w:w="8647" w:type="dxa"/>
        <w:tblCellMar>
          <w:top w:w="28" w:type="dxa"/>
          <w:left w:w="70" w:type="dxa"/>
          <w:bottom w:w="28" w:type="dxa"/>
          <w:right w:w="70" w:type="dxa"/>
        </w:tblCellMar>
        <w:tblLook w:val="04A0" w:firstRow="1" w:lastRow="0" w:firstColumn="1" w:lastColumn="0" w:noHBand="0" w:noVBand="1"/>
      </w:tblPr>
      <w:tblGrid>
        <w:gridCol w:w="4253"/>
        <w:gridCol w:w="4394"/>
      </w:tblGrid>
      <w:tr w:rsidR="00842181" w:rsidRPr="00842181" w14:paraId="531ED7B1" w14:textId="77777777" w:rsidTr="000C0C95">
        <w:trPr>
          <w:trHeight w:val="405"/>
        </w:trPr>
        <w:tc>
          <w:tcPr>
            <w:tcW w:w="4253" w:type="dxa"/>
            <w:tcBorders>
              <w:top w:val="single" w:sz="4" w:space="0" w:color="auto"/>
              <w:left w:val="nil"/>
              <w:bottom w:val="dashed" w:sz="4" w:space="0" w:color="auto"/>
              <w:right w:val="nil"/>
            </w:tcBorders>
            <w:vAlign w:val="center"/>
            <w:hideMark/>
          </w:tcPr>
          <w:p w14:paraId="3A5DCA4C" w14:textId="77777777" w:rsidR="00842181" w:rsidRPr="00842181" w:rsidRDefault="00842181" w:rsidP="00842181">
            <w:pPr>
              <w:rPr>
                <w:rFonts w:ascii="Arial" w:hAnsi="Arial" w:cs="Arial"/>
                <w:sz w:val="22"/>
                <w:szCs w:val="24"/>
                <w:lang w:eastAsia="en-US"/>
              </w:rPr>
            </w:pPr>
            <w:r w:rsidRPr="00842181">
              <w:rPr>
                <w:rFonts w:ascii="Arial" w:hAnsi="Arial" w:cs="Arial"/>
                <w:sz w:val="22"/>
                <w:szCs w:val="24"/>
                <w:lang w:eastAsia="en-US"/>
              </w:rPr>
              <w:t>Feasibility study</w:t>
            </w:r>
          </w:p>
        </w:tc>
        <w:tc>
          <w:tcPr>
            <w:tcW w:w="4394" w:type="dxa"/>
            <w:tcBorders>
              <w:top w:val="single" w:sz="4" w:space="0" w:color="auto"/>
              <w:left w:val="nil"/>
              <w:bottom w:val="dashed" w:sz="4" w:space="0" w:color="auto"/>
              <w:right w:val="nil"/>
            </w:tcBorders>
            <w:noWrap/>
            <w:vAlign w:val="center"/>
          </w:tcPr>
          <w:p w14:paraId="3B269B41" w14:textId="77777777" w:rsidR="00842181" w:rsidRPr="00842181" w:rsidRDefault="00000000" w:rsidP="00842181">
            <w:pPr>
              <w:rPr>
                <w:rFonts w:ascii="Arial" w:hAnsi="Arial" w:cs="Arial"/>
                <w:sz w:val="22"/>
                <w:szCs w:val="24"/>
                <w:lang w:eastAsia="en-US"/>
              </w:rPr>
            </w:pPr>
            <w:sdt>
              <w:sdtPr>
                <w:rPr>
                  <w:rFonts w:ascii="Arial" w:hAnsi="Arial" w:cs="Arial"/>
                  <w:sz w:val="22"/>
                  <w:szCs w:val="24"/>
                  <w:lang w:eastAsia="en-US"/>
                </w:rPr>
                <w:alias w:val="Feasiblity Study"/>
                <w:tag w:val="Permits"/>
                <w:id w:val="1342499930"/>
                <w:placeholder>
                  <w:docPart w:val="3EF7D2AFF78347AAB8E498DD4B2B717F"/>
                </w:placeholder>
                <w:dropDownList>
                  <w:listItem w:value="Choose an element"/>
                  <w:listItem w:displayText="None necessary / Not applicable" w:value="None necessary / Not applicable"/>
                  <w:listItem w:displayText="Still to be completed" w:value="Still to be completed"/>
                  <w:listItem w:displayText="Existing" w:value="Existing"/>
                </w:dropDownList>
              </w:sdtPr>
              <w:sdtContent>
                <w:r w:rsidR="00842181" w:rsidRPr="00842181">
                  <w:rPr>
                    <w:rFonts w:ascii="Arial" w:hAnsi="Arial" w:cs="Arial"/>
                    <w:sz w:val="22"/>
                    <w:szCs w:val="24"/>
                    <w:lang w:eastAsia="en-US"/>
                  </w:rPr>
                  <w:t>None necessary / Not applicable</w:t>
                </w:r>
              </w:sdtContent>
            </w:sdt>
          </w:p>
        </w:tc>
      </w:tr>
      <w:tr w:rsidR="00842181" w:rsidRPr="00842181" w14:paraId="71B4A3EB" w14:textId="77777777" w:rsidTr="000C0C95">
        <w:trPr>
          <w:trHeight w:val="405"/>
        </w:trPr>
        <w:tc>
          <w:tcPr>
            <w:tcW w:w="4253" w:type="dxa"/>
            <w:tcBorders>
              <w:top w:val="dashed" w:sz="4" w:space="0" w:color="auto"/>
              <w:left w:val="nil"/>
              <w:bottom w:val="single" w:sz="4" w:space="0" w:color="auto"/>
              <w:right w:val="nil"/>
            </w:tcBorders>
            <w:vAlign w:val="center"/>
          </w:tcPr>
          <w:p w14:paraId="61457B4A" w14:textId="77777777" w:rsidR="00842181" w:rsidRPr="00842181" w:rsidRDefault="00842181" w:rsidP="00842181">
            <w:pPr>
              <w:rPr>
                <w:rFonts w:ascii="Arial" w:hAnsi="Arial" w:cs="Arial"/>
                <w:sz w:val="22"/>
                <w:szCs w:val="24"/>
                <w:lang w:eastAsia="en-US"/>
              </w:rPr>
            </w:pPr>
            <w:r w:rsidRPr="00842181">
              <w:rPr>
                <w:rFonts w:ascii="Arial" w:hAnsi="Arial" w:cs="Arial"/>
                <w:sz w:val="22"/>
                <w:szCs w:val="24"/>
                <w:lang w:eastAsia="en-US"/>
              </w:rPr>
              <w:t xml:space="preserve">Baseline study, </w:t>
            </w:r>
            <w:proofErr w:type="gramStart"/>
            <w:r w:rsidRPr="00842181">
              <w:rPr>
                <w:rFonts w:ascii="Arial" w:hAnsi="Arial" w:cs="Arial"/>
                <w:sz w:val="22"/>
                <w:szCs w:val="24"/>
                <w:lang w:eastAsia="en-US"/>
              </w:rPr>
              <w:t>assessment</w:t>
            </w:r>
            <w:proofErr w:type="gramEnd"/>
            <w:r w:rsidRPr="00842181">
              <w:rPr>
                <w:rFonts w:ascii="Arial" w:hAnsi="Arial" w:cs="Arial"/>
                <w:sz w:val="22"/>
                <w:szCs w:val="24"/>
                <w:lang w:eastAsia="en-US"/>
              </w:rPr>
              <w:t xml:space="preserve"> or analysis</w:t>
            </w:r>
          </w:p>
        </w:tc>
        <w:tc>
          <w:tcPr>
            <w:tcW w:w="4394" w:type="dxa"/>
            <w:tcBorders>
              <w:top w:val="dashed" w:sz="4" w:space="0" w:color="auto"/>
              <w:left w:val="nil"/>
              <w:bottom w:val="single" w:sz="4" w:space="0" w:color="auto"/>
              <w:right w:val="nil"/>
            </w:tcBorders>
            <w:noWrap/>
            <w:vAlign w:val="center"/>
          </w:tcPr>
          <w:p w14:paraId="4197A57E" w14:textId="77777777" w:rsidR="00842181" w:rsidRPr="00842181" w:rsidRDefault="00000000" w:rsidP="00842181">
            <w:pPr>
              <w:rPr>
                <w:rFonts w:ascii="Arial" w:hAnsi="Arial" w:cs="Arial"/>
                <w:sz w:val="22"/>
                <w:szCs w:val="24"/>
                <w:lang w:eastAsia="en-US"/>
              </w:rPr>
            </w:pPr>
            <w:sdt>
              <w:sdtPr>
                <w:rPr>
                  <w:rFonts w:ascii="Arial" w:hAnsi="Arial" w:cs="Arial"/>
                  <w:sz w:val="22"/>
                  <w:szCs w:val="24"/>
                  <w:lang w:eastAsia="en-US"/>
                </w:rPr>
                <w:alias w:val="Feasiblity Study"/>
                <w:tag w:val="Permits"/>
                <w:id w:val="1053042306"/>
                <w:placeholder>
                  <w:docPart w:val="3E51882967664070BB5B63B16AAA6387"/>
                </w:placeholder>
                <w:dropDownList>
                  <w:listItem w:value="Choose an element"/>
                  <w:listItem w:displayText="None necessary / Not applicable" w:value="None necessary / Not applicable"/>
                  <w:listItem w:displayText="Still to be completed" w:value="Still to be completed"/>
                  <w:listItem w:displayText="Existing" w:value="Existing"/>
                </w:dropDownList>
              </w:sdtPr>
              <w:sdtContent>
                <w:r w:rsidR="00842181" w:rsidRPr="00842181">
                  <w:rPr>
                    <w:rFonts w:ascii="Arial" w:hAnsi="Arial" w:cs="Arial"/>
                    <w:sz w:val="22"/>
                    <w:szCs w:val="24"/>
                    <w:lang w:eastAsia="en-US"/>
                  </w:rPr>
                  <w:t>None necessary / Not applicable</w:t>
                </w:r>
              </w:sdtContent>
            </w:sdt>
          </w:p>
        </w:tc>
      </w:tr>
    </w:tbl>
    <w:p w14:paraId="3A0163B6" w14:textId="77777777" w:rsidR="00842181" w:rsidRPr="00842181" w:rsidRDefault="00842181" w:rsidP="00842181">
      <w:pPr>
        <w:rPr>
          <w:rFonts w:ascii="Arial" w:hAnsi="Arial" w:cs="Arial"/>
          <w:sz w:val="22"/>
          <w:szCs w:val="24"/>
          <w:lang w:eastAsia="en-US"/>
        </w:rPr>
      </w:pPr>
    </w:p>
    <w:p w14:paraId="625B01F9" w14:textId="77777777" w:rsidR="00842181" w:rsidRPr="00842181" w:rsidRDefault="00842181" w:rsidP="00842181">
      <w:pPr>
        <w:jc w:val="both"/>
        <w:rPr>
          <w:rFonts w:ascii="Arial" w:hAnsi="Arial" w:cs="Arial"/>
          <w:sz w:val="22"/>
          <w:szCs w:val="24"/>
          <w:lang w:eastAsia="en-US"/>
        </w:rPr>
      </w:pPr>
      <w:r w:rsidRPr="00842181">
        <w:rPr>
          <w:rFonts w:ascii="Arial" w:hAnsi="Arial" w:cs="Arial"/>
          <w:sz w:val="22"/>
          <w:szCs w:val="24"/>
          <w:lang w:eastAsia="en-US"/>
        </w:rPr>
        <w:t xml:space="preserve">The building of the New Cath Suite Theatre at Mater Dei Hospital is going to be financed through National Funds. The tender dossiers for the </w:t>
      </w:r>
      <w:r w:rsidRPr="00842181">
        <w:rPr>
          <w:rFonts w:ascii="Arial" w:hAnsi="Arial" w:cs="Arial"/>
          <w:sz w:val="22"/>
          <w:szCs w:val="22"/>
          <w:lang w:eastAsia="en-US"/>
        </w:rPr>
        <w:t xml:space="preserve">Delivery, Installation and Commissioning of a Single Plane Cardiac Cath Suite and the tender for the Purchase of a Coronary Robotic Control System for the Cardiac Cath Suite </w:t>
      </w:r>
      <w:r w:rsidRPr="00842181">
        <w:rPr>
          <w:rFonts w:ascii="Arial" w:hAnsi="Arial" w:cs="Arial"/>
          <w:sz w:val="22"/>
          <w:szCs w:val="24"/>
          <w:lang w:eastAsia="en-US"/>
        </w:rPr>
        <w:t xml:space="preserve">have been completed. The tender dossiers for the </w:t>
      </w:r>
      <w:r w:rsidRPr="00842181">
        <w:rPr>
          <w:rFonts w:ascii="Arial" w:hAnsi="Arial" w:cs="Arial"/>
          <w:sz w:val="22"/>
          <w:szCs w:val="24"/>
          <w:lang w:eastAsia="en-US"/>
        </w:rPr>
        <w:lastRenderedPageBreak/>
        <w:t>Project Management Services, Awareness Campaign and the Publicity and Communication services are in the process of being drafted.</w:t>
      </w:r>
    </w:p>
    <w:p w14:paraId="5867AAE3" w14:textId="77777777" w:rsidR="00842181" w:rsidRPr="00842181" w:rsidRDefault="00842181" w:rsidP="00842181">
      <w:pPr>
        <w:rPr>
          <w:rFonts w:ascii="Arial" w:hAnsi="Arial" w:cs="Arial"/>
          <w:sz w:val="22"/>
          <w:szCs w:val="24"/>
          <w:lang w:eastAsia="en-US"/>
        </w:rPr>
      </w:pPr>
    </w:p>
    <w:tbl>
      <w:tblPr>
        <w:tblW w:w="8871" w:type="dxa"/>
        <w:tblLayout w:type="fixed"/>
        <w:tblCellMar>
          <w:top w:w="28" w:type="dxa"/>
          <w:left w:w="70" w:type="dxa"/>
          <w:bottom w:w="28" w:type="dxa"/>
          <w:right w:w="70" w:type="dxa"/>
        </w:tblCellMar>
        <w:tblLook w:val="04A0" w:firstRow="1" w:lastRow="0" w:firstColumn="1" w:lastColumn="0" w:noHBand="0" w:noVBand="1"/>
      </w:tblPr>
      <w:tblGrid>
        <w:gridCol w:w="4253"/>
        <w:gridCol w:w="3118"/>
        <w:gridCol w:w="1500"/>
      </w:tblGrid>
      <w:tr w:rsidR="00842181" w:rsidRPr="00842181" w14:paraId="7038F404" w14:textId="77777777" w:rsidTr="000C0C95">
        <w:trPr>
          <w:trHeight w:val="397"/>
        </w:trPr>
        <w:tc>
          <w:tcPr>
            <w:tcW w:w="4253" w:type="dxa"/>
            <w:vMerge w:val="restart"/>
            <w:tcBorders>
              <w:top w:val="single" w:sz="4" w:space="0" w:color="auto"/>
              <w:left w:val="nil"/>
              <w:right w:val="dashed" w:sz="4" w:space="0" w:color="auto"/>
            </w:tcBorders>
            <w:vAlign w:val="center"/>
          </w:tcPr>
          <w:p w14:paraId="1C13A2DB" w14:textId="77777777" w:rsidR="00842181" w:rsidRPr="00842181" w:rsidRDefault="00842181" w:rsidP="00842181">
            <w:pPr>
              <w:rPr>
                <w:rFonts w:ascii="Arial" w:hAnsi="Arial" w:cs="Arial"/>
                <w:sz w:val="22"/>
                <w:szCs w:val="24"/>
                <w:lang w:eastAsia="en-US"/>
              </w:rPr>
            </w:pPr>
            <w:r w:rsidRPr="00842181">
              <w:rPr>
                <w:rFonts w:ascii="Arial" w:hAnsi="Arial" w:cs="Arial"/>
                <w:sz w:val="22"/>
                <w:szCs w:val="24"/>
                <w:lang w:eastAsia="en-US"/>
              </w:rPr>
              <w:t>Number of tender dossiers to be prepared</w:t>
            </w:r>
          </w:p>
        </w:tc>
        <w:tc>
          <w:tcPr>
            <w:tcW w:w="3118" w:type="dxa"/>
            <w:tcBorders>
              <w:top w:val="single" w:sz="4" w:space="0" w:color="auto"/>
              <w:left w:val="dashed" w:sz="4" w:space="0" w:color="auto"/>
              <w:bottom w:val="dashed" w:sz="4" w:space="0" w:color="auto"/>
              <w:right w:val="nil"/>
            </w:tcBorders>
            <w:vAlign w:val="center"/>
          </w:tcPr>
          <w:p w14:paraId="385B5D9D" w14:textId="77777777" w:rsidR="00842181" w:rsidRPr="00842181" w:rsidRDefault="00842181" w:rsidP="00842181">
            <w:pPr>
              <w:rPr>
                <w:rFonts w:ascii="Arial" w:hAnsi="Arial" w:cs="Arial"/>
                <w:sz w:val="22"/>
                <w:szCs w:val="24"/>
                <w:lang w:eastAsia="en-US"/>
              </w:rPr>
            </w:pPr>
            <w:r w:rsidRPr="00842181">
              <w:rPr>
                <w:rFonts w:ascii="Arial" w:hAnsi="Arial" w:cs="Arial"/>
                <w:sz w:val="22"/>
                <w:szCs w:val="24"/>
                <w:lang w:eastAsia="en-US"/>
              </w:rPr>
              <w:t># of dossier not yet prepared</w:t>
            </w:r>
          </w:p>
        </w:tc>
        <w:tc>
          <w:tcPr>
            <w:tcW w:w="1500" w:type="dxa"/>
            <w:tcBorders>
              <w:top w:val="single" w:sz="4" w:space="0" w:color="auto"/>
              <w:left w:val="dashed" w:sz="4" w:space="0" w:color="auto"/>
              <w:bottom w:val="dashed" w:sz="4" w:space="0" w:color="auto"/>
              <w:right w:val="nil"/>
            </w:tcBorders>
            <w:vAlign w:val="center"/>
          </w:tcPr>
          <w:p w14:paraId="24231067" w14:textId="77777777" w:rsidR="00842181" w:rsidRPr="00842181" w:rsidRDefault="00842181" w:rsidP="00842181">
            <w:pPr>
              <w:jc w:val="center"/>
              <w:rPr>
                <w:rFonts w:ascii="Arial" w:hAnsi="Arial" w:cs="Arial"/>
                <w:sz w:val="22"/>
                <w:szCs w:val="24"/>
                <w:lang w:eastAsia="en-US"/>
              </w:rPr>
            </w:pPr>
            <w:r w:rsidRPr="00842181">
              <w:rPr>
                <w:rFonts w:ascii="Arial" w:hAnsi="Arial" w:cs="Arial"/>
                <w:sz w:val="22"/>
                <w:szCs w:val="24"/>
                <w:lang w:eastAsia="en-US"/>
              </w:rPr>
              <w:t>3</w:t>
            </w:r>
          </w:p>
        </w:tc>
      </w:tr>
      <w:tr w:rsidR="00842181" w:rsidRPr="00842181" w14:paraId="415FC715" w14:textId="77777777" w:rsidTr="000C0C95">
        <w:trPr>
          <w:trHeight w:val="567"/>
        </w:trPr>
        <w:tc>
          <w:tcPr>
            <w:tcW w:w="4253" w:type="dxa"/>
            <w:vMerge/>
            <w:tcBorders>
              <w:left w:val="nil"/>
              <w:right w:val="dashed" w:sz="4" w:space="0" w:color="auto"/>
            </w:tcBorders>
          </w:tcPr>
          <w:p w14:paraId="53F62AEC" w14:textId="77777777" w:rsidR="00842181" w:rsidRPr="00842181" w:rsidRDefault="00842181" w:rsidP="00842181">
            <w:pPr>
              <w:rPr>
                <w:rFonts w:ascii="Arial" w:hAnsi="Arial" w:cs="Arial"/>
                <w:sz w:val="22"/>
                <w:szCs w:val="24"/>
                <w:lang w:eastAsia="en-US"/>
              </w:rPr>
            </w:pPr>
          </w:p>
        </w:tc>
        <w:tc>
          <w:tcPr>
            <w:tcW w:w="3118" w:type="dxa"/>
            <w:tcBorders>
              <w:top w:val="dashed" w:sz="4" w:space="0" w:color="auto"/>
              <w:left w:val="dashed" w:sz="4" w:space="0" w:color="auto"/>
              <w:bottom w:val="dashed" w:sz="4" w:space="0" w:color="auto"/>
              <w:right w:val="nil"/>
            </w:tcBorders>
          </w:tcPr>
          <w:p w14:paraId="25D9881D" w14:textId="77777777" w:rsidR="00842181" w:rsidRPr="00842181" w:rsidRDefault="00842181" w:rsidP="00842181">
            <w:pPr>
              <w:rPr>
                <w:rFonts w:ascii="Arial" w:hAnsi="Arial" w:cs="Arial"/>
                <w:sz w:val="22"/>
                <w:szCs w:val="24"/>
                <w:lang w:eastAsia="en-US"/>
              </w:rPr>
            </w:pPr>
            <w:r w:rsidRPr="00842181">
              <w:rPr>
                <w:rFonts w:ascii="Arial" w:hAnsi="Arial" w:cs="Arial"/>
                <w:sz w:val="22"/>
                <w:szCs w:val="24"/>
                <w:lang w:eastAsia="en-US"/>
              </w:rPr>
              <w:t># of dossier provisionally prepared</w:t>
            </w:r>
          </w:p>
        </w:tc>
        <w:tc>
          <w:tcPr>
            <w:tcW w:w="1500" w:type="dxa"/>
            <w:tcBorders>
              <w:top w:val="dashed" w:sz="4" w:space="0" w:color="auto"/>
              <w:left w:val="dashed" w:sz="4" w:space="0" w:color="auto"/>
              <w:bottom w:val="dashed" w:sz="4" w:space="0" w:color="auto"/>
              <w:right w:val="nil"/>
            </w:tcBorders>
            <w:vAlign w:val="center"/>
          </w:tcPr>
          <w:p w14:paraId="254774FD" w14:textId="77777777" w:rsidR="00842181" w:rsidRPr="00842181" w:rsidRDefault="00842181" w:rsidP="00842181">
            <w:pPr>
              <w:jc w:val="center"/>
              <w:rPr>
                <w:rFonts w:ascii="Arial" w:hAnsi="Arial" w:cs="Arial"/>
                <w:sz w:val="22"/>
                <w:szCs w:val="24"/>
                <w:lang w:eastAsia="en-US"/>
              </w:rPr>
            </w:pPr>
            <w:r w:rsidRPr="00842181">
              <w:rPr>
                <w:rFonts w:ascii="Arial" w:hAnsi="Arial" w:cs="Arial"/>
                <w:sz w:val="22"/>
                <w:szCs w:val="24"/>
                <w:lang w:eastAsia="en-US"/>
              </w:rPr>
              <w:t>0</w:t>
            </w:r>
          </w:p>
        </w:tc>
      </w:tr>
      <w:tr w:rsidR="00842181" w:rsidRPr="00842181" w14:paraId="23EFF591" w14:textId="77777777" w:rsidTr="000C0C95">
        <w:trPr>
          <w:trHeight w:val="567"/>
        </w:trPr>
        <w:tc>
          <w:tcPr>
            <w:tcW w:w="4253" w:type="dxa"/>
            <w:vMerge/>
            <w:tcBorders>
              <w:left w:val="nil"/>
              <w:bottom w:val="dashed" w:sz="4" w:space="0" w:color="auto"/>
              <w:right w:val="dashed" w:sz="4" w:space="0" w:color="auto"/>
            </w:tcBorders>
          </w:tcPr>
          <w:p w14:paraId="12653AD0" w14:textId="77777777" w:rsidR="00842181" w:rsidRPr="00842181" w:rsidRDefault="00842181" w:rsidP="00842181">
            <w:pPr>
              <w:rPr>
                <w:rFonts w:ascii="Arial" w:hAnsi="Arial" w:cs="Arial"/>
                <w:sz w:val="22"/>
                <w:szCs w:val="24"/>
                <w:lang w:eastAsia="en-US"/>
              </w:rPr>
            </w:pPr>
          </w:p>
        </w:tc>
        <w:tc>
          <w:tcPr>
            <w:tcW w:w="3118" w:type="dxa"/>
            <w:tcBorders>
              <w:top w:val="dashed" w:sz="4" w:space="0" w:color="auto"/>
              <w:left w:val="dashed" w:sz="4" w:space="0" w:color="auto"/>
              <w:bottom w:val="dashed" w:sz="4" w:space="0" w:color="auto"/>
              <w:right w:val="nil"/>
            </w:tcBorders>
          </w:tcPr>
          <w:p w14:paraId="508DEA4B" w14:textId="77777777" w:rsidR="00842181" w:rsidRPr="00842181" w:rsidRDefault="00842181" w:rsidP="00842181">
            <w:pPr>
              <w:rPr>
                <w:rFonts w:ascii="Arial" w:hAnsi="Arial" w:cs="Arial"/>
                <w:sz w:val="22"/>
                <w:szCs w:val="24"/>
                <w:lang w:eastAsia="en-US"/>
              </w:rPr>
            </w:pPr>
            <w:r w:rsidRPr="00842181">
              <w:rPr>
                <w:rFonts w:ascii="Arial" w:hAnsi="Arial" w:cs="Arial"/>
                <w:sz w:val="22"/>
                <w:szCs w:val="24"/>
                <w:lang w:eastAsia="en-US"/>
              </w:rPr>
              <w:t># of dossier completely prepared</w:t>
            </w:r>
          </w:p>
        </w:tc>
        <w:tc>
          <w:tcPr>
            <w:tcW w:w="1500" w:type="dxa"/>
            <w:tcBorders>
              <w:top w:val="dashed" w:sz="4" w:space="0" w:color="auto"/>
              <w:left w:val="dashed" w:sz="4" w:space="0" w:color="auto"/>
              <w:bottom w:val="dashed" w:sz="4" w:space="0" w:color="auto"/>
              <w:right w:val="nil"/>
            </w:tcBorders>
            <w:vAlign w:val="center"/>
          </w:tcPr>
          <w:p w14:paraId="6F6229F1" w14:textId="77777777" w:rsidR="00842181" w:rsidRPr="00842181" w:rsidRDefault="00842181" w:rsidP="00842181">
            <w:pPr>
              <w:jc w:val="center"/>
              <w:rPr>
                <w:rFonts w:ascii="Arial" w:hAnsi="Arial" w:cs="Arial"/>
                <w:sz w:val="22"/>
                <w:szCs w:val="24"/>
                <w:lang w:eastAsia="en-US"/>
              </w:rPr>
            </w:pPr>
            <w:r w:rsidRPr="00842181">
              <w:rPr>
                <w:rFonts w:ascii="Arial" w:hAnsi="Arial" w:cs="Arial"/>
                <w:sz w:val="22"/>
                <w:szCs w:val="24"/>
                <w:lang w:eastAsia="en-US"/>
              </w:rPr>
              <w:t>2</w:t>
            </w:r>
          </w:p>
        </w:tc>
      </w:tr>
      <w:tr w:rsidR="00842181" w:rsidRPr="00842181" w14:paraId="06E65794" w14:textId="77777777" w:rsidTr="000C0C95">
        <w:trPr>
          <w:trHeight w:val="624"/>
        </w:trPr>
        <w:tc>
          <w:tcPr>
            <w:tcW w:w="4253" w:type="dxa"/>
            <w:tcBorders>
              <w:top w:val="dashed" w:sz="4" w:space="0" w:color="auto"/>
              <w:left w:val="nil"/>
              <w:bottom w:val="dashed" w:sz="4" w:space="0" w:color="auto"/>
              <w:right w:val="nil"/>
            </w:tcBorders>
            <w:vAlign w:val="center"/>
          </w:tcPr>
          <w:p w14:paraId="47AC8E9F" w14:textId="77777777" w:rsidR="00842181" w:rsidRPr="00842181" w:rsidRDefault="00842181" w:rsidP="00842181">
            <w:pPr>
              <w:jc w:val="both"/>
              <w:rPr>
                <w:rFonts w:ascii="Arial" w:hAnsi="Arial" w:cs="Arial"/>
                <w:sz w:val="22"/>
                <w:szCs w:val="24"/>
                <w:lang w:eastAsia="en-US"/>
              </w:rPr>
            </w:pPr>
            <w:r w:rsidRPr="00842181">
              <w:rPr>
                <w:rFonts w:ascii="Arial" w:hAnsi="Arial" w:cs="Arial"/>
                <w:sz w:val="22"/>
                <w:szCs w:val="24"/>
                <w:lang w:eastAsia="en-US"/>
              </w:rPr>
              <w:t>Permit(s)/Authorisations required and pending?</w:t>
            </w:r>
          </w:p>
        </w:tc>
        <w:tc>
          <w:tcPr>
            <w:tcW w:w="4618" w:type="dxa"/>
            <w:gridSpan w:val="2"/>
            <w:tcBorders>
              <w:top w:val="dashed" w:sz="4" w:space="0" w:color="auto"/>
              <w:left w:val="nil"/>
              <w:bottom w:val="dashed" w:sz="4" w:space="0" w:color="auto"/>
              <w:right w:val="nil"/>
            </w:tcBorders>
            <w:noWrap/>
            <w:vAlign w:val="center"/>
          </w:tcPr>
          <w:p w14:paraId="41E84686" w14:textId="77777777" w:rsidR="00842181" w:rsidRPr="00842181" w:rsidRDefault="00842181" w:rsidP="00842181">
            <w:pPr>
              <w:jc w:val="center"/>
              <w:rPr>
                <w:rFonts w:ascii="Arial" w:hAnsi="Arial" w:cs="Arial"/>
                <w:sz w:val="22"/>
                <w:szCs w:val="24"/>
                <w:lang w:eastAsia="en-US"/>
              </w:rPr>
            </w:pPr>
            <w:r w:rsidRPr="00842181">
              <w:rPr>
                <w:rFonts w:ascii="Arial" w:hAnsi="Arial" w:cs="Arial"/>
                <w:sz w:val="22"/>
                <w:szCs w:val="24"/>
                <w:lang w:eastAsia="en-US"/>
              </w:rPr>
              <w:t>Yes</w:t>
            </w:r>
            <w:sdt>
              <w:sdtPr>
                <w:rPr>
                  <w:rFonts w:ascii="Arial" w:hAnsi="Arial" w:cs="Arial"/>
                  <w:sz w:val="22"/>
                  <w:szCs w:val="24"/>
                  <w:lang w:eastAsia="en-US"/>
                </w:rPr>
                <w:id w:val="1391915842"/>
                <w14:checkbox>
                  <w14:checked w14:val="1"/>
                  <w14:checkedState w14:val="2612" w14:font="MS Gothic"/>
                  <w14:uncheckedState w14:val="2610" w14:font="MS Gothic"/>
                </w14:checkbox>
              </w:sdtPr>
              <w:sdtContent>
                <w:r w:rsidRPr="00842181">
                  <w:rPr>
                    <w:rFonts w:ascii="Arial" w:eastAsia="MS Gothic" w:hAnsi="Arial" w:cs="Arial" w:hint="eastAsia"/>
                    <w:sz w:val="22"/>
                    <w:szCs w:val="24"/>
                    <w:lang w:eastAsia="en-US"/>
                  </w:rPr>
                  <w:t>☒</w:t>
                </w:r>
              </w:sdtContent>
            </w:sdt>
            <w:r w:rsidRPr="00842181">
              <w:rPr>
                <w:rFonts w:ascii="Arial" w:hAnsi="Arial" w:cs="Arial"/>
                <w:sz w:val="22"/>
                <w:szCs w:val="24"/>
                <w:lang w:eastAsia="en-US"/>
              </w:rPr>
              <w:t xml:space="preserve"> No</w:t>
            </w:r>
            <w:sdt>
              <w:sdtPr>
                <w:rPr>
                  <w:rFonts w:ascii="Arial" w:hAnsi="Arial" w:cs="Arial"/>
                  <w:sz w:val="22"/>
                  <w:szCs w:val="24"/>
                  <w:lang w:eastAsia="en-US"/>
                </w:rPr>
                <w:id w:val="-1803063054"/>
                <w14:checkbox>
                  <w14:checked w14:val="0"/>
                  <w14:checkedState w14:val="2612" w14:font="MS Gothic"/>
                  <w14:uncheckedState w14:val="2610" w14:font="MS Gothic"/>
                </w14:checkbox>
              </w:sdtPr>
              <w:sdtContent>
                <w:r w:rsidRPr="00842181">
                  <w:rPr>
                    <w:rFonts w:ascii="Segoe UI Symbol" w:eastAsia="MS Gothic" w:hAnsi="Segoe UI Symbol" w:cs="Segoe UI Symbol"/>
                    <w:sz w:val="22"/>
                    <w:szCs w:val="24"/>
                    <w:lang w:eastAsia="en-US"/>
                  </w:rPr>
                  <w:t>☐</w:t>
                </w:r>
              </w:sdtContent>
            </w:sdt>
          </w:p>
        </w:tc>
      </w:tr>
      <w:tr w:rsidR="00842181" w:rsidRPr="00842181" w14:paraId="14E744D1" w14:textId="77777777" w:rsidTr="000C0C95">
        <w:trPr>
          <w:trHeight w:val="907"/>
        </w:trPr>
        <w:tc>
          <w:tcPr>
            <w:tcW w:w="4253" w:type="dxa"/>
            <w:tcBorders>
              <w:top w:val="dashed" w:sz="4" w:space="0" w:color="auto"/>
              <w:left w:val="nil"/>
              <w:bottom w:val="dashed" w:sz="4" w:space="0" w:color="auto"/>
              <w:right w:val="nil"/>
            </w:tcBorders>
            <w:vAlign w:val="center"/>
            <w:hideMark/>
          </w:tcPr>
          <w:p w14:paraId="4DBA7486" w14:textId="77777777" w:rsidR="00842181" w:rsidRPr="00842181" w:rsidRDefault="00842181" w:rsidP="00842181">
            <w:pPr>
              <w:jc w:val="both"/>
              <w:rPr>
                <w:rFonts w:ascii="Arial" w:hAnsi="Arial" w:cs="Arial"/>
                <w:sz w:val="22"/>
                <w:szCs w:val="24"/>
                <w:lang w:eastAsia="en-US"/>
              </w:rPr>
            </w:pPr>
            <w:r w:rsidRPr="00842181">
              <w:rPr>
                <w:rFonts w:ascii="Arial" w:hAnsi="Arial" w:cs="Arial"/>
                <w:sz w:val="22"/>
                <w:szCs w:val="24"/>
                <w:lang w:eastAsia="en-US"/>
              </w:rPr>
              <w:t>If permit(s)/authorisation(s) required, specify (e.g. building, environmental, purchase of land etc.) and note when the corresponding permit(s)/authorisation(s) are expected.</w:t>
            </w:r>
          </w:p>
        </w:tc>
        <w:tc>
          <w:tcPr>
            <w:tcW w:w="4618" w:type="dxa"/>
            <w:gridSpan w:val="2"/>
            <w:tcBorders>
              <w:top w:val="dashed" w:sz="4" w:space="0" w:color="auto"/>
              <w:left w:val="nil"/>
              <w:bottom w:val="dashed" w:sz="4" w:space="0" w:color="auto"/>
              <w:right w:val="nil"/>
            </w:tcBorders>
            <w:noWrap/>
            <w:vAlign w:val="center"/>
          </w:tcPr>
          <w:p w14:paraId="05151585" w14:textId="77777777" w:rsidR="00842181" w:rsidRPr="00842181" w:rsidRDefault="00842181" w:rsidP="00842181">
            <w:pPr>
              <w:jc w:val="both"/>
              <w:rPr>
                <w:rFonts w:ascii="Arial" w:hAnsi="Arial" w:cs="Arial"/>
                <w:sz w:val="22"/>
                <w:szCs w:val="24"/>
                <w:lang w:eastAsia="en-US"/>
              </w:rPr>
            </w:pPr>
            <w:r w:rsidRPr="00842181">
              <w:rPr>
                <w:rFonts w:ascii="Arial" w:hAnsi="Arial" w:cs="Arial"/>
                <w:sz w:val="22"/>
                <w:szCs w:val="24"/>
                <w:lang w:eastAsia="en-US"/>
              </w:rPr>
              <w:t>Required permits from Planning Authority in hand – These are in hand.</w:t>
            </w:r>
          </w:p>
        </w:tc>
      </w:tr>
      <w:tr w:rsidR="00842181" w:rsidRPr="00842181" w14:paraId="553D970A" w14:textId="77777777" w:rsidTr="000C0C95">
        <w:trPr>
          <w:trHeight w:val="680"/>
        </w:trPr>
        <w:tc>
          <w:tcPr>
            <w:tcW w:w="4253" w:type="dxa"/>
            <w:tcBorders>
              <w:top w:val="dashed" w:sz="4" w:space="0" w:color="auto"/>
              <w:left w:val="nil"/>
              <w:bottom w:val="dashed" w:sz="4" w:space="0" w:color="auto"/>
              <w:right w:val="nil"/>
            </w:tcBorders>
            <w:vAlign w:val="center"/>
          </w:tcPr>
          <w:p w14:paraId="0747D3EE" w14:textId="77777777" w:rsidR="00842181" w:rsidRPr="00842181" w:rsidRDefault="00842181" w:rsidP="00842181">
            <w:pPr>
              <w:jc w:val="both"/>
              <w:rPr>
                <w:rFonts w:ascii="Arial" w:hAnsi="Arial" w:cs="Arial"/>
                <w:sz w:val="22"/>
                <w:szCs w:val="24"/>
                <w:lang w:eastAsia="en-US"/>
              </w:rPr>
            </w:pPr>
            <w:r w:rsidRPr="00842181">
              <w:rPr>
                <w:rFonts w:ascii="Arial" w:hAnsi="Arial" w:cs="Arial"/>
                <w:sz w:val="22"/>
                <w:szCs w:val="24"/>
                <w:lang w:eastAsia="en-US"/>
              </w:rPr>
              <w:t>Are legislative changes necessary to implement the Support Measure?</w:t>
            </w:r>
          </w:p>
        </w:tc>
        <w:tc>
          <w:tcPr>
            <w:tcW w:w="4618" w:type="dxa"/>
            <w:gridSpan w:val="2"/>
            <w:tcBorders>
              <w:top w:val="dashed" w:sz="4" w:space="0" w:color="auto"/>
              <w:left w:val="nil"/>
              <w:bottom w:val="dashed" w:sz="4" w:space="0" w:color="auto"/>
              <w:right w:val="nil"/>
            </w:tcBorders>
            <w:noWrap/>
            <w:vAlign w:val="center"/>
          </w:tcPr>
          <w:p w14:paraId="699A084E" w14:textId="77777777" w:rsidR="00842181" w:rsidRPr="00842181" w:rsidRDefault="00842181" w:rsidP="00842181">
            <w:pPr>
              <w:jc w:val="center"/>
              <w:rPr>
                <w:rFonts w:ascii="Arial" w:hAnsi="Arial" w:cs="Arial"/>
                <w:sz w:val="22"/>
                <w:szCs w:val="24"/>
                <w:lang w:eastAsia="en-US"/>
              </w:rPr>
            </w:pPr>
            <w:r w:rsidRPr="00842181">
              <w:rPr>
                <w:rFonts w:ascii="Arial" w:hAnsi="Arial" w:cs="Arial"/>
                <w:sz w:val="22"/>
                <w:szCs w:val="24"/>
                <w:lang w:eastAsia="en-US"/>
              </w:rPr>
              <w:t>Yes</w:t>
            </w:r>
            <w:sdt>
              <w:sdtPr>
                <w:rPr>
                  <w:rFonts w:ascii="Arial" w:hAnsi="Arial" w:cs="Arial"/>
                  <w:sz w:val="22"/>
                  <w:szCs w:val="24"/>
                  <w:lang w:eastAsia="en-US"/>
                </w:rPr>
                <w:id w:val="501785306"/>
                <w14:checkbox>
                  <w14:checked w14:val="0"/>
                  <w14:checkedState w14:val="2612" w14:font="MS Gothic"/>
                  <w14:uncheckedState w14:val="2610" w14:font="MS Gothic"/>
                </w14:checkbox>
              </w:sdtPr>
              <w:sdtContent>
                <w:r w:rsidRPr="00842181">
                  <w:rPr>
                    <w:rFonts w:ascii="Segoe UI Symbol" w:eastAsia="MS Gothic" w:hAnsi="Segoe UI Symbol" w:cs="Segoe UI Symbol"/>
                    <w:sz w:val="22"/>
                    <w:szCs w:val="24"/>
                    <w:lang w:eastAsia="en-US"/>
                  </w:rPr>
                  <w:t>☐</w:t>
                </w:r>
              </w:sdtContent>
            </w:sdt>
            <w:r w:rsidRPr="00842181">
              <w:rPr>
                <w:rFonts w:ascii="Arial" w:hAnsi="Arial" w:cs="Arial"/>
                <w:sz w:val="22"/>
                <w:szCs w:val="24"/>
                <w:lang w:eastAsia="en-US"/>
              </w:rPr>
              <w:t xml:space="preserve"> No</w:t>
            </w:r>
            <w:sdt>
              <w:sdtPr>
                <w:rPr>
                  <w:rFonts w:ascii="Arial" w:hAnsi="Arial" w:cs="Arial"/>
                  <w:sz w:val="22"/>
                  <w:szCs w:val="24"/>
                  <w:lang w:eastAsia="en-US"/>
                </w:rPr>
                <w:id w:val="-492482429"/>
                <w14:checkbox>
                  <w14:checked w14:val="1"/>
                  <w14:checkedState w14:val="2612" w14:font="MS Gothic"/>
                  <w14:uncheckedState w14:val="2610" w14:font="MS Gothic"/>
                </w14:checkbox>
              </w:sdtPr>
              <w:sdtContent>
                <w:r w:rsidRPr="00842181">
                  <w:rPr>
                    <w:rFonts w:ascii="Segoe UI Symbol" w:eastAsia="MS Gothic" w:hAnsi="Segoe UI Symbol" w:cs="Segoe UI Symbol"/>
                    <w:sz w:val="22"/>
                    <w:szCs w:val="24"/>
                    <w:lang w:eastAsia="en-US"/>
                  </w:rPr>
                  <w:t>☒</w:t>
                </w:r>
              </w:sdtContent>
            </w:sdt>
          </w:p>
        </w:tc>
      </w:tr>
      <w:tr w:rsidR="00842181" w:rsidRPr="00842181" w14:paraId="0F54C23E" w14:textId="77777777" w:rsidTr="000C0C95">
        <w:trPr>
          <w:trHeight w:val="850"/>
        </w:trPr>
        <w:tc>
          <w:tcPr>
            <w:tcW w:w="4253" w:type="dxa"/>
            <w:tcBorders>
              <w:top w:val="dashed" w:sz="4" w:space="0" w:color="auto"/>
              <w:left w:val="nil"/>
              <w:bottom w:val="dashed" w:sz="4" w:space="0" w:color="auto"/>
              <w:right w:val="nil"/>
            </w:tcBorders>
            <w:vAlign w:val="center"/>
          </w:tcPr>
          <w:p w14:paraId="36D83A64" w14:textId="77777777" w:rsidR="00842181" w:rsidRPr="00842181" w:rsidRDefault="00842181" w:rsidP="00842181">
            <w:pPr>
              <w:jc w:val="both"/>
              <w:rPr>
                <w:rFonts w:ascii="Arial" w:hAnsi="Arial" w:cs="Arial"/>
                <w:sz w:val="22"/>
                <w:szCs w:val="24"/>
                <w:lang w:eastAsia="en-US"/>
              </w:rPr>
            </w:pPr>
            <w:r w:rsidRPr="00842181">
              <w:rPr>
                <w:rFonts w:ascii="Arial" w:hAnsi="Arial" w:cs="Arial"/>
                <w:sz w:val="22"/>
                <w:szCs w:val="24"/>
                <w:lang w:eastAsia="en-US"/>
              </w:rPr>
              <w:t>If legislative changes are necessary, explain and note when the corresponding change is expected to have been made.</w:t>
            </w:r>
          </w:p>
        </w:tc>
        <w:tc>
          <w:tcPr>
            <w:tcW w:w="4618" w:type="dxa"/>
            <w:gridSpan w:val="2"/>
            <w:tcBorders>
              <w:top w:val="dashed" w:sz="4" w:space="0" w:color="auto"/>
              <w:left w:val="nil"/>
              <w:bottom w:val="dashed" w:sz="4" w:space="0" w:color="auto"/>
              <w:right w:val="nil"/>
            </w:tcBorders>
            <w:noWrap/>
            <w:vAlign w:val="center"/>
          </w:tcPr>
          <w:p w14:paraId="2044ED6A" w14:textId="77777777" w:rsidR="00842181" w:rsidRPr="00842181" w:rsidRDefault="00842181" w:rsidP="00842181">
            <w:pPr>
              <w:jc w:val="center"/>
              <w:rPr>
                <w:rFonts w:ascii="Arial" w:hAnsi="Arial" w:cs="Arial"/>
                <w:sz w:val="22"/>
                <w:szCs w:val="24"/>
                <w:lang w:eastAsia="en-US"/>
              </w:rPr>
            </w:pPr>
          </w:p>
        </w:tc>
      </w:tr>
      <w:tr w:rsidR="00842181" w:rsidRPr="00842181" w14:paraId="24DA0AA3" w14:textId="77777777" w:rsidTr="000C0C95">
        <w:trPr>
          <w:trHeight w:val="624"/>
        </w:trPr>
        <w:tc>
          <w:tcPr>
            <w:tcW w:w="4253" w:type="dxa"/>
            <w:tcBorders>
              <w:top w:val="dashed" w:sz="4" w:space="0" w:color="auto"/>
              <w:left w:val="nil"/>
              <w:bottom w:val="dashed" w:sz="4" w:space="0" w:color="auto"/>
              <w:right w:val="nil"/>
            </w:tcBorders>
            <w:vAlign w:val="center"/>
          </w:tcPr>
          <w:p w14:paraId="41AC89FB" w14:textId="77777777" w:rsidR="00842181" w:rsidRPr="00842181" w:rsidRDefault="00842181" w:rsidP="00842181">
            <w:pPr>
              <w:jc w:val="both"/>
              <w:rPr>
                <w:rFonts w:ascii="Arial" w:hAnsi="Arial" w:cs="Arial"/>
                <w:sz w:val="22"/>
                <w:szCs w:val="24"/>
                <w:lang w:eastAsia="en-US"/>
              </w:rPr>
            </w:pPr>
            <w:r w:rsidRPr="00842181">
              <w:rPr>
                <w:rFonts w:ascii="Arial" w:hAnsi="Arial" w:cs="Arial"/>
                <w:sz w:val="22"/>
                <w:szCs w:val="24"/>
                <w:lang w:eastAsia="en-US"/>
              </w:rPr>
              <w:t>Are other (political) decisions necessary to implement the Support Measure?</w:t>
            </w:r>
          </w:p>
        </w:tc>
        <w:tc>
          <w:tcPr>
            <w:tcW w:w="4618" w:type="dxa"/>
            <w:gridSpan w:val="2"/>
            <w:tcBorders>
              <w:top w:val="dashed" w:sz="4" w:space="0" w:color="auto"/>
              <w:left w:val="nil"/>
              <w:bottom w:val="dashed" w:sz="4" w:space="0" w:color="auto"/>
              <w:right w:val="nil"/>
            </w:tcBorders>
            <w:noWrap/>
            <w:vAlign w:val="center"/>
          </w:tcPr>
          <w:p w14:paraId="13364AA3" w14:textId="77777777" w:rsidR="00842181" w:rsidRPr="00842181" w:rsidRDefault="00842181" w:rsidP="00842181">
            <w:pPr>
              <w:jc w:val="center"/>
              <w:rPr>
                <w:rFonts w:ascii="Arial" w:hAnsi="Arial" w:cs="Arial"/>
                <w:sz w:val="22"/>
                <w:szCs w:val="24"/>
                <w:lang w:eastAsia="en-US"/>
              </w:rPr>
            </w:pPr>
            <w:r w:rsidRPr="00842181">
              <w:rPr>
                <w:rFonts w:ascii="Arial" w:hAnsi="Arial" w:cs="Arial"/>
                <w:sz w:val="22"/>
                <w:szCs w:val="24"/>
                <w:lang w:eastAsia="en-US"/>
              </w:rPr>
              <w:t>Yes</w:t>
            </w:r>
            <w:sdt>
              <w:sdtPr>
                <w:rPr>
                  <w:rFonts w:ascii="Arial" w:hAnsi="Arial" w:cs="Arial"/>
                  <w:sz w:val="22"/>
                  <w:szCs w:val="24"/>
                  <w:lang w:eastAsia="en-US"/>
                </w:rPr>
                <w:id w:val="1293863067"/>
                <w14:checkbox>
                  <w14:checked w14:val="0"/>
                  <w14:checkedState w14:val="2612" w14:font="MS Gothic"/>
                  <w14:uncheckedState w14:val="2610" w14:font="MS Gothic"/>
                </w14:checkbox>
              </w:sdtPr>
              <w:sdtContent>
                <w:r w:rsidRPr="00842181">
                  <w:rPr>
                    <w:rFonts w:ascii="Segoe UI Symbol" w:eastAsia="MS Gothic" w:hAnsi="Segoe UI Symbol" w:cs="Segoe UI Symbol"/>
                    <w:sz w:val="22"/>
                    <w:szCs w:val="24"/>
                    <w:lang w:eastAsia="en-US"/>
                  </w:rPr>
                  <w:t>☐</w:t>
                </w:r>
              </w:sdtContent>
            </w:sdt>
            <w:r w:rsidRPr="00842181">
              <w:rPr>
                <w:rFonts w:ascii="Arial" w:hAnsi="Arial" w:cs="Arial"/>
                <w:sz w:val="22"/>
                <w:szCs w:val="24"/>
                <w:lang w:eastAsia="en-US"/>
              </w:rPr>
              <w:t xml:space="preserve"> No</w:t>
            </w:r>
            <w:sdt>
              <w:sdtPr>
                <w:rPr>
                  <w:rFonts w:ascii="Arial" w:hAnsi="Arial" w:cs="Arial"/>
                  <w:sz w:val="22"/>
                  <w:szCs w:val="24"/>
                  <w:lang w:eastAsia="en-US"/>
                </w:rPr>
                <w:id w:val="1194736112"/>
                <w14:checkbox>
                  <w14:checked w14:val="1"/>
                  <w14:checkedState w14:val="2612" w14:font="MS Gothic"/>
                  <w14:uncheckedState w14:val="2610" w14:font="MS Gothic"/>
                </w14:checkbox>
              </w:sdtPr>
              <w:sdtContent>
                <w:r w:rsidRPr="00842181">
                  <w:rPr>
                    <w:rFonts w:ascii="Segoe UI Symbol" w:eastAsia="MS Gothic" w:hAnsi="Segoe UI Symbol" w:cs="Segoe UI Symbol"/>
                    <w:sz w:val="22"/>
                    <w:szCs w:val="24"/>
                    <w:lang w:eastAsia="en-US"/>
                  </w:rPr>
                  <w:t>☒</w:t>
                </w:r>
              </w:sdtContent>
            </w:sdt>
          </w:p>
        </w:tc>
      </w:tr>
      <w:tr w:rsidR="00842181" w:rsidRPr="00842181" w14:paraId="4205C68D" w14:textId="77777777" w:rsidTr="000C0C95">
        <w:trPr>
          <w:trHeight w:val="1191"/>
        </w:trPr>
        <w:tc>
          <w:tcPr>
            <w:tcW w:w="4253" w:type="dxa"/>
            <w:tcBorders>
              <w:top w:val="dashed" w:sz="4" w:space="0" w:color="auto"/>
              <w:left w:val="nil"/>
              <w:bottom w:val="single" w:sz="4" w:space="0" w:color="auto"/>
              <w:right w:val="nil"/>
            </w:tcBorders>
            <w:vAlign w:val="center"/>
          </w:tcPr>
          <w:p w14:paraId="5BD6C443" w14:textId="77777777" w:rsidR="00842181" w:rsidRPr="00842181" w:rsidRDefault="00842181" w:rsidP="00842181">
            <w:pPr>
              <w:jc w:val="both"/>
              <w:rPr>
                <w:rFonts w:ascii="Arial" w:hAnsi="Arial" w:cs="Arial"/>
                <w:sz w:val="22"/>
                <w:szCs w:val="24"/>
                <w:lang w:eastAsia="en-US"/>
              </w:rPr>
            </w:pPr>
            <w:r w:rsidRPr="00842181">
              <w:rPr>
                <w:rFonts w:ascii="Arial" w:hAnsi="Arial" w:cs="Arial"/>
                <w:sz w:val="22"/>
                <w:szCs w:val="24"/>
                <w:lang w:eastAsia="en-US"/>
              </w:rPr>
              <w:t>If other (political) decisions are necessary, explain and note when the corresponding decisions are expected to have been taken.</w:t>
            </w:r>
          </w:p>
        </w:tc>
        <w:tc>
          <w:tcPr>
            <w:tcW w:w="4618" w:type="dxa"/>
            <w:gridSpan w:val="2"/>
            <w:tcBorders>
              <w:top w:val="dashed" w:sz="4" w:space="0" w:color="auto"/>
              <w:left w:val="nil"/>
              <w:bottom w:val="single" w:sz="4" w:space="0" w:color="auto"/>
              <w:right w:val="nil"/>
            </w:tcBorders>
            <w:noWrap/>
            <w:vAlign w:val="center"/>
          </w:tcPr>
          <w:p w14:paraId="59342F41" w14:textId="77777777" w:rsidR="00842181" w:rsidRPr="00842181" w:rsidRDefault="00842181" w:rsidP="00842181">
            <w:pPr>
              <w:jc w:val="center"/>
              <w:rPr>
                <w:rFonts w:ascii="Arial" w:hAnsi="Arial" w:cs="Arial"/>
                <w:sz w:val="22"/>
                <w:szCs w:val="24"/>
                <w:lang w:eastAsia="en-US"/>
              </w:rPr>
            </w:pPr>
          </w:p>
        </w:tc>
      </w:tr>
    </w:tbl>
    <w:p w14:paraId="729EE550" w14:textId="77777777" w:rsidR="00842181" w:rsidRPr="00842181" w:rsidRDefault="00842181" w:rsidP="00842181">
      <w:pPr>
        <w:rPr>
          <w:rFonts w:ascii="Arial" w:hAnsi="Arial" w:cs="Arial"/>
          <w:sz w:val="22"/>
          <w:szCs w:val="24"/>
          <w:lang w:eastAsia="en-US"/>
        </w:rPr>
      </w:pPr>
    </w:p>
    <w:p w14:paraId="54D022F3" w14:textId="77777777" w:rsidR="00842181" w:rsidRPr="00842181" w:rsidRDefault="00842181" w:rsidP="00842181">
      <w:pPr>
        <w:rPr>
          <w:rFonts w:ascii="Arial" w:hAnsi="Arial" w:cs="Arial"/>
          <w:sz w:val="22"/>
          <w:szCs w:val="24"/>
          <w:lang w:eastAsia="en-US"/>
        </w:rPr>
      </w:pPr>
      <w:r w:rsidRPr="00842181">
        <w:rPr>
          <w:rFonts w:ascii="Arial" w:hAnsi="Arial" w:cs="Arial"/>
          <w:sz w:val="22"/>
          <w:szCs w:val="24"/>
          <w:lang w:eastAsia="en-US"/>
        </w:rPr>
        <w:t>No further time is required.</w:t>
      </w:r>
    </w:p>
    <w:p w14:paraId="4FD9ABE7" w14:textId="77777777" w:rsidR="00842181" w:rsidRPr="00842181" w:rsidRDefault="00842181" w:rsidP="00842181">
      <w:pPr>
        <w:rPr>
          <w:rFonts w:ascii="Arial" w:hAnsi="Arial" w:cs="Arial"/>
          <w:sz w:val="22"/>
          <w:szCs w:val="24"/>
          <w:lang w:eastAsia="en-US"/>
        </w:rPr>
      </w:pPr>
    </w:p>
    <w:p w14:paraId="6CA49EC6" w14:textId="77777777" w:rsidR="00842181" w:rsidRPr="00842181" w:rsidRDefault="00842181" w:rsidP="00842181">
      <w:pPr>
        <w:keepNext/>
        <w:numPr>
          <w:ilvl w:val="1"/>
          <w:numId w:val="0"/>
        </w:numPr>
        <w:tabs>
          <w:tab w:val="num" w:pos="964"/>
        </w:tabs>
        <w:suppressAutoHyphens/>
        <w:ind w:left="964" w:hanging="964"/>
        <w:outlineLvl w:val="1"/>
        <w:rPr>
          <w:rFonts w:ascii="Arial" w:hAnsi="Arial" w:cs="Arial"/>
          <w:b/>
          <w:sz w:val="26"/>
          <w:szCs w:val="24"/>
          <w:lang w:eastAsia="en-US"/>
        </w:rPr>
      </w:pPr>
      <w:bookmarkStart w:id="187" w:name="_Toc23345910"/>
      <w:bookmarkStart w:id="188" w:name="_Toc50450274"/>
      <w:bookmarkStart w:id="189" w:name="_Toc50450382"/>
      <w:bookmarkStart w:id="190" w:name="_Toc65579019"/>
      <w:bookmarkStart w:id="191" w:name="_Toc69976020"/>
      <w:bookmarkStart w:id="192" w:name="_Toc69981818"/>
      <w:bookmarkStart w:id="193" w:name="_Toc69986501"/>
      <w:bookmarkStart w:id="194" w:name="_Toc69987048"/>
      <w:bookmarkStart w:id="195" w:name="_Toc74644740"/>
      <w:bookmarkStart w:id="196" w:name="_Toc152593023"/>
      <w:r w:rsidRPr="00842181">
        <w:rPr>
          <w:rFonts w:ascii="Arial" w:hAnsi="Arial" w:cs="Arial"/>
          <w:b/>
          <w:sz w:val="26"/>
          <w:szCs w:val="24"/>
          <w:lang w:eastAsia="en-US"/>
        </w:rPr>
        <w:t>Application for funds from Support Measure Preparation Fund</w:t>
      </w:r>
      <w:bookmarkEnd w:id="187"/>
      <w:bookmarkEnd w:id="188"/>
      <w:bookmarkEnd w:id="189"/>
      <w:bookmarkEnd w:id="190"/>
      <w:bookmarkEnd w:id="191"/>
      <w:bookmarkEnd w:id="192"/>
      <w:bookmarkEnd w:id="193"/>
      <w:bookmarkEnd w:id="194"/>
      <w:bookmarkEnd w:id="195"/>
      <w:bookmarkEnd w:id="196"/>
    </w:p>
    <w:p w14:paraId="026BF451" w14:textId="77777777" w:rsidR="00842181" w:rsidRPr="00842181" w:rsidRDefault="00842181" w:rsidP="00842181">
      <w:pPr>
        <w:rPr>
          <w:rFonts w:ascii="Arial" w:hAnsi="Arial" w:cs="Arial"/>
          <w:sz w:val="22"/>
          <w:szCs w:val="24"/>
          <w:lang w:eastAsia="en-US"/>
        </w:rPr>
      </w:pPr>
    </w:p>
    <w:tbl>
      <w:tblPr>
        <w:tblW w:w="8871" w:type="dxa"/>
        <w:tblLayout w:type="fixed"/>
        <w:tblCellMar>
          <w:top w:w="28" w:type="dxa"/>
          <w:left w:w="70" w:type="dxa"/>
          <w:bottom w:w="28" w:type="dxa"/>
          <w:right w:w="70" w:type="dxa"/>
        </w:tblCellMar>
        <w:tblLook w:val="04A0" w:firstRow="1" w:lastRow="0" w:firstColumn="1" w:lastColumn="0" w:noHBand="0" w:noVBand="1"/>
      </w:tblPr>
      <w:tblGrid>
        <w:gridCol w:w="7513"/>
        <w:gridCol w:w="1358"/>
      </w:tblGrid>
      <w:tr w:rsidR="00842181" w:rsidRPr="00842181" w14:paraId="281BF674" w14:textId="77777777" w:rsidTr="000C0C95">
        <w:trPr>
          <w:trHeight w:val="405"/>
        </w:trPr>
        <w:tc>
          <w:tcPr>
            <w:tcW w:w="7513" w:type="dxa"/>
            <w:tcBorders>
              <w:top w:val="single" w:sz="4" w:space="0" w:color="auto"/>
              <w:left w:val="nil"/>
              <w:bottom w:val="single" w:sz="4" w:space="0" w:color="auto"/>
              <w:right w:val="nil"/>
            </w:tcBorders>
            <w:vAlign w:val="center"/>
            <w:hideMark/>
          </w:tcPr>
          <w:p w14:paraId="02886793" w14:textId="77777777" w:rsidR="00842181" w:rsidRPr="00842181" w:rsidRDefault="00842181" w:rsidP="00842181">
            <w:pPr>
              <w:rPr>
                <w:rFonts w:ascii="Arial" w:hAnsi="Arial" w:cs="Arial"/>
                <w:sz w:val="22"/>
                <w:szCs w:val="24"/>
                <w:lang w:eastAsia="en-US"/>
              </w:rPr>
            </w:pPr>
            <w:r w:rsidRPr="00842181">
              <w:rPr>
                <w:rFonts w:ascii="Arial" w:hAnsi="Arial" w:cs="Arial"/>
                <w:sz w:val="22"/>
                <w:szCs w:val="24"/>
                <w:lang w:eastAsia="en-US"/>
              </w:rPr>
              <w:t>Is support from the Support Measure Preparation Fund requested?</w:t>
            </w:r>
          </w:p>
        </w:tc>
        <w:tc>
          <w:tcPr>
            <w:tcW w:w="1358" w:type="dxa"/>
            <w:tcBorders>
              <w:top w:val="single" w:sz="4" w:space="0" w:color="auto"/>
              <w:left w:val="nil"/>
              <w:bottom w:val="single" w:sz="4" w:space="0" w:color="auto"/>
              <w:right w:val="nil"/>
            </w:tcBorders>
            <w:noWrap/>
            <w:vAlign w:val="center"/>
          </w:tcPr>
          <w:p w14:paraId="45FA22F5" w14:textId="77777777" w:rsidR="00842181" w:rsidRPr="00842181" w:rsidRDefault="00842181" w:rsidP="00842181">
            <w:pPr>
              <w:rPr>
                <w:rFonts w:ascii="Arial" w:hAnsi="Arial" w:cs="Arial"/>
                <w:sz w:val="22"/>
                <w:szCs w:val="24"/>
                <w:lang w:eastAsia="en-US"/>
              </w:rPr>
            </w:pPr>
            <w:r w:rsidRPr="00842181">
              <w:rPr>
                <w:rFonts w:ascii="Arial" w:hAnsi="Arial" w:cs="Arial"/>
                <w:sz w:val="22"/>
                <w:szCs w:val="24"/>
                <w:lang w:eastAsia="en-US"/>
              </w:rPr>
              <w:t>Yes</w:t>
            </w:r>
            <w:sdt>
              <w:sdtPr>
                <w:rPr>
                  <w:rFonts w:ascii="Arial" w:hAnsi="Arial" w:cs="Arial"/>
                  <w:sz w:val="22"/>
                  <w:szCs w:val="24"/>
                  <w:lang w:eastAsia="en-US"/>
                </w:rPr>
                <w:id w:val="-1251728294"/>
                <w14:checkbox>
                  <w14:checked w14:val="0"/>
                  <w14:checkedState w14:val="2612" w14:font="MS Gothic"/>
                  <w14:uncheckedState w14:val="2610" w14:font="MS Gothic"/>
                </w14:checkbox>
              </w:sdtPr>
              <w:sdtContent>
                <w:r w:rsidRPr="00842181">
                  <w:rPr>
                    <w:rFonts w:ascii="Segoe UI Symbol" w:eastAsia="MS Gothic" w:hAnsi="Segoe UI Symbol" w:cs="Segoe UI Symbol"/>
                    <w:sz w:val="22"/>
                    <w:szCs w:val="24"/>
                    <w:lang w:eastAsia="en-US"/>
                  </w:rPr>
                  <w:t>☐</w:t>
                </w:r>
              </w:sdtContent>
            </w:sdt>
            <w:r w:rsidRPr="00842181">
              <w:rPr>
                <w:rFonts w:ascii="Arial" w:hAnsi="Arial" w:cs="Arial"/>
                <w:sz w:val="22"/>
                <w:szCs w:val="24"/>
                <w:lang w:eastAsia="en-US"/>
              </w:rPr>
              <w:t xml:space="preserve"> No</w:t>
            </w:r>
            <w:sdt>
              <w:sdtPr>
                <w:rPr>
                  <w:rFonts w:ascii="Arial" w:hAnsi="Arial" w:cs="Arial"/>
                  <w:sz w:val="22"/>
                  <w:szCs w:val="24"/>
                  <w:lang w:eastAsia="en-US"/>
                </w:rPr>
                <w:id w:val="-676661989"/>
                <w14:checkbox>
                  <w14:checked w14:val="1"/>
                  <w14:checkedState w14:val="2612" w14:font="MS Gothic"/>
                  <w14:uncheckedState w14:val="2610" w14:font="MS Gothic"/>
                </w14:checkbox>
              </w:sdtPr>
              <w:sdtContent>
                <w:r w:rsidRPr="00842181">
                  <w:rPr>
                    <w:rFonts w:ascii="Segoe UI Symbol" w:eastAsia="MS Gothic" w:hAnsi="Segoe UI Symbol" w:cs="Segoe UI Symbol"/>
                    <w:sz w:val="22"/>
                    <w:szCs w:val="24"/>
                    <w:lang w:eastAsia="en-US"/>
                  </w:rPr>
                  <w:t>☒</w:t>
                </w:r>
              </w:sdtContent>
            </w:sdt>
          </w:p>
        </w:tc>
      </w:tr>
    </w:tbl>
    <w:p w14:paraId="53CA9017" w14:textId="77777777" w:rsidR="00842181" w:rsidRPr="00842181" w:rsidRDefault="00842181" w:rsidP="00842181">
      <w:pPr>
        <w:rPr>
          <w:rFonts w:ascii="Arial" w:hAnsi="Arial" w:cs="Arial"/>
          <w:sz w:val="22"/>
          <w:szCs w:val="24"/>
          <w:lang w:eastAsia="en-US"/>
        </w:rPr>
      </w:pPr>
    </w:p>
    <w:p w14:paraId="1D0694EE" w14:textId="77777777" w:rsidR="00842181" w:rsidRPr="00842181" w:rsidRDefault="00842181" w:rsidP="00842181">
      <w:pPr>
        <w:rPr>
          <w:rFonts w:ascii="Arial" w:hAnsi="Arial" w:cs="Arial"/>
          <w:sz w:val="22"/>
          <w:szCs w:val="24"/>
          <w:lang w:eastAsia="en-US"/>
        </w:rPr>
      </w:pPr>
      <w:r w:rsidRPr="00842181">
        <w:rPr>
          <w:rFonts w:ascii="Arial" w:hAnsi="Arial" w:cs="Arial"/>
          <w:sz w:val="22"/>
          <w:szCs w:val="24"/>
          <w:lang w:eastAsia="en-US"/>
        </w:rPr>
        <w:t>None required.</w:t>
      </w:r>
    </w:p>
    <w:p w14:paraId="208C2862" w14:textId="77777777" w:rsidR="00842181" w:rsidRPr="00842181" w:rsidRDefault="00842181" w:rsidP="00842181">
      <w:pPr>
        <w:rPr>
          <w:rFonts w:ascii="Arial" w:hAnsi="Arial" w:cs="Arial"/>
          <w:sz w:val="22"/>
          <w:szCs w:val="24"/>
          <w:lang w:eastAsia="en-US"/>
        </w:rPr>
      </w:pPr>
    </w:p>
    <w:p w14:paraId="3BF5FABD" w14:textId="77777777" w:rsidR="00842181" w:rsidRPr="00842181" w:rsidRDefault="00842181" w:rsidP="00842181">
      <w:pPr>
        <w:keepNext/>
        <w:tabs>
          <w:tab w:val="num" w:pos="964"/>
        </w:tabs>
        <w:suppressAutoHyphens/>
        <w:ind w:left="964" w:hanging="964"/>
        <w:outlineLvl w:val="0"/>
        <w:rPr>
          <w:rFonts w:ascii="Arial" w:hAnsi="Arial" w:cs="Arial"/>
          <w:b/>
          <w:bCs/>
          <w:sz w:val="30"/>
          <w:szCs w:val="24"/>
          <w:lang w:eastAsia="en-US"/>
        </w:rPr>
      </w:pPr>
      <w:bookmarkStart w:id="197" w:name="_Toc23345911"/>
      <w:bookmarkStart w:id="198" w:name="_Toc50450275"/>
      <w:bookmarkStart w:id="199" w:name="_Toc50450383"/>
      <w:bookmarkStart w:id="200" w:name="_Toc65579020"/>
      <w:bookmarkStart w:id="201" w:name="_Toc69976021"/>
      <w:bookmarkStart w:id="202" w:name="_Toc69981819"/>
      <w:bookmarkStart w:id="203" w:name="_Toc69986502"/>
      <w:bookmarkStart w:id="204" w:name="_Toc69987049"/>
      <w:bookmarkStart w:id="205" w:name="_Toc74644741"/>
      <w:bookmarkStart w:id="206" w:name="_Toc152593024"/>
      <w:r w:rsidRPr="00842181">
        <w:rPr>
          <w:rFonts w:ascii="Arial" w:hAnsi="Arial" w:cs="Arial"/>
          <w:b/>
          <w:bCs/>
          <w:sz w:val="30"/>
          <w:szCs w:val="24"/>
          <w:lang w:eastAsia="en-US"/>
        </w:rPr>
        <w:t>Operational Support Measure description</w:t>
      </w:r>
      <w:bookmarkEnd w:id="197"/>
      <w:bookmarkEnd w:id="198"/>
      <w:bookmarkEnd w:id="199"/>
      <w:bookmarkEnd w:id="200"/>
      <w:bookmarkEnd w:id="201"/>
      <w:bookmarkEnd w:id="202"/>
      <w:bookmarkEnd w:id="203"/>
      <w:bookmarkEnd w:id="204"/>
      <w:bookmarkEnd w:id="205"/>
      <w:bookmarkEnd w:id="206"/>
    </w:p>
    <w:p w14:paraId="66A0F4E8" w14:textId="77777777" w:rsidR="00842181" w:rsidRPr="00842181" w:rsidRDefault="00842181" w:rsidP="00842181">
      <w:pPr>
        <w:spacing w:line="260" w:lineRule="atLeast"/>
        <w:rPr>
          <w:rFonts w:ascii="Arial" w:hAnsi="Arial"/>
          <w:sz w:val="22"/>
          <w:szCs w:val="24"/>
          <w:lang w:eastAsia="en-US"/>
        </w:rPr>
      </w:pPr>
    </w:p>
    <w:p w14:paraId="47E056BA" w14:textId="77777777" w:rsidR="00842181" w:rsidRPr="00842181" w:rsidRDefault="00842181" w:rsidP="00842181">
      <w:pPr>
        <w:keepNext/>
        <w:numPr>
          <w:ilvl w:val="1"/>
          <w:numId w:val="0"/>
        </w:numPr>
        <w:tabs>
          <w:tab w:val="num" w:pos="964"/>
        </w:tabs>
        <w:suppressAutoHyphens/>
        <w:ind w:left="964" w:hanging="964"/>
        <w:outlineLvl w:val="1"/>
        <w:rPr>
          <w:rFonts w:ascii="Arial" w:hAnsi="Arial" w:cs="Arial"/>
          <w:b/>
          <w:sz w:val="26"/>
          <w:szCs w:val="24"/>
          <w:lang w:eastAsia="en-US"/>
        </w:rPr>
      </w:pPr>
      <w:bookmarkStart w:id="207" w:name="_Toc63867827"/>
      <w:bookmarkStart w:id="208" w:name="_Toc23345912"/>
      <w:bookmarkStart w:id="209" w:name="_Toc50450276"/>
      <w:bookmarkStart w:id="210" w:name="_Toc50450384"/>
      <w:bookmarkStart w:id="211" w:name="_Toc65579021"/>
      <w:bookmarkStart w:id="212" w:name="_Toc69976022"/>
      <w:bookmarkStart w:id="213" w:name="_Toc69981820"/>
      <w:bookmarkStart w:id="214" w:name="_Toc69986503"/>
      <w:bookmarkStart w:id="215" w:name="_Toc69987050"/>
      <w:bookmarkStart w:id="216" w:name="_Toc74644742"/>
      <w:bookmarkStart w:id="217" w:name="_Toc152593025"/>
      <w:bookmarkEnd w:id="207"/>
      <w:r w:rsidRPr="00842181">
        <w:rPr>
          <w:rFonts w:ascii="Arial" w:hAnsi="Arial" w:cs="Arial"/>
          <w:b/>
          <w:sz w:val="26"/>
          <w:szCs w:val="24"/>
          <w:lang w:eastAsia="en-US"/>
        </w:rPr>
        <w:t>Applying organisation (Executing Agency)</w:t>
      </w:r>
      <w:bookmarkEnd w:id="208"/>
      <w:bookmarkEnd w:id="209"/>
      <w:bookmarkEnd w:id="210"/>
      <w:bookmarkEnd w:id="211"/>
      <w:bookmarkEnd w:id="212"/>
      <w:bookmarkEnd w:id="213"/>
      <w:bookmarkEnd w:id="214"/>
      <w:bookmarkEnd w:id="215"/>
      <w:bookmarkEnd w:id="216"/>
      <w:bookmarkEnd w:id="217"/>
    </w:p>
    <w:p w14:paraId="046BED5F" w14:textId="77777777" w:rsidR="00842181" w:rsidRPr="00842181" w:rsidRDefault="00842181" w:rsidP="00842181">
      <w:pPr>
        <w:spacing w:line="260" w:lineRule="atLeast"/>
        <w:rPr>
          <w:rFonts w:ascii="Arial" w:hAnsi="Arial"/>
          <w:sz w:val="22"/>
          <w:szCs w:val="24"/>
          <w:lang w:eastAsia="en-US"/>
        </w:rPr>
      </w:pPr>
    </w:p>
    <w:p w14:paraId="3B7E1A26" w14:textId="77777777" w:rsidR="00842181" w:rsidRPr="00842181" w:rsidRDefault="00842181" w:rsidP="00842181">
      <w:pPr>
        <w:keepNext/>
        <w:numPr>
          <w:ilvl w:val="2"/>
          <w:numId w:val="0"/>
        </w:numPr>
        <w:tabs>
          <w:tab w:val="num" w:pos="964"/>
        </w:tabs>
        <w:suppressAutoHyphens/>
        <w:ind w:left="964" w:hanging="964"/>
        <w:outlineLvl w:val="2"/>
        <w:rPr>
          <w:rFonts w:ascii="Arial" w:hAnsi="Arial" w:cs="Arial"/>
          <w:b/>
          <w:bCs/>
          <w:sz w:val="22"/>
          <w:szCs w:val="26"/>
          <w:lang w:eastAsia="en-US"/>
        </w:rPr>
      </w:pPr>
      <w:bookmarkStart w:id="218" w:name="_Toc23345913"/>
      <w:bookmarkStart w:id="219" w:name="_Toc50450277"/>
      <w:bookmarkStart w:id="220" w:name="_Toc50450385"/>
      <w:bookmarkStart w:id="221" w:name="_Toc65579022"/>
      <w:bookmarkStart w:id="222" w:name="_Toc69976023"/>
      <w:bookmarkStart w:id="223" w:name="_Toc69981821"/>
      <w:bookmarkStart w:id="224" w:name="_Toc69986504"/>
      <w:bookmarkStart w:id="225" w:name="_Toc69987051"/>
      <w:bookmarkStart w:id="226" w:name="_Toc74644743"/>
      <w:bookmarkStart w:id="227" w:name="_Toc152593026"/>
      <w:r w:rsidRPr="00842181">
        <w:rPr>
          <w:rFonts w:ascii="Arial" w:hAnsi="Arial" w:cs="Arial"/>
          <w:b/>
          <w:bCs/>
          <w:sz w:val="22"/>
          <w:szCs w:val="26"/>
          <w:lang w:eastAsia="en-US"/>
        </w:rPr>
        <w:t>Financial and personnel information</w:t>
      </w:r>
      <w:bookmarkEnd w:id="218"/>
      <w:bookmarkEnd w:id="219"/>
      <w:bookmarkEnd w:id="220"/>
      <w:bookmarkEnd w:id="221"/>
      <w:bookmarkEnd w:id="222"/>
      <w:bookmarkEnd w:id="223"/>
      <w:bookmarkEnd w:id="224"/>
      <w:bookmarkEnd w:id="225"/>
      <w:bookmarkEnd w:id="226"/>
      <w:bookmarkEnd w:id="227"/>
    </w:p>
    <w:tbl>
      <w:tblPr>
        <w:tblW w:w="8871" w:type="dxa"/>
        <w:tblLayout w:type="fixed"/>
        <w:tblCellMar>
          <w:top w:w="28" w:type="dxa"/>
          <w:left w:w="70" w:type="dxa"/>
          <w:bottom w:w="28" w:type="dxa"/>
          <w:right w:w="70" w:type="dxa"/>
        </w:tblCellMar>
        <w:tblLook w:val="04A0" w:firstRow="1" w:lastRow="0" w:firstColumn="1" w:lastColumn="0" w:noHBand="0" w:noVBand="1"/>
      </w:tblPr>
      <w:tblGrid>
        <w:gridCol w:w="2410"/>
        <w:gridCol w:w="425"/>
        <w:gridCol w:w="1276"/>
        <w:gridCol w:w="2126"/>
        <w:gridCol w:w="567"/>
        <w:gridCol w:w="2067"/>
      </w:tblGrid>
      <w:tr w:rsidR="00842181" w:rsidRPr="00842181" w14:paraId="2E73CF20" w14:textId="77777777" w:rsidTr="000C0C95">
        <w:trPr>
          <w:trHeight w:val="680"/>
        </w:trPr>
        <w:tc>
          <w:tcPr>
            <w:tcW w:w="2835" w:type="dxa"/>
            <w:gridSpan w:val="2"/>
            <w:tcBorders>
              <w:top w:val="single" w:sz="4" w:space="0" w:color="auto"/>
              <w:left w:val="nil"/>
              <w:bottom w:val="dashed" w:sz="4" w:space="0" w:color="auto"/>
              <w:right w:val="nil"/>
            </w:tcBorders>
            <w:vAlign w:val="center"/>
            <w:hideMark/>
          </w:tcPr>
          <w:p w14:paraId="6FBDE5F7" w14:textId="77777777" w:rsidR="00842181" w:rsidRPr="00842181" w:rsidRDefault="00842181" w:rsidP="00842181">
            <w:pPr>
              <w:rPr>
                <w:rFonts w:ascii="Arial" w:hAnsi="Arial" w:cs="Arial"/>
                <w:sz w:val="22"/>
                <w:szCs w:val="24"/>
                <w:lang w:eastAsia="en-US"/>
              </w:rPr>
            </w:pPr>
            <w:r w:rsidRPr="00842181">
              <w:rPr>
                <w:rFonts w:ascii="Arial" w:hAnsi="Arial" w:cs="Arial"/>
                <w:sz w:val="22"/>
                <w:szCs w:val="24"/>
                <w:lang w:eastAsia="en-US"/>
              </w:rPr>
              <w:t>Name of the applying organisation</w:t>
            </w:r>
          </w:p>
        </w:tc>
        <w:tc>
          <w:tcPr>
            <w:tcW w:w="6036" w:type="dxa"/>
            <w:gridSpan w:val="4"/>
            <w:tcBorders>
              <w:top w:val="single" w:sz="4" w:space="0" w:color="auto"/>
              <w:left w:val="nil"/>
              <w:bottom w:val="dashed" w:sz="4" w:space="0" w:color="auto"/>
              <w:right w:val="nil"/>
            </w:tcBorders>
            <w:noWrap/>
            <w:vAlign w:val="center"/>
          </w:tcPr>
          <w:p w14:paraId="632C1D7A" w14:textId="77777777" w:rsidR="00842181" w:rsidRPr="00842181" w:rsidRDefault="00842181" w:rsidP="00842181">
            <w:pPr>
              <w:rPr>
                <w:rFonts w:ascii="Arial" w:hAnsi="Arial" w:cs="Arial"/>
                <w:sz w:val="22"/>
                <w:szCs w:val="24"/>
                <w:lang w:eastAsia="en-US"/>
              </w:rPr>
            </w:pPr>
            <w:r w:rsidRPr="00842181">
              <w:rPr>
                <w:rFonts w:ascii="Arial" w:hAnsi="Arial" w:cs="Arial"/>
                <w:sz w:val="22"/>
                <w:szCs w:val="24"/>
                <w:lang w:eastAsia="en-US"/>
              </w:rPr>
              <w:t>Ministry for Health and Active Ageing (in conjunction with Mater Dei Hospital – Government Entity)</w:t>
            </w:r>
          </w:p>
        </w:tc>
      </w:tr>
      <w:tr w:rsidR="00842181" w:rsidRPr="00842181" w14:paraId="4EBEF90D" w14:textId="77777777" w:rsidTr="000C0C95">
        <w:trPr>
          <w:trHeight w:val="397"/>
        </w:trPr>
        <w:tc>
          <w:tcPr>
            <w:tcW w:w="2410" w:type="dxa"/>
            <w:tcBorders>
              <w:top w:val="dashed" w:sz="4" w:space="0" w:color="auto"/>
              <w:left w:val="nil"/>
              <w:bottom w:val="dashed" w:sz="4" w:space="0" w:color="auto"/>
              <w:right w:val="nil"/>
            </w:tcBorders>
            <w:vAlign w:val="center"/>
          </w:tcPr>
          <w:p w14:paraId="2BDDD77E" w14:textId="77777777" w:rsidR="00842181" w:rsidRPr="00842181" w:rsidRDefault="00842181" w:rsidP="00842181">
            <w:pPr>
              <w:rPr>
                <w:rFonts w:ascii="Arial" w:hAnsi="Arial" w:cs="Arial"/>
                <w:sz w:val="22"/>
                <w:szCs w:val="24"/>
                <w:lang w:eastAsia="en-US"/>
              </w:rPr>
            </w:pPr>
            <w:r w:rsidRPr="00842181">
              <w:rPr>
                <w:rFonts w:ascii="Arial" w:hAnsi="Arial" w:cs="Arial"/>
                <w:sz w:val="22"/>
                <w:szCs w:val="24"/>
                <w:lang w:eastAsia="en-US"/>
              </w:rPr>
              <w:t>Date of establishment</w:t>
            </w:r>
          </w:p>
        </w:tc>
        <w:tc>
          <w:tcPr>
            <w:tcW w:w="1701" w:type="dxa"/>
            <w:gridSpan w:val="2"/>
            <w:tcBorders>
              <w:top w:val="dashed" w:sz="4" w:space="0" w:color="auto"/>
              <w:left w:val="nil"/>
              <w:bottom w:val="dashed" w:sz="4" w:space="0" w:color="auto"/>
              <w:right w:val="nil"/>
            </w:tcBorders>
            <w:vAlign w:val="center"/>
          </w:tcPr>
          <w:p w14:paraId="78A0C095" w14:textId="77777777" w:rsidR="00842181" w:rsidRPr="00842181" w:rsidRDefault="00842181" w:rsidP="00842181">
            <w:pPr>
              <w:rPr>
                <w:rFonts w:ascii="Arial" w:hAnsi="Arial" w:cs="Arial"/>
                <w:sz w:val="22"/>
                <w:szCs w:val="24"/>
                <w:lang w:eastAsia="en-US"/>
              </w:rPr>
            </w:pPr>
            <w:r w:rsidRPr="00842181">
              <w:rPr>
                <w:rFonts w:ascii="Arial" w:hAnsi="Arial" w:cs="Arial"/>
                <w:sz w:val="22"/>
                <w:szCs w:val="24"/>
                <w:lang w:eastAsia="en-US"/>
              </w:rPr>
              <w:t>N/A</w:t>
            </w:r>
          </w:p>
        </w:tc>
        <w:tc>
          <w:tcPr>
            <w:tcW w:w="2693" w:type="dxa"/>
            <w:gridSpan w:val="2"/>
            <w:tcBorders>
              <w:top w:val="dashed" w:sz="4" w:space="0" w:color="auto"/>
              <w:left w:val="nil"/>
              <w:bottom w:val="dashed" w:sz="4" w:space="0" w:color="auto"/>
              <w:right w:val="nil"/>
            </w:tcBorders>
            <w:vAlign w:val="center"/>
          </w:tcPr>
          <w:p w14:paraId="4A08FCBA" w14:textId="77777777" w:rsidR="00842181" w:rsidRPr="00842181" w:rsidRDefault="00842181" w:rsidP="00842181">
            <w:pPr>
              <w:rPr>
                <w:rFonts w:ascii="Arial" w:hAnsi="Arial" w:cs="Arial"/>
                <w:sz w:val="22"/>
                <w:szCs w:val="24"/>
                <w:lang w:eastAsia="en-US"/>
              </w:rPr>
            </w:pPr>
            <w:r w:rsidRPr="00842181">
              <w:rPr>
                <w:rFonts w:ascii="Arial" w:hAnsi="Arial" w:cs="Arial"/>
                <w:sz w:val="22"/>
                <w:szCs w:val="24"/>
                <w:lang w:eastAsia="en-US"/>
              </w:rPr>
              <w:t>Tax number (if applicable)</w:t>
            </w:r>
          </w:p>
        </w:tc>
        <w:tc>
          <w:tcPr>
            <w:tcW w:w="2067" w:type="dxa"/>
            <w:tcBorders>
              <w:top w:val="dashed" w:sz="4" w:space="0" w:color="auto"/>
              <w:left w:val="nil"/>
              <w:bottom w:val="dashed" w:sz="4" w:space="0" w:color="auto"/>
              <w:right w:val="nil"/>
            </w:tcBorders>
            <w:vAlign w:val="center"/>
          </w:tcPr>
          <w:p w14:paraId="55D45B4A" w14:textId="77777777" w:rsidR="00842181" w:rsidRPr="00842181" w:rsidRDefault="00842181" w:rsidP="00842181">
            <w:pPr>
              <w:rPr>
                <w:rFonts w:ascii="Arial" w:hAnsi="Arial" w:cs="Arial"/>
                <w:sz w:val="22"/>
                <w:szCs w:val="24"/>
                <w:lang w:eastAsia="en-US"/>
              </w:rPr>
            </w:pPr>
            <w:r w:rsidRPr="00842181">
              <w:rPr>
                <w:rFonts w:ascii="Arial" w:hAnsi="Arial" w:cs="Arial"/>
                <w:sz w:val="22"/>
                <w:szCs w:val="24"/>
                <w:lang w:eastAsia="en-US"/>
              </w:rPr>
              <w:t>MT1297-9127</w:t>
            </w:r>
          </w:p>
        </w:tc>
      </w:tr>
      <w:tr w:rsidR="00842181" w:rsidRPr="00842181" w14:paraId="63A3E02A" w14:textId="77777777" w:rsidTr="000C0C95">
        <w:trPr>
          <w:trHeight w:val="397"/>
        </w:trPr>
        <w:tc>
          <w:tcPr>
            <w:tcW w:w="6237" w:type="dxa"/>
            <w:gridSpan w:val="4"/>
            <w:tcBorders>
              <w:top w:val="dashed" w:sz="4" w:space="0" w:color="auto"/>
              <w:left w:val="nil"/>
              <w:right w:val="nil"/>
            </w:tcBorders>
            <w:vAlign w:val="center"/>
            <w:hideMark/>
          </w:tcPr>
          <w:p w14:paraId="0F655964" w14:textId="77777777" w:rsidR="00842181" w:rsidRPr="00842181" w:rsidRDefault="00842181" w:rsidP="00842181">
            <w:pPr>
              <w:rPr>
                <w:rFonts w:ascii="Arial" w:hAnsi="Arial" w:cs="Arial"/>
                <w:sz w:val="22"/>
                <w:szCs w:val="24"/>
                <w:lang w:eastAsia="en-US"/>
              </w:rPr>
            </w:pPr>
            <w:r w:rsidRPr="00842181">
              <w:rPr>
                <w:rFonts w:ascii="Arial" w:hAnsi="Arial" w:cs="Arial"/>
                <w:sz w:val="22"/>
                <w:szCs w:val="24"/>
                <w:lang w:eastAsia="en-US"/>
              </w:rPr>
              <w:t>Number of employees (last day of previous month)</w:t>
            </w:r>
          </w:p>
        </w:tc>
        <w:tc>
          <w:tcPr>
            <w:tcW w:w="2634" w:type="dxa"/>
            <w:gridSpan w:val="2"/>
            <w:tcBorders>
              <w:top w:val="dashed" w:sz="4" w:space="0" w:color="auto"/>
              <w:left w:val="nil"/>
              <w:right w:val="nil"/>
            </w:tcBorders>
            <w:vAlign w:val="center"/>
          </w:tcPr>
          <w:p w14:paraId="3E2319DC" w14:textId="77777777" w:rsidR="00842181" w:rsidRPr="00842181" w:rsidRDefault="00842181" w:rsidP="00842181">
            <w:pPr>
              <w:jc w:val="center"/>
              <w:rPr>
                <w:rFonts w:ascii="Arial" w:hAnsi="Arial" w:cs="Arial"/>
                <w:sz w:val="22"/>
                <w:szCs w:val="24"/>
                <w:lang w:eastAsia="en-US"/>
              </w:rPr>
            </w:pPr>
            <w:r w:rsidRPr="00842181">
              <w:rPr>
                <w:rFonts w:ascii="Arial" w:hAnsi="Arial" w:cs="Arial"/>
                <w:sz w:val="22"/>
                <w:szCs w:val="24"/>
                <w:lang w:eastAsia="en-US"/>
              </w:rPr>
              <w:t>7,500</w:t>
            </w:r>
          </w:p>
        </w:tc>
      </w:tr>
      <w:tr w:rsidR="00842181" w:rsidRPr="00842181" w14:paraId="09268392" w14:textId="77777777" w:rsidTr="000C0C95">
        <w:trPr>
          <w:trHeight w:val="567"/>
        </w:trPr>
        <w:tc>
          <w:tcPr>
            <w:tcW w:w="6237" w:type="dxa"/>
            <w:gridSpan w:val="4"/>
            <w:tcBorders>
              <w:top w:val="dashed" w:sz="4" w:space="0" w:color="auto"/>
              <w:left w:val="nil"/>
              <w:bottom w:val="single" w:sz="4" w:space="0" w:color="auto"/>
              <w:right w:val="nil"/>
            </w:tcBorders>
            <w:vAlign w:val="center"/>
          </w:tcPr>
          <w:p w14:paraId="20DBA3E5" w14:textId="77777777" w:rsidR="00842181" w:rsidRPr="00842181" w:rsidRDefault="00842181" w:rsidP="00842181">
            <w:pPr>
              <w:rPr>
                <w:rFonts w:ascii="Arial" w:hAnsi="Arial" w:cs="Arial"/>
                <w:sz w:val="22"/>
                <w:szCs w:val="24"/>
                <w:lang w:eastAsia="en-US"/>
              </w:rPr>
            </w:pPr>
            <w:r w:rsidRPr="00842181">
              <w:rPr>
                <w:rFonts w:ascii="Arial" w:hAnsi="Arial" w:cs="Arial"/>
                <w:sz w:val="22"/>
                <w:szCs w:val="24"/>
                <w:lang w:eastAsia="en-US"/>
              </w:rPr>
              <w:lastRenderedPageBreak/>
              <w:t xml:space="preserve">Financial Turnover for each of the 3 previous years [in </w:t>
            </w:r>
            <w:sdt>
              <w:sdtPr>
                <w:rPr>
                  <w:rFonts w:ascii="Arial" w:hAnsi="Arial" w:cs="Arial"/>
                  <w:sz w:val="22"/>
                  <w:szCs w:val="24"/>
                  <w:lang w:eastAsia="de-CH"/>
                </w:rPr>
                <w:alias w:val="Local Currency"/>
                <w:tag w:val="Local Currency"/>
                <w:id w:val="-1250505254"/>
                <w:placeholder>
                  <w:docPart w:val="7F408C5924FC48E79583D804B27FFA2E"/>
                </w:placeholder>
                <w:showingPlcHdr/>
                <w:dropDownList>
                  <w:listItem w:value="Choose"/>
                  <w:listItem w:displayText="EUR" w:value="EUR"/>
                  <w:listItem w:displayText="BGN" w:value="BGN"/>
                  <w:listItem w:displayText="CZK" w:value="CZK"/>
                  <w:listItem w:displayText="HRK" w:value="HRK"/>
                  <w:listItem w:displayText="HUF" w:value="HUF"/>
                  <w:listItem w:displayText="PLN" w:value="PLN"/>
                  <w:listItem w:displayText="RON" w:value="RON"/>
                </w:dropDownList>
              </w:sdtPr>
              <w:sdtContent>
                <w:r w:rsidRPr="00842181">
                  <w:rPr>
                    <w:rFonts w:ascii="Arial" w:hAnsi="Arial" w:cs="Arial"/>
                    <w:color w:val="808080"/>
                    <w:sz w:val="22"/>
                    <w:szCs w:val="22"/>
                    <w:lang w:eastAsia="en-US"/>
                  </w:rPr>
                  <w:t>Choose.</w:t>
                </w:r>
              </w:sdtContent>
            </w:sdt>
            <w:r w:rsidRPr="00842181">
              <w:rPr>
                <w:rFonts w:ascii="Arial" w:hAnsi="Arial" w:cs="Arial"/>
                <w:sz w:val="22"/>
                <w:szCs w:val="24"/>
                <w:lang w:eastAsia="de-CH"/>
              </w:rPr>
              <w:t>]</w:t>
            </w:r>
          </w:p>
        </w:tc>
        <w:tc>
          <w:tcPr>
            <w:tcW w:w="2634" w:type="dxa"/>
            <w:gridSpan w:val="2"/>
            <w:tcBorders>
              <w:top w:val="dashed" w:sz="4" w:space="0" w:color="auto"/>
              <w:left w:val="nil"/>
              <w:bottom w:val="single" w:sz="4" w:space="0" w:color="auto"/>
              <w:right w:val="nil"/>
            </w:tcBorders>
            <w:vAlign w:val="center"/>
          </w:tcPr>
          <w:p w14:paraId="252B4C9A" w14:textId="77777777" w:rsidR="00842181" w:rsidRPr="00842181" w:rsidRDefault="00842181" w:rsidP="00842181">
            <w:pPr>
              <w:jc w:val="center"/>
              <w:rPr>
                <w:rFonts w:ascii="Arial" w:hAnsi="Arial" w:cs="Arial"/>
                <w:sz w:val="22"/>
                <w:szCs w:val="24"/>
                <w:lang w:eastAsia="en-US"/>
              </w:rPr>
            </w:pPr>
            <w:r w:rsidRPr="00842181">
              <w:rPr>
                <w:rFonts w:ascii="Arial" w:hAnsi="Arial" w:cs="Arial"/>
                <w:sz w:val="22"/>
                <w:szCs w:val="24"/>
                <w:lang w:eastAsia="en-US"/>
              </w:rPr>
              <w:t>N/A</w:t>
            </w:r>
          </w:p>
        </w:tc>
      </w:tr>
    </w:tbl>
    <w:p w14:paraId="2592206D" w14:textId="77777777" w:rsidR="00842181" w:rsidRPr="00842181" w:rsidRDefault="00842181" w:rsidP="00842181">
      <w:pPr>
        <w:tabs>
          <w:tab w:val="left" w:pos="1352"/>
        </w:tabs>
        <w:rPr>
          <w:rFonts w:ascii="Arial" w:hAnsi="Arial" w:cs="Arial"/>
          <w:sz w:val="22"/>
          <w:szCs w:val="24"/>
          <w:lang w:eastAsia="en-US"/>
        </w:rPr>
      </w:pPr>
    </w:p>
    <w:p w14:paraId="71F2CBC3" w14:textId="77777777" w:rsidR="00842181" w:rsidRPr="00842181" w:rsidRDefault="00842181" w:rsidP="00842181">
      <w:pPr>
        <w:keepNext/>
        <w:numPr>
          <w:ilvl w:val="2"/>
          <w:numId w:val="0"/>
        </w:numPr>
        <w:tabs>
          <w:tab w:val="num" w:pos="964"/>
        </w:tabs>
        <w:suppressAutoHyphens/>
        <w:ind w:left="964" w:hanging="964"/>
        <w:outlineLvl w:val="2"/>
        <w:rPr>
          <w:rFonts w:ascii="Arial" w:hAnsi="Arial" w:cs="Arial"/>
          <w:b/>
          <w:bCs/>
          <w:sz w:val="22"/>
          <w:szCs w:val="26"/>
          <w:lang w:eastAsia="en-US"/>
        </w:rPr>
      </w:pPr>
      <w:bookmarkStart w:id="228" w:name="_Toc23345914"/>
      <w:bookmarkStart w:id="229" w:name="_Toc50450278"/>
      <w:bookmarkStart w:id="230" w:name="_Toc50450386"/>
      <w:bookmarkStart w:id="231" w:name="_Toc65579023"/>
      <w:bookmarkStart w:id="232" w:name="_Toc69976024"/>
      <w:bookmarkStart w:id="233" w:name="_Toc69981822"/>
      <w:bookmarkStart w:id="234" w:name="_Toc69986505"/>
      <w:bookmarkStart w:id="235" w:name="_Toc69987052"/>
      <w:bookmarkStart w:id="236" w:name="_Toc74644744"/>
      <w:bookmarkStart w:id="237" w:name="_Toc152593027"/>
      <w:r w:rsidRPr="00842181">
        <w:rPr>
          <w:rFonts w:ascii="Arial" w:hAnsi="Arial" w:cs="Arial"/>
          <w:b/>
          <w:bCs/>
          <w:sz w:val="22"/>
          <w:szCs w:val="26"/>
          <w:lang w:eastAsia="en-US"/>
        </w:rPr>
        <w:t>Organisation structures of Executing Agency</w:t>
      </w:r>
      <w:bookmarkEnd w:id="228"/>
      <w:bookmarkEnd w:id="229"/>
      <w:bookmarkEnd w:id="230"/>
      <w:bookmarkEnd w:id="231"/>
      <w:bookmarkEnd w:id="232"/>
      <w:bookmarkEnd w:id="233"/>
      <w:bookmarkEnd w:id="234"/>
      <w:bookmarkEnd w:id="235"/>
      <w:r w:rsidRPr="00842181">
        <w:rPr>
          <w:rFonts w:ascii="Arial" w:hAnsi="Arial" w:cs="Arial"/>
          <w:b/>
          <w:bCs/>
          <w:sz w:val="22"/>
          <w:szCs w:val="26"/>
          <w:lang w:eastAsia="en-US"/>
        </w:rPr>
        <w:t xml:space="preserve"> and Support Measure</w:t>
      </w:r>
      <w:bookmarkEnd w:id="236"/>
      <w:bookmarkEnd w:id="237"/>
    </w:p>
    <w:p w14:paraId="0A7FF3B3" w14:textId="77777777" w:rsidR="00842181" w:rsidRPr="00842181" w:rsidRDefault="00842181" w:rsidP="00842181">
      <w:pPr>
        <w:tabs>
          <w:tab w:val="left" w:pos="1352"/>
        </w:tabs>
        <w:rPr>
          <w:rFonts w:ascii="Arial" w:hAnsi="Arial" w:cs="Arial"/>
          <w:sz w:val="22"/>
          <w:szCs w:val="24"/>
          <w:lang w:eastAsia="en-US"/>
        </w:rPr>
      </w:pPr>
    </w:p>
    <w:p w14:paraId="69B4D73E" w14:textId="77777777" w:rsidR="00842181" w:rsidRPr="00842181" w:rsidRDefault="00842181" w:rsidP="00842181">
      <w:pPr>
        <w:tabs>
          <w:tab w:val="left" w:pos="1352"/>
        </w:tabs>
        <w:rPr>
          <w:rFonts w:ascii="Arial" w:hAnsi="Arial" w:cs="Arial"/>
          <w:sz w:val="22"/>
          <w:szCs w:val="24"/>
          <w:lang w:eastAsia="en-US"/>
        </w:rPr>
      </w:pPr>
      <w:r w:rsidRPr="00842181">
        <w:rPr>
          <w:rFonts w:ascii="Arial" w:hAnsi="Arial" w:cs="Arial"/>
          <w:sz w:val="22"/>
          <w:szCs w:val="24"/>
          <w:lang w:eastAsia="en-US"/>
        </w:rPr>
        <w:t>This is a whole hospital organization that has a very complex Organogram, which, on a very high level is outlined hereunder.</w:t>
      </w:r>
    </w:p>
    <w:p w14:paraId="59B24EB9" w14:textId="77777777" w:rsidR="00842181" w:rsidRPr="00842181" w:rsidRDefault="00842181" w:rsidP="00842181">
      <w:pPr>
        <w:tabs>
          <w:tab w:val="center" w:pos="4153"/>
        </w:tabs>
        <w:spacing w:after="180" w:line="260" w:lineRule="atLeast"/>
        <w:rPr>
          <w:rFonts w:ascii="Arial" w:hAnsi="Arial" w:cs="Arial"/>
          <w:sz w:val="22"/>
          <w:szCs w:val="24"/>
          <w:lang w:eastAsia="en-US"/>
        </w:rPr>
      </w:pPr>
    </w:p>
    <w:p w14:paraId="2882E9F2" w14:textId="77777777" w:rsidR="00842181" w:rsidRPr="00842181" w:rsidRDefault="00842181" w:rsidP="00842181">
      <w:pPr>
        <w:tabs>
          <w:tab w:val="center" w:pos="4153"/>
        </w:tabs>
        <w:spacing w:after="180" w:line="260" w:lineRule="atLeast"/>
        <w:rPr>
          <w:rFonts w:ascii="Arial" w:hAnsi="Arial" w:cs="Arial"/>
          <w:sz w:val="22"/>
          <w:szCs w:val="24"/>
          <w:lang w:eastAsia="en-US"/>
        </w:rPr>
      </w:pPr>
      <w:r w:rsidRPr="00842181">
        <w:rPr>
          <w:rFonts w:ascii="Arial" w:hAnsi="Arial" w:cs="Arial"/>
          <w:sz w:val="22"/>
          <w:szCs w:val="24"/>
          <w:lang w:eastAsia="en-US"/>
        </w:rPr>
        <w:tab/>
      </w:r>
      <w:r w:rsidRPr="00842181">
        <w:rPr>
          <w:rFonts w:ascii="Arial" w:hAnsi="Arial" w:cs="Arial"/>
          <w:noProof/>
          <w:sz w:val="22"/>
          <w:szCs w:val="24"/>
          <w:lang w:eastAsia="en-GB"/>
        </w:rPr>
        <w:drawing>
          <wp:inline distT="0" distB="0" distL="0" distR="0" wp14:anchorId="21A23F87" wp14:editId="686BEFA3">
            <wp:extent cx="5760085" cy="5676900"/>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155C17B" w14:textId="77777777" w:rsidR="00842181" w:rsidRPr="00842181" w:rsidRDefault="00842181" w:rsidP="00842181">
      <w:pPr>
        <w:tabs>
          <w:tab w:val="left" w:pos="1352"/>
        </w:tabs>
        <w:rPr>
          <w:rFonts w:ascii="Arial" w:hAnsi="Arial" w:cs="Arial"/>
          <w:sz w:val="22"/>
          <w:szCs w:val="24"/>
          <w:lang w:eastAsia="en-US"/>
        </w:rPr>
      </w:pPr>
    </w:p>
    <w:p w14:paraId="11EC59FD" w14:textId="77777777" w:rsidR="00842181" w:rsidRPr="00842181" w:rsidRDefault="00842181" w:rsidP="00842181">
      <w:pPr>
        <w:keepNext/>
        <w:numPr>
          <w:ilvl w:val="2"/>
          <w:numId w:val="0"/>
        </w:numPr>
        <w:tabs>
          <w:tab w:val="num" w:pos="964"/>
        </w:tabs>
        <w:suppressAutoHyphens/>
        <w:ind w:left="964" w:hanging="964"/>
        <w:outlineLvl w:val="2"/>
        <w:rPr>
          <w:rFonts w:ascii="Arial" w:hAnsi="Arial" w:cs="Arial"/>
          <w:b/>
          <w:bCs/>
          <w:sz w:val="22"/>
          <w:szCs w:val="26"/>
          <w:lang w:eastAsia="en-US"/>
        </w:rPr>
      </w:pPr>
      <w:bookmarkStart w:id="238" w:name="_Toc23345915"/>
      <w:bookmarkStart w:id="239" w:name="_Toc50450279"/>
      <w:bookmarkStart w:id="240" w:name="_Toc50450387"/>
      <w:bookmarkStart w:id="241" w:name="_Toc65579024"/>
      <w:bookmarkStart w:id="242" w:name="_Toc69976025"/>
      <w:bookmarkStart w:id="243" w:name="_Toc69981823"/>
      <w:bookmarkStart w:id="244" w:name="_Toc69986506"/>
      <w:bookmarkStart w:id="245" w:name="_Toc69987053"/>
      <w:bookmarkStart w:id="246" w:name="_Toc74644745"/>
      <w:bookmarkStart w:id="247" w:name="_Toc152593028"/>
      <w:r w:rsidRPr="00842181">
        <w:rPr>
          <w:rFonts w:ascii="Arial" w:hAnsi="Arial" w:cs="Arial"/>
          <w:b/>
          <w:bCs/>
          <w:sz w:val="22"/>
          <w:szCs w:val="26"/>
          <w:lang w:eastAsia="en-US"/>
        </w:rPr>
        <w:t xml:space="preserve">Support Measure management </w:t>
      </w:r>
      <w:proofErr w:type="gramStart"/>
      <w:r w:rsidRPr="00842181">
        <w:rPr>
          <w:rFonts w:ascii="Arial" w:hAnsi="Arial" w:cs="Arial"/>
          <w:b/>
          <w:bCs/>
          <w:sz w:val="22"/>
          <w:szCs w:val="26"/>
          <w:lang w:eastAsia="en-US"/>
        </w:rPr>
        <w:t>team</w:t>
      </w:r>
      <w:bookmarkEnd w:id="238"/>
      <w:bookmarkEnd w:id="239"/>
      <w:bookmarkEnd w:id="240"/>
      <w:bookmarkEnd w:id="241"/>
      <w:bookmarkEnd w:id="242"/>
      <w:bookmarkEnd w:id="243"/>
      <w:bookmarkEnd w:id="244"/>
      <w:bookmarkEnd w:id="245"/>
      <w:bookmarkEnd w:id="246"/>
      <w:bookmarkEnd w:id="247"/>
      <w:proofErr w:type="gramEnd"/>
    </w:p>
    <w:tbl>
      <w:tblPr>
        <w:tblW w:w="8871" w:type="dxa"/>
        <w:tblLayout w:type="fixed"/>
        <w:tblCellMar>
          <w:top w:w="28" w:type="dxa"/>
          <w:left w:w="70" w:type="dxa"/>
          <w:bottom w:w="28" w:type="dxa"/>
          <w:right w:w="70" w:type="dxa"/>
        </w:tblCellMar>
        <w:tblLook w:val="04A0" w:firstRow="1" w:lastRow="0" w:firstColumn="1" w:lastColumn="0" w:noHBand="0" w:noVBand="1"/>
      </w:tblPr>
      <w:tblGrid>
        <w:gridCol w:w="4536"/>
        <w:gridCol w:w="2127"/>
        <w:gridCol w:w="567"/>
        <w:gridCol w:w="1641"/>
      </w:tblGrid>
      <w:tr w:rsidR="00842181" w:rsidRPr="00842181" w14:paraId="58A5A7FD" w14:textId="77777777" w:rsidTr="000C0C95">
        <w:trPr>
          <w:trHeight w:val="680"/>
        </w:trPr>
        <w:tc>
          <w:tcPr>
            <w:tcW w:w="7230" w:type="dxa"/>
            <w:gridSpan w:val="3"/>
            <w:tcBorders>
              <w:top w:val="single" w:sz="4" w:space="0" w:color="auto"/>
              <w:left w:val="nil"/>
              <w:bottom w:val="dashed" w:sz="4" w:space="0" w:color="auto"/>
              <w:right w:val="nil"/>
            </w:tcBorders>
            <w:vAlign w:val="center"/>
            <w:hideMark/>
          </w:tcPr>
          <w:p w14:paraId="3344EB45" w14:textId="77777777" w:rsidR="00842181" w:rsidRPr="00842181" w:rsidRDefault="00842181" w:rsidP="00842181">
            <w:pPr>
              <w:rPr>
                <w:rFonts w:ascii="Arial" w:hAnsi="Arial" w:cs="Arial"/>
                <w:sz w:val="22"/>
                <w:szCs w:val="24"/>
                <w:lang w:eastAsia="en-US"/>
              </w:rPr>
            </w:pPr>
            <w:r w:rsidRPr="00842181">
              <w:rPr>
                <w:rFonts w:ascii="Arial" w:hAnsi="Arial" w:cs="Arial"/>
                <w:sz w:val="22"/>
                <w:szCs w:val="24"/>
                <w:lang w:eastAsia="en-US"/>
              </w:rPr>
              <w:t>Will external management personnel be hired to implement the Support Measure?</w:t>
            </w:r>
          </w:p>
        </w:tc>
        <w:tc>
          <w:tcPr>
            <w:tcW w:w="1641" w:type="dxa"/>
            <w:tcBorders>
              <w:top w:val="single" w:sz="4" w:space="0" w:color="auto"/>
              <w:left w:val="nil"/>
              <w:bottom w:val="dashed" w:sz="4" w:space="0" w:color="auto"/>
              <w:right w:val="nil"/>
            </w:tcBorders>
            <w:noWrap/>
            <w:vAlign w:val="center"/>
          </w:tcPr>
          <w:p w14:paraId="76027DEB" w14:textId="77777777" w:rsidR="00842181" w:rsidRPr="00842181" w:rsidRDefault="00842181" w:rsidP="00842181">
            <w:pPr>
              <w:jc w:val="center"/>
              <w:rPr>
                <w:rFonts w:ascii="Arial" w:hAnsi="Arial" w:cs="Arial"/>
                <w:sz w:val="22"/>
                <w:szCs w:val="24"/>
                <w:lang w:eastAsia="en-US"/>
              </w:rPr>
            </w:pPr>
            <w:r w:rsidRPr="00842181">
              <w:rPr>
                <w:rFonts w:ascii="Arial" w:hAnsi="Arial" w:cs="Arial"/>
                <w:sz w:val="22"/>
                <w:szCs w:val="24"/>
                <w:lang w:eastAsia="en-US"/>
              </w:rPr>
              <w:t>Yes</w:t>
            </w:r>
            <w:sdt>
              <w:sdtPr>
                <w:rPr>
                  <w:rFonts w:ascii="Arial" w:hAnsi="Arial" w:cs="Arial"/>
                  <w:sz w:val="22"/>
                  <w:szCs w:val="24"/>
                  <w:lang w:eastAsia="en-US"/>
                </w:rPr>
                <w:id w:val="1738274499"/>
                <w14:checkbox>
                  <w14:checked w14:val="0"/>
                  <w14:checkedState w14:val="2612" w14:font="MS Gothic"/>
                  <w14:uncheckedState w14:val="2610" w14:font="MS Gothic"/>
                </w14:checkbox>
              </w:sdtPr>
              <w:sdtContent>
                <w:r w:rsidRPr="00842181">
                  <w:rPr>
                    <w:rFonts w:ascii="Segoe UI Symbol" w:eastAsia="MS Gothic" w:hAnsi="Segoe UI Symbol" w:cs="Segoe UI Symbol"/>
                    <w:sz w:val="22"/>
                    <w:szCs w:val="24"/>
                    <w:lang w:eastAsia="en-US"/>
                  </w:rPr>
                  <w:t>☐</w:t>
                </w:r>
              </w:sdtContent>
            </w:sdt>
            <w:r w:rsidRPr="00842181">
              <w:rPr>
                <w:rFonts w:ascii="Arial" w:hAnsi="Arial" w:cs="Arial"/>
                <w:sz w:val="22"/>
                <w:szCs w:val="24"/>
                <w:lang w:eastAsia="en-US"/>
              </w:rPr>
              <w:t xml:space="preserve"> No</w:t>
            </w:r>
            <w:sdt>
              <w:sdtPr>
                <w:rPr>
                  <w:rFonts w:ascii="Arial" w:hAnsi="Arial" w:cs="Arial"/>
                  <w:sz w:val="22"/>
                  <w:szCs w:val="24"/>
                  <w:lang w:eastAsia="en-US"/>
                </w:rPr>
                <w:id w:val="154190694"/>
                <w14:checkbox>
                  <w14:checked w14:val="1"/>
                  <w14:checkedState w14:val="2612" w14:font="MS Gothic"/>
                  <w14:uncheckedState w14:val="2610" w14:font="MS Gothic"/>
                </w14:checkbox>
              </w:sdtPr>
              <w:sdtContent>
                <w:r w:rsidRPr="00842181">
                  <w:rPr>
                    <w:rFonts w:ascii="Segoe UI Symbol" w:eastAsia="MS Gothic" w:hAnsi="Segoe UI Symbol" w:cs="Segoe UI Symbol"/>
                    <w:sz w:val="22"/>
                    <w:szCs w:val="24"/>
                    <w:lang w:eastAsia="en-US"/>
                  </w:rPr>
                  <w:t>☒</w:t>
                </w:r>
              </w:sdtContent>
            </w:sdt>
          </w:p>
        </w:tc>
      </w:tr>
      <w:tr w:rsidR="00842181" w:rsidRPr="00842181" w14:paraId="20A8FBB5" w14:textId="77777777" w:rsidTr="000C0C95">
        <w:trPr>
          <w:trHeight w:val="1701"/>
        </w:trPr>
        <w:tc>
          <w:tcPr>
            <w:tcW w:w="4536" w:type="dxa"/>
            <w:tcBorders>
              <w:top w:val="dashed" w:sz="4" w:space="0" w:color="auto"/>
              <w:left w:val="nil"/>
              <w:bottom w:val="single" w:sz="4" w:space="0" w:color="auto"/>
              <w:right w:val="nil"/>
            </w:tcBorders>
          </w:tcPr>
          <w:p w14:paraId="662A8C6B" w14:textId="77777777" w:rsidR="00842181" w:rsidRPr="00842181" w:rsidRDefault="00842181" w:rsidP="00842181">
            <w:pPr>
              <w:rPr>
                <w:rFonts w:ascii="Arial" w:hAnsi="Arial" w:cs="Arial"/>
                <w:sz w:val="22"/>
                <w:szCs w:val="24"/>
                <w:lang w:eastAsia="en-US"/>
              </w:rPr>
            </w:pPr>
            <w:r w:rsidRPr="00842181">
              <w:rPr>
                <w:rFonts w:ascii="Arial" w:hAnsi="Arial" w:cs="Arial"/>
                <w:sz w:val="22"/>
                <w:szCs w:val="24"/>
                <w:lang w:eastAsia="en-US"/>
              </w:rPr>
              <w:lastRenderedPageBreak/>
              <w:t>What personnel capacity will be dedicated for the management of the Support Measure implementation (in full-time equivalents FTE)?</w:t>
            </w:r>
          </w:p>
        </w:tc>
        <w:tc>
          <w:tcPr>
            <w:tcW w:w="2127" w:type="dxa"/>
            <w:tcBorders>
              <w:top w:val="dashed" w:sz="4" w:space="0" w:color="auto"/>
              <w:left w:val="nil"/>
              <w:bottom w:val="single" w:sz="4" w:space="0" w:color="auto"/>
              <w:right w:val="nil"/>
            </w:tcBorders>
          </w:tcPr>
          <w:p w14:paraId="0959DA36" w14:textId="77777777" w:rsidR="00842181" w:rsidRPr="00842181" w:rsidRDefault="00842181" w:rsidP="00842181">
            <w:pPr>
              <w:rPr>
                <w:rFonts w:ascii="Arial" w:hAnsi="Arial" w:cs="Arial"/>
                <w:i/>
                <w:iCs/>
                <w:sz w:val="22"/>
                <w:szCs w:val="24"/>
                <w:lang w:eastAsia="en-US"/>
              </w:rPr>
            </w:pPr>
            <w:r w:rsidRPr="00842181">
              <w:rPr>
                <w:rFonts w:ascii="Arial" w:hAnsi="Arial" w:cs="Arial"/>
                <w:i/>
                <w:iCs/>
                <w:sz w:val="22"/>
                <w:szCs w:val="24"/>
                <w:lang w:eastAsia="en-US"/>
              </w:rPr>
              <w:t>Internal resources:</w:t>
            </w:r>
          </w:p>
          <w:p w14:paraId="57150E53" w14:textId="77777777" w:rsidR="00842181" w:rsidRPr="00842181" w:rsidRDefault="00842181" w:rsidP="00842181">
            <w:pPr>
              <w:rPr>
                <w:rFonts w:ascii="Arial" w:hAnsi="Arial" w:cs="Arial"/>
                <w:sz w:val="22"/>
                <w:szCs w:val="24"/>
                <w:lang w:eastAsia="en-US"/>
              </w:rPr>
            </w:pPr>
            <w:r w:rsidRPr="00842181">
              <w:rPr>
                <w:rFonts w:ascii="Arial" w:hAnsi="Arial" w:cs="Arial"/>
                <w:sz w:val="22"/>
                <w:szCs w:val="24"/>
                <w:lang w:eastAsia="en-US"/>
              </w:rPr>
              <w:t>The design-and-build part of this project will be managed by internal resources through Foundation for Medical Services (FMS).</w:t>
            </w:r>
          </w:p>
        </w:tc>
        <w:tc>
          <w:tcPr>
            <w:tcW w:w="2208" w:type="dxa"/>
            <w:gridSpan w:val="2"/>
            <w:tcBorders>
              <w:top w:val="dashed" w:sz="4" w:space="0" w:color="auto"/>
              <w:left w:val="nil"/>
              <w:bottom w:val="single" w:sz="4" w:space="0" w:color="auto"/>
              <w:right w:val="nil"/>
            </w:tcBorders>
          </w:tcPr>
          <w:p w14:paraId="5DD375A5" w14:textId="77777777" w:rsidR="00842181" w:rsidRPr="00842181" w:rsidRDefault="00842181" w:rsidP="00842181">
            <w:pPr>
              <w:rPr>
                <w:rFonts w:ascii="Arial" w:hAnsi="Arial" w:cs="Arial"/>
                <w:i/>
                <w:iCs/>
                <w:sz w:val="22"/>
                <w:szCs w:val="24"/>
                <w:lang w:eastAsia="en-US"/>
              </w:rPr>
            </w:pPr>
            <w:r w:rsidRPr="00842181">
              <w:rPr>
                <w:rFonts w:ascii="Arial" w:hAnsi="Arial" w:cs="Arial"/>
                <w:i/>
                <w:iCs/>
                <w:sz w:val="22"/>
                <w:szCs w:val="24"/>
                <w:lang w:eastAsia="en-US"/>
              </w:rPr>
              <w:t>External resources:</w:t>
            </w:r>
          </w:p>
          <w:p w14:paraId="14551F93" w14:textId="77777777" w:rsidR="00842181" w:rsidRPr="00842181" w:rsidRDefault="00842181" w:rsidP="00842181">
            <w:pPr>
              <w:rPr>
                <w:rFonts w:ascii="Arial" w:hAnsi="Arial" w:cs="Arial"/>
                <w:sz w:val="22"/>
                <w:szCs w:val="24"/>
                <w:lang w:eastAsia="en-US"/>
              </w:rPr>
            </w:pPr>
            <w:r w:rsidRPr="00842181">
              <w:rPr>
                <w:rFonts w:ascii="Arial" w:hAnsi="Arial" w:cs="Arial"/>
                <w:sz w:val="22"/>
                <w:szCs w:val="24"/>
                <w:lang w:eastAsia="en-US"/>
              </w:rPr>
              <w:t>€82,951.46 [CHF79,052.74] are allocated for a full-time manager to liaise with the Swiss authorities and counterparts in relation to the robotics, Health Awareness app and functionality and throughput of the C-Arm radiographic machine.</w:t>
            </w:r>
          </w:p>
        </w:tc>
      </w:tr>
    </w:tbl>
    <w:p w14:paraId="0DCD162A" w14:textId="77777777" w:rsidR="00842181" w:rsidRPr="00842181" w:rsidRDefault="00842181" w:rsidP="00842181">
      <w:pPr>
        <w:tabs>
          <w:tab w:val="left" w:pos="1352"/>
        </w:tabs>
        <w:rPr>
          <w:rFonts w:ascii="Arial" w:hAnsi="Arial" w:cs="Arial"/>
          <w:sz w:val="22"/>
          <w:szCs w:val="24"/>
          <w:lang w:eastAsia="en-US"/>
        </w:rPr>
      </w:pPr>
    </w:p>
    <w:p w14:paraId="0FD800B5" w14:textId="77777777" w:rsidR="00842181" w:rsidRPr="00842181" w:rsidRDefault="00842181" w:rsidP="00842181">
      <w:pPr>
        <w:tabs>
          <w:tab w:val="left" w:pos="1352"/>
        </w:tabs>
        <w:rPr>
          <w:rFonts w:ascii="Arial" w:hAnsi="Arial" w:cs="Arial"/>
          <w:sz w:val="22"/>
          <w:szCs w:val="24"/>
          <w:lang w:eastAsia="en-US"/>
        </w:rPr>
      </w:pPr>
      <w:r w:rsidRPr="00842181">
        <w:rPr>
          <w:rFonts w:ascii="Arial" w:hAnsi="Arial" w:cs="Arial"/>
          <w:sz w:val="22"/>
          <w:szCs w:val="24"/>
          <w:lang w:eastAsia="en-US"/>
        </w:rPr>
        <w:t>None required.</w:t>
      </w:r>
    </w:p>
    <w:p w14:paraId="6C9FE31D" w14:textId="77777777" w:rsidR="00842181" w:rsidRPr="00842181" w:rsidRDefault="00842181" w:rsidP="00842181">
      <w:pPr>
        <w:tabs>
          <w:tab w:val="left" w:pos="1352"/>
        </w:tabs>
        <w:rPr>
          <w:rFonts w:ascii="Arial" w:hAnsi="Arial" w:cs="Arial"/>
          <w:sz w:val="22"/>
          <w:szCs w:val="24"/>
          <w:lang w:eastAsia="en-US"/>
        </w:rPr>
      </w:pPr>
    </w:p>
    <w:tbl>
      <w:tblPr>
        <w:tblW w:w="8871" w:type="dxa"/>
        <w:tblLayout w:type="fixed"/>
        <w:tblCellMar>
          <w:top w:w="28" w:type="dxa"/>
          <w:left w:w="70" w:type="dxa"/>
          <w:bottom w:w="28" w:type="dxa"/>
          <w:right w:w="70" w:type="dxa"/>
        </w:tblCellMar>
        <w:tblLook w:val="04A0" w:firstRow="1" w:lastRow="0" w:firstColumn="1" w:lastColumn="0" w:noHBand="0" w:noVBand="1"/>
      </w:tblPr>
      <w:tblGrid>
        <w:gridCol w:w="7088"/>
        <w:gridCol w:w="1783"/>
      </w:tblGrid>
      <w:tr w:rsidR="00842181" w:rsidRPr="00842181" w14:paraId="6B2B9E7A" w14:textId="77777777" w:rsidTr="000C0C95">
        <w:trPr>
          <w:trHeight w:val="567"/>
        </w:trPr>
        <w:tc>
          <w:tcPr>
            <w:tcW w:w="7088" w:type="dxa"/>
            <w:tcBorders>
              <w:top w:val="single" w:sz="4" w:space="0" w:color="auto"/>
              <w:left w:val="nil"/>
              <w:bottom w:val="dashed" w:sz="4" w:space="0" w:color="auto"/>
              <w:right w:val="nil"/>
            </w:tcBorders>
            <w:vAlign w:val="center"/>
            <w:hideMark/>
          </w:tcPr>
          <w:p w14:paraId="4CD8B4B0" w14:textId="77777777" w:rsidR="00842181" w:rsidRPr="00842181" w:rsidRDefault="00842181" w:rsidP="00842181">
            <w:pPr>
              <w:rPr>
                <w:rFonts w:ascii="Arial" w:hAnsi="Arial" w:cs="Arial"/>
                <w:sz w:val="22"/>
                <w:szCs w:val="24"/>
                <w:lang w:eastAsia="en-US"/>
              </w:rPr>
            </w:pPr>
            <w:r w:rsidRPr="00842181">
              <w:rPr>
                <w:rFonts w:ascii="Arial" w:hAnsi="Arial" w:cs="Arial"/>
                <w:sz w:val="22"/>
                <w:szCs w:val="24"/>
                <w:lang w:eastAsia="en-US"/>
              </w:rPr>
              <w:t>Are CVs attached to this documentation?</w:t>
            </w:r>
          </w:p>
        </w:tc>
        <w:tc>
          <w:tcPr>
            <w:tcW w:w="1783" w:type="dxa"/>
            <w:tcBorders>
              <w:top w:val="single" w:sz="4" w:space="0" w:color="auto"/>
              <w:left w:val="nil"/>
              <w:bottom w:val="dashed" w:sz="4" w:space="0" w:color="auto"/>
              <w:right w:val="nil"/>
            </w:tcBorders>
            <w:noWrap/>
            <w:vAlign w:val="center"/>
          </w:tcPr>
          <w:p w14:paraId="3098A62B" w14:textId="77777777" w:rsidR="00842181" w:rsidRPr="00842181" w:rsidRDefault="00842181" w:rsidP="00842181">
            <w:pPr>
              <w:jc w:val="center"/>
              <w:rPr>
                <w:rFonts w:ascii="Arial" w:hAnsi="Arial" w:cs="Arial"/>
                <w:sz w:val="22"/>
                <w:szCs w:val="24"/>
                <w:lang w:eastAsia="en-US"/>
              </w:rPr>
            </w:pPr>
            <w:r w:rsidRPr="00842181">
              <w:rPr>
                <w:rFonts w:ascii="Arial" w:hAnsi="Arial" w:cs="Arial"/>
                <w:sz w:val="22"/>
                <w:szCs w:val="24"/>
                <w:lang w:eastAsia="en-US"/>
              </w:rPr>
              <w:t>Yes</w:t>
            </w:r>
            <w:sdt>
              <w:sdtPr>
                <w:rPr>
                  <w:rFonts w:ascii="Arial" w:hAnsi="Arial" w:cs="Arial"/>
                  <w:sz w:val="22"/>
                  <w:szCs w:val="24"/>
                  <w:lang w:eastAsia="en-US"/>
                </w:rPr>
                <w:id w:val="1641696539"/>
                <w14:checkbox>
                  <w14:checked w14:val="0"/>
                  <w14:checkedState w14:val="2612" w14:font="MS Gothic"/>
                  <w14:uncheckedState w14:val="2610" w14:font="MS Gothic"/>
                </w14:checkbox>
              </w:sdtPr>
              <w:sdtContent>
                <w:r w:rsidRPr="00842181">
                  <w:rPr>
                    <w:rFonts w:ascii="Segoe UI Symbol" w:eastAsia="MS Gothic" w:hAnsi="Segoe UI Symbol" w:cs="Segoe UI Symbol"/>
                    <w:sz w:val="22"/>
                    <w:szCs w:val="24"/>
                    <w:lang w:eastAsia="en-US"/>
                  </w:rPr>
                  <w:t>☐</w:t>
                </w:r>
              </w:sdtContent>
            </w:sdt>
            <w:r w:rsidRPr="00842181">
              <w:rPr>
                <w:rFonts w:ascii="Arial" w:hAnsi="Arial" w:cs="Arial"/>
                <w:sz w:val="22"/>
                <w:szCs w:val="24"/>
                <w:lang w:eastAsia="en-US"/>
              </w:rPr>
              <w:t xml:space="preserve"> No</w:t>
            </w:r>
            <w:sdt>
              <w:sdtPr>
                <w:rPr>
                  <w:rFonts w:ascii="Arial" w:hAnsi="Arial" w:cs="Arial"/>
                  <w:sz w:val="22"/>
                  <w:szCs w:val="24"/>
                  <w:lang w:eastAsia="en-US"/>
                </w:rPr>
                <w:id w:val="1184548195"/>
                <w14:checkbox>
                  <w14:checked w14:val="1"/>
                  <w14:checkedState w14:val="2612" w14:font="MS Gothic"/>
                  <w14:uncheckedState w14:val="2610" w14:font="MS Gothic"/>
                </w14:checkbox>
              </w:sdtPr>
              <w:sdtContent>
                <w:r w:rsidRPr="00842181">
                  <w:rPr>
                    <w:rFonts w:ascii="Segoe UI Symbol" w:eastAsia="MS Gothic" w:hAnsi="Segoe UI Symbol" w:cs="Segoe UI Symbol"/>
                    <w:sz w:val="22"/>
                    <w:szCs w:val="24"/>
                    <w:lang w:eastAsia="en-US"/>
                  </w:rPr>
                  <w:t>☒</w:t>
                </w:r>
              </w:sdtContent>
            </w:sdt>
          </w:p>
        </w:tc>
      </w:tr>
      <w:tr w:rsidR="00842181" w:rsidRPr="00842181" w14:paraId="5F29485C" w14:textId="77777777" w:rsidTr="000C0C95">
        <w:trPr>
          <w:trHeight w:val="680"/>
        </w:trPr>
        <w:tc>
          <w:tcPr>
            <w:tcW w:w="7088" w:type="dxa"/>
            <w:tcBorders>
              <w:top w:val="dashed" w:sz="4" w:space="0" w:color="auto"/>
              <w:left w:val="nil"/>
              <w:bottom w:val="single" w:sz="4" w:space="0" w:color="auto"/>
              <w:right w:val="nil"/>
            </w:tcBorders>
            <w:vAlign w:val="center"/>
          </w:tcPr>
          <w:p w14:paraId="036BACE1" w14:textId="77777777" w:rsidR="00842181" w:rsidRPr="00842181" w:rsidRDefault="00842181" w:rsidP="00842181">
            <w:pPr>
              <w:rPr>
                <w:rFonts w:ascii="Arial" w:hAnsi="Arial" w:cs="Arial"/>
                <w:sz w:val="22"/>
                <w:szCs w:val="24"/>
                <w:lang w:eastAsia="en-US"/>
              </w:rPr>
            </w:pPr>
            <w:r w:rsidRPr="00842181">
              <w:rPr>
                <w:rFonts w:ascii="Arial" w:hAnsi="Arial" w:cs="Arial"/>
                <w:sz w:val="22"/>
                <w:szCs w:val="24"/>
                <w:lang w:eastAsia="en-US"/>
              </w:rPr>
              <w:t>Are terms of reference for the management functions to be established attached to this documentation?</w:t>
            </w:r>
          </w:p>
        </w:tc>
        <w:tc>
          <w:tcPr>
            <w:tcW w:w="1783" w:type="dxa"/>
            <w:tcBorders>
              <w:top w:val="dashed" w:sz="4" w:space="0" w:color="auto"/>
              <w:left w:val="nil"/>
              <w:bottom w:val="single" w:sz="4" w:space="0" w:color="auto"/>
              <w:right w:val="nil"/>
            </w:tcBorders>
            <w:noWrap/>
            <w:vAlign w:val="center"/>
          </w:tcPr>
          <w:p w14:paraId="54D3DF45" w14:textId="77777777" w:rsidR="00842181" w:rsidRPr="00842181" w:rsidRDefault="00842181" w:rsidP="00842181">
            <w:pPr>
              <w:jc w:val="center"/>
              <w:rPr>
                <w:rFonts w:ascii="Arial" w:hAnsi="Arial" w:cs="Arial"/>
                <w:sz w:val="22"/>
                <w:szCs w:val="24"/>
                <w:lang w:eastAsia="en-US"/>
              </w:rPr>
            </w:pPr>
            <w:r w:rsidRPr="00842181">
              <w:rPr>
                <w:rFonts w:ascii="Arial" w:hAnsi="Arial" w:cs="Arial"/>
                <w:sz w:val="22"/>
                <w:szCs w:val="24"/>
                <w:lang w:eastAsia="en-US"/>
              </w:rPr>
              <w:t>Yes</w:t>
            </w:r>
            <w:sdt>
              <w:sdtPr>
                <w:rPr>
                  <w:rFonts w:ascii="Arial" w:hAnsi="Arial" w:cs="Arial"/>
                  <w:sz w:val="22"/>
                  <w:szCs w:val="24"/>
                  <w:lang w:eastAsia="en-US"/>
                </w:rPr>
                <w:id w:val="-1395734867"/>
                <w14:checkbox>
                  <w14:checked w14:val="0"/>
                  <w14:checkedState w14:val="2612" w14:font="MS Gothic"/>
                  <w14:uncheckedState w14:val="2610" w14:font="MS Gothic"/>
                </w14:checkbox>
              </w:sdtPr>
              <w:sdtContent>
                <w:r w:rsidRPr="00842181">
                  <w:rPr>
                    <w:rFonts w:ascii="Segoe UI Symbol" w:eastAsia="MS Gothic" w:hAnsi="Segoe UI Symbol" w:cs="Segoe UI Symbol"/>
                    <w:sz w:val="22"/>
                    <w:szCs w:val="24"/>
                    <w:lang w:eastAsia="en-US"/>
                  </w:rPr>
                  <w:t>☐</w:t>
                </w:r>
              </w:sdtContent>
            </w:sdt>
            <w:r w:rsidRPr="00842181">
              <w:rPr>
                <w:rFonts w:ascii="Arial" w:hAnsi="Arial" w:cs="Arial"/>
                <w:sz w:val="22"/>
                <w:szCs w:val="24"/>
                <w:lang w:eastAsia="en-US"/>
              </w:rPr>
              <w:t xml:space="preserve"> No</w:t>
            </w:r>
            <w:sdt>
              <w:sdtPr>
                <w:rPr>
                  <w:rFonts w:ascii="Arial" w:hAnsi="Arial" w:cs="Arial"/>
                  <w:sz w:val="22"/>
                  <w:szCs w:val="24"/>
                  <w:lang w:eastAsia="en-US"/>
                </w:rPr>
                <w:id w:val="1264028520"/>
                <w14:checkbox>
                  <w14:checked w14:val="1"/>
                  <w14:checkedState w14:val="2612" w14:font="MS Gothic"/>
                  <w14:uncheckedState w14:val="2610" w14:font="MS Gothic"/>
                </w14:checkbox>
              </w:sdtPr>
              <w:sdtContent>
                <w:r w:rsidRPr="00842181">
                  <w:rPr>
                    <w:rFonts w:ascii="Segoe UI Symbol" w:eastAsia="MS Gothic" w:hAnsi="Segoe UI Symbol" w:cs="Segoe UI Symbol"/>
                    <w:sz w:val="22"/>
                    <w:szCs w:val="24"/>
                    <w:lang w:eastAsia="en-US"/>
                  </w:rPr>
                  <w:t>☒</w:t>
                </w:r>
              </w:sdtContent>
            </w:sdt>
          </w:p>
        </w:tc>
      </w:tr>
    </w:tbl>
    <w:p w14:paraId="4DC9D9A6" w14:textId="77777777" w:rsidR="00842181" w:rsidRPr="00842181" w:rsidRDefault="00842181" w:rsidP="00842181">
      <w:pPr>
        <w:tabs>
          <w:tab w:val="left" w:pos="1352"/>
        </w:tabs>
        <w:rPr>
          <w:rFonts w:ascii="Arial" w:hAnsi="Arial" w:cs="Arial"/>
          <w:sz w:val="22"/>
          <w:szCs w:val="24"/>
          <w:lang w:eastAsia="en-US"/>
        </w:rPr>
      </w:pPr>
    </w:p>
    <w:p w14:paraId="53AF822E" w14:textId="77777777" w:rsidR="00842181" w:rsidRPr="00842181" w:rsidRDefault="00842181" w:rsidP="00842181">
      <w:pPr>
        <w:keepNext/>
        <w:numPr>
          <w:ilvl w:val="2"/>
          <w:numId w:val="0"/>
        </w:numPr>
        <w:tabs>
          <w:tab w:val="num" w:pos="964"/>
        </w:tabs>
        <w:suppressAutoHyphens/>
        <w:ind w:left="964" w:hanging="964"/>
        <w:outlineLvl w:val="2"/>
        <w:rPr>
          <w:rFonts w:ascii="Arial" w:hAnsi="Arial" w:cs="Arial"/>
          <w:b/>
          <w:bCs/>
          <w:sz w:val="22"/>
          <w:szCs w:val="26"/>
          <w:lang w:eastAsia="en-US"/>
        </w:rPr>
      </w:pPr>
      <w:bookmarkStart w:id="248" w:name="_Toc23345916"/>
      <w:bookmarkStart w:id="249" w:name="_Toc50450280"/>
      <w:bookmarkStart w:id="250" w:name="_Toc50450388"/>
      <w:bookmarkStart w:id="251" w:name="_Toc65579025"/>
      <w:bookmarkStart w:id="252" w:name="_Toc69976026"/>
      <w:bookmarkStart w:id="253" w:name="_Toc69981824"/>
      <w:bookmarkStart w:id="254" w:name="_Toc69986507"/>
      <w:bookmarkStart w:id="255" w:name="_Toc69987054"/>
      <w:bookmarkStart w:id="256" w:name="_Toc74644746"/>
      <w:bookmarkStart w:id="257" w:name="_Toc152593029"/>
      <w:r w:rsidRPr="00842181">
        <w:rPr>
          <w:rFonts w:ascii="Arial" w:hAnsi="Arial" w:cs="Arial"/>
          <w:b/>
          <w:bCs/>
          <w:sz w:val="22"/>
          <w:szCs w:val="26"/>
          <w:lang w:eastAsia="en-US"/>
        </w:rPr>
        <w:t xml:space="preserve">Support Measure management </w:t>
      </w:r>
      <w:proofErr w:type="gramStart"/>
      <w:r w:rsidRPr="00842181">
        <w:rPr>
          <w:rFonts w:ascii="Arial" w:hAnsi="Arial" w:cs="Arial"/>
          <w:b/>
          <w:bCs/>
          <w:sz w:val="22"/>
          <w:szCs w:val="26"/>
          <w:lang w:eastAsia="en-US"/>
        </w:rPr>
        <w:t>experience</w:t>
      </w:r>
      <w:bookmarkEnd w:id="248"/>
      <w:bookmarkEnd w:id="249"/>
      <w:bookmarkEnd w:id="250"/>
      <w:bookmarkEnd w:id="251"/>
      <w:bookmarkEnd w:id="252"/>
      <w:bookmarkEnd w:id="253"/>
      <w:bookmarkEnd w:id="254"/>
      <w:bookmarkEnd w:id="255"/>
      <w:bookmarkEnd w:id="256"/>
      <w:bookmarkEnd w:id="257"/>
      <w:proofErr w:type="gramEnd"/>
    </w:p>
    <w:p w14:paraId="0F22067D" w14:textId="77777777" w:rsidR="00842181" w:rsidRPr="00842181" w:rsidRDefault="00842181" w:rsidP="00842181">
      <w:pPr>
        <w:rPr>
          <w:rFonts w:ascii="Arial" w:hAnsi="Arial" w:cs="Arial"/>
          <w:vanish/>
          <w:sz w:val="22"/>
          <w:szCs w:val="24"/>
          <w:lang w:eastAsia="en-US"/>
        </w:rPr>
      </w:pPr>
    </w:p>
    <w:p w14:paraId="275FB2D7" w14:textId="77777777" w:rsidR="00842181" w:rsidRPr="00842181" w:rsidRDefault="00842181" w:rsidP="00842181">
      <w:pPr>
        <w:tabs>
          <w:tab w:val="left" w:pos="1352"/>
        </w:tabs>
        <w:rPr>
          <w:rFonts w:ascii="Arial" w:hAnsi="Arial" w:cs="Arial"/>
          <w:sz w:val="22"/>
          <w:szCs w:val="24"/>
          <w:lang w:eastAsia="en-US"/>
        </w:rPr>
      </w:pPr>
      <w:r w:rsidRPr="00842181">
        <w:rPr>
          <w:rFonts w:ascii="Arial" w:hAnsi="Arial" w:cs="Arial"/>
          <w:sz w:val="22"/>
          <w:szCs w:val="24"/>
          <w:lang w:eastAsia="en-US"/>
        </w:rPr>
        <w:t>None required.</w:t>
      </w:r>
    </w:p>
    <w:p w14:paraId="1D5CBC3F" w14:textId="77777777" w:rsidR="00842181" w:rsidRPr="00842181" w:rsidRDefault="00842181" w:rsidP="00842181">
      <w:pPr>
        <w:tabs>
          <w:tab w:val="left" w:pos="1352"/>
        </w:tabs>
        <w:rPr>
          <w:rFonts w:ascii="Arial" w:hAnsi="Arial" w:cs="Arial"/>
          <w:sz w:val="22"/>
          <w:szCs w:val="24"/>
          <w:lang w:eastAsia="en-US"/>
        </w:rPr>
      </w:pPr>
    </w:p>
    <w:p w14:paraId="09AE8412" w14:textId="77777777" w:rsidR="00842181" w:rsidRPr="00842181" w:rsidRDefault="00842181" w:rsidP="00842181">
      <w:pPr>
        <w:keepNext/>
        <w:numPr>
          <w:ilvl w:val="1"/>
          <w:numId w:val="0"/>
        </w:numPr>
        <w:tabs>
          <w:tab w:val="num" w:pos="964"/>
        </w:tabs>
        <w:suppressAutoHyphens/>
        <w:ind w:left="964" w:hanging="964"/>
        <w:outlineLvl w:val="1"/>
        <w:rPr>
          <w:rFonts w:ascii="Arial" w:hAnsi="Arial" w:cs="Arial"/>
          <w:b/>
          <w:sz w:val="26"/>
          <w:szCs w:val="24"/>
          <w:lang w:eastAsia="en-US"/>
        </w:rPr>
      </w:pPr>
      <w:bookmarkStart w:id="258" w:name="_Toc23345917"/>
      <w:bookmarkStart w:id="259" w:name="_Toc50450281"/>
      <w:bookmarkStart w:id="260" w:name="_Toc50450389"/>
      <w:bookmarkStart w:id="261" w:name="_Toc65579026"/>
      <w:bookmarkStart w:id="262" w:name="_Toc69976027"/>
      <w:bookmarkStart w:id="263" w:name="_Toc69981825"/>
      <w:bookmarkStart w:id="264" w:name="_Toc69986508"/>
      <w:bookmarkStart w:id="265" w:name="_Toc69987055"/>
      <w:bookmarkStart w:id="266" w:name="_Toc74642400"/>
      <w:bookmarkStart w:id="267" w:name="_Toc74644747"/>
      <w:bookmarkStart w:id="268" w:name="_Toc152593030"/>
      <w:r w:rsidRPr="00842181">
        <w:rPr>
          <w:rFonts w:ascii="Arial" w:hAnsi="Arial" w:cs="Arial"/>
          <w:b/>
          <w:sz w:val="26"/>
          <w:szCs w:val="24"/>
          <w:lang w:eastAsia="en-US"/>
        </w:rPr>
        <w:t>Detailed intervention strategy and activities</w:t>
      </w:r>
      <w:bookmarkEnd w:id="258"/>
      <w:bookmarkEnd w:id="259"/>
      <w:bookmarkEnd w:id="260"/>
      <w:bookmarkEnd w:id="261"/>
      <w:bookmarkEnd w:id="262"/>
      <w:bookmarkEnd w:id="263"/>
      <w:bookmarkEnd w:id="264"/>
      <w:bookmarkEnd w:id="265"/>
      <w:bookmarkEnd w:id="266"/>
      <w:bookmarkEnd w:id="267"/>
      <w:bookmarkEnd w:id="268"/>
    </w:p>
    <w:p w14:paraId="070D6F73" w14:textId="77777777" w:rsidR="00842181" w:rsidRPr="00842181" w:rsidRDefault="00842181" w:rsidP="00842181">
      <w:pPr>
        <w:rPr>
          <w:rFonts w:ascii="Arial" w:hAnsi="Arial" w:cs="Arial"/>
          <w:sz w:val="22"/>
          <w:szCs w:val="24"/>
          <w:lang w:eastAsia="en-US"/>
        </w:rPr>
      </w:pPr>
    </w:p>
    <w:p w14:paraId="29793824" w14:textId="77777777" w:rsidR="00842181" w:rsidRPr="00842181" w:rsidRDefault="00842181" w:rsidP="00842181">
      <w:pPr>
        <w:keepNext/>
        <w:numPr>
          <w:ilvl w:val="2"/>
          <w:numId w:val="0"/>
        </w:numPr>
        <w:tabs>
          <w:tab w:val="num" w:pos="964"/>
        </w:tabs>
        <w:suppressAutoHyphens/>
        <w:ind w:left="964" w:hanging="964"/>
        <w:outlineLvl w:val="2"/>
        <w:rPr>
          <w:rFonts w:ascii="Arial" w:hAnsi="Arial" w:cs="Arial"/>
          <w:b/>
          <w:bCs/>
          <w:sz w:val="22"/>
          <w:szCs w:val="26"/>
          <w:lang w:eastAsia="en-US"/>
        </w:rPr>
      </w:pPr>
      <w:bookmarkStart w:id="269" w:name="_Toc63867834"/>
      <w:bookmarkStart w:id="270" w:name="_Toc23345918"/>
      <w:bookmarkStart w:id="271" w:name="_Toc50450282"/>
      <w:bookmarkStart w:id="272" w:name="_Toc50450390"/>
      <w:bookmarkStart w:id="273" w:name="_Toc65579027"/>
      <w:bookmarkStart w:id="274" w:name="_Toc69976028"/>
      <w:bookmarkStart w:id="275" w:name="_Toc69981826"/>
      <w:bookmarkStart w:id="276" w:name="_Toc69986509"/>
      <w:bookmarkStart w:id="277" w:name="_Toc69987056"/>
      <w:bookmarkStart w:id="278" w:name="_Toc74644748"/>
      <w:bookmarkStart w:id="279" w:name="_Toc152593031"/>
      <w:bookmarkEnd w:id="269"/>
      <w:r w:rsidRPr="00842181">
        <w:rPr>
          <w:rFonts w:ascii="Arial" w:hAnsi="Arial" w:cs="Arial"/>
          <w:b/>
          <w:bCs/>
          <w:sz w:val="22"/>
          <w:szCs w:val="26"/>
          <w:lang w:eastAsia="en-US"/>
        </w:rPr>
        <w:t>Detailed description of activities</w:t>
      </w:r>
      <w:bookmarkEnd w:id="270"/>
      <w:r w:rsidRPr="00842181">
        <w:rPr>
          <w:rFonts w:ascii="Arial" w:hAnsi="Arial" w:cs="Arial"/>
          <w:b/>
          <w:bCs/>
          <w:sz w:val="22"/>
          <w:szCs w:val="26"/>
          <w:lang w:eastAsia="en-US"/>
        </w:rPr>
        <w:t xml:space="preserve"> and intervention </w:t>
      </w:r>
      <w:bookmarkEnd w:id="271"/>
      <w:bookmarkEnd w:id="272"/>
      <w:r w:rsidRPr="00842181">
        <w:rPr>
          <w:rFonts w:ascii="Arial" w:hAnsi="Arial" w:cs="Arial"/>
          <w:b/>
          <w:bCs/>
          <w:sz w:val="22"/>
          <w:szCs w:val="26"/>
          <w:lang w:eastAsia="en-US"/>
        </w:rPr>
        <w:t>strategy</w:t>
      </w:r>
      <w:bookmarkEnd w:id="273"/>
      <w:bookmarkEnd w:id="274"/>
      <w:bookmarkEnd w:id="275"/>
      <w:bookmarkEnd w:id="276"/>
      <w:bookmarkEnd w:id="277"/>
      <w:bookmarkEnd w:id="278"/>
      <w:bookmarkEnd w:id="279"/>
    </w:p>
    <w:p w14:paraId="2A6B7ABF" w14:textId="77777777" w:rsidR="00842181" w:rsidRPr="00842181" w:rsidRDefault="00842181" w:rsidP="00842181">
      <w:pPr>
        <w:rPr>
          <w:rFonts w:ascii="Arial" w:hAnsi="Arial" w:cs="Arial"/>
          <w:sz w:val="22"/>
          <w:szCs w:val="24"/>
          <w:lang w:eastAsia="en-US"/>
        </w:rPr>
      </w:pPr>
    </w:p>
    <w:p w14:paraId="7850B7AB" w14:textId="77777777" w:rsidR="00842181" w:rsidRPr="00842181" w:rsidRDefault="00842181" w:rsidP="00842181">
      <w:pPr>
        <w:spacing w:line="276" w:lineRule="auto"/>
        <w:jc w:val="both"/>
        <w:rPr>
          <w:rFonts w:ascii="Arial" w:hAnsi="Arial" w:cs="Arial"/>
          <w:sz w:val="22"/>
          <w:szCs w:val="22"/>
          <w:lang w:eastAsia="en-US"/>
        </w:rPr>
      </w:pPr>
      <w:r w:rsidRPr="00842181">
        <w:rPr>
          <w:rFonts w:ascii="Arial" w:hAnsi="Arial" w:cs="Arial"/>
          <w:sz w:val="22"/>
          <w:szCs w:val="22"/>
          <w:lang w:eastAsia="en-US"/>
        </w:rPr>
        <w:t xml:space="preserve">This proposed project consists of three components. The first two components aim towards the consolidation of services provided by the Cardiology Department at Mater Dei Hospital and involve the procurement of a Single Plane Cardiac Cath Suite; the Procurement of a Coronary Robotic Control System for the Cardiac Catheterization Suite; and the conduction of an education and awareness campaign on the prevention of cardiac disease. The third component concern the provision of training to cardiology fellows and in pre-hospital care in Switzerland to Accident and Emergency Department personnel in Mater Dei Hospital. </w:t>
      </w:r>
    </w:p>
    <w:p w14:paraId="4BA3037F" w14:textId="77777777" w:rsidR="00842181" w:rsidRPr="00842181" w:rsidRDefault="00842181" w:rsidP="00842181">
      <w:pPr>
        <w:spacing w:line="276" w:lineRule="auto"/>
        <w:rPr>
          <w:rFonts w:ascii="Arial" w:hAnsi="Arial" w:cs="Arial"/>
          <w:sz w:val="22"/>
          <w:szCs w:val="22"/>
          <w:lang w:eastAsia="en-US"/>
        </w:rPr>
      </w:pPr>
    </w:p>
    <w:p w14:paraId="47C9FA06" w14:textId="77777777" w:rsidR="00842181" w:rsidRPr="00842181" w:rsidRDefault="00842181" w:rsidP="00842181">
      <w:pPr>
        <w:spacing w:line="276" w:lineRule="auto"/>
        <w:jc w:val="both"/>
        <w:rPr>
          <w:rFonts w:ascii="Arial" w:hAnsi="Arial" w:cs="Arial"/>
          <w:bCs/>
          <w:sz w:val="22"/>
          <w:szCs w:val="22"/>
          <w:lang w:eastAsia="en-US"/>
        </w:rPr>
      </w:pPr>
      <w:r w:rsidRPr="00842181">
        <w:rPr>
          <w:rFonts w:ascii="Arial" w:hAnsi="Arial" w:cs="Arial"/>
          <w:sz w:val="22"/>
          <w:szCs w:val="22"/>
          <w:lang w:eastAsia="en-US"/>
        </w:rPr>
        <w:t xml:space="preserve">The investment required for the construction of a new Cath Suite theatre is going to be financed through national funds.  The tender for the design and build of the new Cath Suite theatre has been drafted and will be sent to the Department of Contracts for vetting before June 2023. The project component related to the Cardiology Department which is going to be co-financed through the Swiss Contribution consists of two separate tenders being issued and published independently from each other, through the Ministry for Finance and Employment (Department of Contracts) which is the entity responsible for issuing of all Tenders valued at over €140,000.00 (VAT excluded) for all ministries of the Government of Malta.  Information regarding the tender specifications is at </w:t>
      </w:r>
      <w:r w:rsidRPr="00842181">
        <w:rPr>
          <w:rFonts w:ascii="Arial" w:hAnsi="Arial" w:cs="Arial"/>
          <w:bCs/>
          <w:sz w:val="22"/>
          <w:szCs w:val="22"/>
          <w:lang w:eastAsia="en-US"/>
        </w:rPr>
        <w:t>Annex A.</w:t>
      </w:r>
    </w:p>
    <w:p w14:paraId="2A899EAF" w14:textId="77777777" w:rsidR="00842181" w:rsidRPr="00842181" w:rsidRDefault="00842181" w:rsidP="00842181">
      <w:pPr>
        <w:spacing w:line="276" w:lineRule="auto"/>
        <w:jc w:val="both"/>
        <w:rPr>
          <w:rFonts w:ascii="Arial" w:hAnsi="Arial" w:cs="Arial"/>
          <w:b/>
          <w:sz w:val="22"/>
          <w:szCs w:val="22"/>
          <w:lang w:eastAsia="en-US"/>
        </w:rPr>
      </w:pPr>
    </w:p>
    <w:p w14:paraId="7C9965A1" w14:textId="77777777" w:rsidR="00842181" w:rsidRPr="00842181" w:rsidRDefault="00842181" w:rsidP="00842181">
      <w:pPr>
        <w:spacing w:line="276" w:lineRule="auto"/>
        <w:jc w:val="both"/>
        <w:rPr>
          <w:rFonts w:ascii="Arial" w:hAnsi="Arial" w:cs="Arial"/>
          <w:sz w:val="22"/>
          <w:szCs w:val="22"/>
          <w:lang w:eastAsia="en-US"/>
        </w:rPr>
      </w:pPr>
      <w:r w:rsidRPr="00842181">
        <w:rPr>
          <w:rFonts w:ascii="Arial" w:hAnsi="Arial" w:cs="Arial"/>
          <w:sz w:val="22"/>
          <w:szCs w:val="22"/>
          <w:lang w:eastAsia="en-US"/>
        </w:rPr>
        <w:lastRenderedPageBreak/>
        <w:t>The tender for the Purchase of a Coronary Robotic Control System for the Cardiac Cath Suite has been drafted.  In the case of the Tender for the Delivery, Installation and Commissioning of a Single Plane Cardiac Cath Suite at Mater Dei Hospital, the specifications have been finalized. The tender for services to conduct an awareness campaign is being drafted and it is expected to be published in Q1 2025.  As regards the third component related to the training of cardiologist fellows and Emergency Department personnel in pre-hospital care, the intention is to identify a Swiss partner to deliver this training. It is envisaged that this training will be delivered between Q2 2024 and Q2 2026.</w:t>
      </w:r>
    </w:p>
    <w:p w14:paraId="23DCCB53" w14:textId="77777777" w:rsidR="00842181" w:rsidRPr="00842181" w:rsidRDefault="00842181" w:rsidP="00842181">
      <w:pPr>
        <w:spacing w:line="276" w:lineRule="auto"/>
        <w:jc w:val="both"/>
        <w:rPr>
          <w:rFonts w:ascii="Arial" w:hAnsi="Arial" w:cs="Arial"/>
          <w:sz w:val="22"/>
          <w:szCs w:val="22"/>
          <w:lang w:eastAsia="en-US"/>
        </w:rPr>
      </w:pPr>
    </w:p>
    <w:p w14:paraId="6870F01D" w14:textId="77777777" w:rsidR="00842181" w:rsidRPr="00842181" w:rsidRDefault="00842181" w:rsidP="00842181">
      <w:pPr>
        <w:jc w:val="both"/>
        <w:rPr>
          <w:rFonts w:ascii="Arial" w:hAnsi="Arial" w:cs="Arial"/>
          <w:sz w:val="22"/>
          <w:szCs w:val="22"/>
          <w:lang w:eastAsia="en-US"/>
        </w:rPr>
      </w:pPr>
      <w:r w:rsidRPr="00842181">
        <w:rPr>
          <w:rFonts w:ascii="Arial" w:hAnsi="Arial" w:cs="Arial"/>
          <w:sz w:val="22"/>
          <w:szCs w:val="22"/>
          <w:lang w:eastAsia="en-US"/>
        </w:rPr>
        <w:t>Though this investment the following targets are envisaged to be achieved:</w:t>
      </w:r>
    </w:p>
    <w:p w14:paraId="4FB874E1" w14:textId="77777777" w:rsidR="00842181" w:rsidRPr="00842181" w:rsidRDefault="00842181" w:rsidP="00842181">
      <w:pPr>
        <w:jc w:val="both"/>
        <w:rPr>
          <w:rFonts w:ascii="Arial" w:hAnsi="Arial" w:cs="Arial"/>
          <w:sz w:val="22"/>
          <w:szCs w:val="22"/>
          <w:lang w:eastAsia="en-US"/>
        </w:rPr>
      </w:pPr>
    </w:p>
    <w:p w14:paraId="7268CE9A" w14:textId="77777777" w:rsidR="00842181" w:rsidRPr="00842181" w:rsidRDefault="00842181" w:rsidP="000A6E32">
      <w:pPr>
        <w:numPr>
          <w:ilvl w:val="0"/>
          <w:numId w:val="33"/>
        </w:numPr>
        <w:spacing w:after="180" w:line="260" w:lineRule="atLeast"/>
        <w:contextualSpacing/>
        <w:jc w:val="both"/>
        <w:rPr>
          <w:rFonts w:ascii="Arial" w:hAnsi="Arial" w:cs="Arial"/>
          <w:sz w:val="22"/>
          <w:szCs w:val="22"/>
          <w:lang w:eastAsia="en-US"/>
        </w:rPr>
      </w:pPr>
      <w:r w:rsidRPr="00842181">
        <w:rPr>
          <w:rFonts w:ascii="Arial" w:hAnsi="Arial" w:cs="Arial"/>
          <w:sz w:val="22"/>
          <w:szCs w:val="22"/>
          <w:lang w:eastAsia="en-US"/>
        </w:rPr>
        <w:t xml:space="preserve">Increase the capacity for Structural Heart interventions which include, TAVIs, Percutaneous Mitral Valve Interventions, Left Atrial Appendage Occlusion, Renal Denervation, Patent Foramen </w:t>
      </w:r>
      <w:proofErr w:type="spellStart"/>
      <w:r w:rsidRPr="00842181">
        <w:rPr>
          <w:rFonts w:ascii="Arial" w:hAnsi="Arial" w:cs="Arial"/>
          <w:sz w:val="22"/>
          <w:szCs w:val="22"/>
          <w:lang w:eastAsia="en-US"/>
        </w:rPr>
        <w:t>Ovale</w:t>
      </w:r>
      <w:proofErr w:type="spellEnd"/>
      <w:r w:rsidRPr="00842181">
        <w:rPr>
          <w:rFonts w:ascii="Arial" w:hAnsi="Arial" w:cs="Arial"/>
          <w:sz w:val="22"/>
          <w:szCs w:val="22"/>
          <w:lang w:eastAsia="en-US"/>
        </w:rPr>
        <w:t xml:space="preserve"> Closure, Atrial Septal Defect Closure, Ventricular Septal Defect Closure. </w:t>
      </w:r>
    </w:p>
    <w:p w14:paraId="39CAD53E" w14:textId="77777777" w:rsidR="00842181" w:rsidRPr="00842181" w:rsidRDefault="00842181" w:rsidP="00842181">
      <w:pPr>
        <w:ind w:left="720"/>
        <w:contextualSpacing/>
        <w:jc w:val="both"/>
        <w:rPr>
          <w:rFonts w:ascii="Arial" w:hAnsi="Arial" w:cs="Arial"/>
          <w:sz w:val="22"/>
          <w:szCs w:val="22"/>
          <w:lang w:eastAsia="en-US"/>
        </w:rPr>
      </w:pPr>
    </w:p>
    <w:p w14:paraId="3563898F" w14:textId="77777777" w:rsidR="00842181" w:rsidRPr="00842181" w:rsidRDefault="00842181" w:rsidP="000A6E32">
      <w:pPr>
        <w:numPr>
          <w:ilvl w:val="0"/>
          <w:numId w:val="33"/>
        </w:numPr>
        <w:spacing w:after="180" w:line="260" w:lineRule="atLeast"/>
        <w:contextualSpacing/>
        <w:jc w:val="both"/>
        <w:rPr>
          <w:rFonts w:ascii="Arial" w:hAnsi="Arial" w:cs="Arial"/>
          <w:sz w:val="22"/>
          <w:szCs w:val="22"/>
          <w:lang w:eastAsia="en-US"/>
        </w:rPr>
      </w:pPr>
      <w:r w:rsidRPr="00842181">
        <w:rPr>
          <w:rFonts w:ascii="Arial" w:hAnsi="Arial" w:cs="Arial"/>
          <w:sz w:val="22"/>
          <w:szCs w:val="22"/>
          <w:lang w:eastAsia="en-US"/>
        </w:rPr>
        <w:t>Reducing the current Waiting Times for TAVI procedures.</w:t>
      </w:r>
    </w:p>
    <w:p w14:paraId="46A10B37" w14:textId="77777777" w:rsidR="00842181" w:rsidRPr="00842181" w:rsidRDefault="00842181" w:rsidP="00842181">
      <w:pPr>
        <w:jc w:val="both"/>
        <w:rPr>
          <w:rFonts w:ascii="Arial" w:hAnsi="Arial" w:cs="Arial"/>
          <w:sz w:val="22"/>
          <w:szCs w:val="22"/>
          <w:lang w:eastAsia="en-US"/>
        </w:rPr>
      </w:pPr>
    </w:p>
    <w:p w14:paraId="2B3815C6" w14:textId="77777777" w:rsidR="00842181" w:rsidRPr="00842181" w:rsidRDefault="00842181" w:rsidP="000A6E32">
      <w:pPr>
        <w:numPr>
          <w:ilvl w:val="0"/>
          <w:numId w:val="33"/>
        </w:numPr>
        <w:spacing w:after="180" w:line="260" w:lineRule="atLeast"/>
        <w:contextualSpacing/>
        <w:jc w:val="both"/>
        <w:rPr>
          <w:rFonts w:ascii="Arial" w:hAnsi="Arial" w:cs="Arial"/>
          <w:sz w:val="22"/>
          <w:szCs w:val="22"/>
          <w:lang w:eastAsia="en-US"/>
        </w:rPr>
      </w:pPr>
      <w:r w:rsidRPr="00842181">
        <w:rPr>
          <w:rFonts w:ascii="Arial" w:hAnsi="Arial" w:cs="Arial"/>
          <w:sz w:val="22"/>
          <w:szCs w:val="22"/>
          <w:lang w:eastAsia="en-US"/>
        </w:rPr>
        <w:t>Increase in Capacity for Electrophysiology Procedures, which include Atrial Fibrillation Ablation, Atrial Tachycardia Ablation, AV Node Ablation, RVOT Ablation &amp; Ventricular tachycardia Ablation.</w:t>
      </w:r>
    </w:p>
    <w:p w14:paraId="21A809C6" w14:textId="77777777" w:rsidR="00842181" w:rsidRPr="00842181" w:rsidRDefault="00842181" w:rsidP="00842181">
      <w:pPr>
        <w:ind w:left="720"/>
        <w:contextualSpacing/>
        <w:jc w:val="both"/>
        <w:rPr>
          <w:rFonts w:ascii="Arial" w:hAnsi="Arial" w:cs="Arial"/>
          <w:sz w:val="22"/>
          <w:szCs w:val="22"/>
          <w:lang w:eastAsia="en-US"/>
        </w:rPr>
      </w:pPr>
    </w:p>
    <w:p w14:paraId="468BB74A" w14:textId="77777777" w:rsidR="00842181" w:rsidRPr="00842181" w:rsidRDefault="00842181" w:rsidP="000A6E32">
      <w:pPr>
        <w:numPr>
          <w:ilvl w:val="0"/>
          <w:numId w:val="33"/>
        </w:numPr>
        <w:spacing w:after="180" w:line="260" w:lineRule="atLeast"/>
        <w:contextualSpacing/>
        <w:jc w:val="both"/>
        <w:rPr>
          <w:rFonts w:ascii="Arial" w:hAnsi="Arial" w:cs="Arial"/>
          <w:sz w:val="22"/>
          <w:szCs w:val="22"/>
          <w:lang w:eastAsia="en-US"/>
        </w:rPr>
      </w:pPr>
      <w:r w:rsidRPr="00842181">
        <w:rPr>
          <w:rFonts w:ascii="Arial" w:hAnsi="Arial" w:cs="Arial"/>
          <w:sz w:val="22"/>
          <w:szCs w:val="22"/>
          <w:lang w:eastAsia="en-US"/>
        </w:rPr>
        <w:t>Reducing the current waiting time.</w:t>
      </w:r>
    </w:p>
    <w:p w14:paraId="79035ADC" w14:textId="77777777" w:rsidR="00842181" w:rsidRPr="00842181" w:rsidRDefault="00842181" w:rsidP="00842181">
      <w:pPr>
        <w:ind w:left="720"/>
        <w:contextualSpacing/>
        <w:jc w:val="both"/>
        <w:rPr>
          <w:rFonts w:ascii="Arial" w:hAnsi="Arial" w:cs="Arial"/>
          <w:sz w:val="22"/>
          <w:szCs w:val="22"/>
          <w:lang w:eastAsia="en-US"/>
        </w:rPr>
      </w:pPr>
    </w:p>
    <w:p w14:paraId="10C1A6FB" w14:textId="77777777" w:rsidR="00842181" w:rsidRPr="00842181" w:rsidRDefault="00842181" w:rsidP="000A6E32">
      <w:pPr>
        <w:numPr>
          <w:ilvl w:val="0"/>
          <w:numId w:val="33"/>
        </w:numPr>
        <w:spacing w:after="180" w:line="260" w:lineRule="atLeast"/>
        <w:contextualSpacing/>
        <w:jc w:val="both"/>
        <w:rPr>
          <w:rFonts w:ascii="Arial" w:hAnsi="Arial" w:cs="Arial"/>
          <w:sz w:val="22"/>
          <w:szCs w:val="22"/>
          <w:lang w:eastAsia="en-US"/>
        </w:rPr>
      </w:pPr>
      <w:r w:rsidRPr="00842181">
        <w:rPr>
          <w:rFonts w:ascii="Arial" w:hAnsi="Arial" w:cs="Arial"/>
          <w:sz w:val="22"/>
          <w:szCs w:val="22"/>
          <w:lang w:eastAsia="en-US"/>
        </w:rPr>
        <w:t>Increase the awareness of Cardiac Disease and preventive measures among the general population.</w:t>
      </w:r>
    </w:p>
    <w:p w14:paraId="702FA4CD" w14:textId="77777777" w:rsidR="00842181" w:rsidRPr="00842181" w:rsidRDefault="00842181" w:rsidP="00842181">
      <w:pPr>
        <w:ind w:left="720"/>
        <w:contextualSpacing/>
        <w:jc w:val="both"/>
        <w:rPr>
          <w:rFonts w:ascii="Arial" w:hAnsi="Arial" w:cs="Arial"/>
          <w:sz w:val="22"/>
          <w:szCs w:val="22"/>
          <w:lang w:eastAsia="en-US"/>
        </w:rPr>
      </w:pPr>
    </w:p>
    <w:p w14:paraId="6ED24076" w14:textId="77777777" w:rsidR="00842181" w:rsidRPr="00842181" w:rsidRDefault="00842181" w:rsidP="000A6E32">
      <w:pPr>
        <w:numPr>
          <w:ilvl w:val="0"/>
          <w:numId w:val="33"/>
        </w:numPr>
        <w:spacing w:after="180" w:line="260" w:lineRule="atLeast"/>
        <w:contextualSpacing/>
        <w:jc w:val="both"/>
        <w:rPr>
          <w:rFonts w:ascii="Arial" w:hAnsi="Arial" w:cs="Arial"/>
          <w:sz w:val="22"/>
          <w:szCs w:val="22"/>
          <w:lang w:eastAsia="en-US"/>
        </w:rPr>
      </w:pPr>
      <w:r w:rsidRPr="00842181">
        <w:rPr>
          <w:rFonts w:ascii="Arial" w:hAnsi="Arial" w:cs="Arial"/>
          <w:sz w:val="22"/>
          <w:szCs w:val="22"/>
          <w:lang w:eastAsia="en-US"/>
        </w:rPr>
        <w:t xml:space="preserve">Ten (10) trained Emergency Department personnel in pre-hospital care. </w:t>
      </w:r>
    </w:p>
    <w:p w14:paraId="12FFCF9A" w14:textId="77777777" w:rsidR="00842181" w:rsidRPr="00842181" w:rsidRDefault="00842181" w:rsidP="00842181">
      <w:pPr>
        <w:ind w:left="720"/>
        <w:contextualSpacing/>
        <w:jc w:val="both"/>
        <w:rPr>
          <w:rFonts w:ascii="Arial" w:hAnsi="Arial" w:cs="Arial"/>
          <w:sz w:val="22"/>
          <w:szCs w:val="22"/>
          <w:lang w:eastAsia="en-US"/>
        </w:rPr>
      </w:pPr>
    </w:p>
    <w:p w14:paraId="7ACC0D99" w14:textId="77777777" w:rsidR="00842181" w:rsidRPr="00842181" w:rsidRDefault="00842181" w:rsidP="000A6E32">
      <w:pPr>
        <w:numPr>
          <w:ilvl w:val="0"/>
          <w:numId w:val="33"/>
        </w:numPr>
        <w:spacing w:after="180" w:line="260" w:lineRule="atLeast"/>
        <w:contextualSpacing/>
        <w:jc w:val="both"/>
        <w:rPr>
          <w:rFonts w:ascii="Arial" w:hAnsi="Arial" w:cs="Arial"/>
          <w:sz w:val="22"/>
          <w:szCs w:val="22"/>
          <w:lang w:eastAsia="en-US"/>
        </w:rPr>
      </w:pPr>
      <w:r w:rsidRPr="00842181">
        <w:rPr>
          <w:rFonts w:ascii="Arial" w:hAnsi="Arial" w:cs="Arial"/>
          <w:sz w:val="22"/>
          <w:szCs w:val="22"/>
          <w:lang w:eastAsia="en-US"/>
        </w:rPr>
        <w:t>Two (2) cardiology fellows trained for 1 to 2 years in a Swiss hospital.</w:t>
      </w:r>
    </w:p>
    <w:p w14:paraId="0132B1CE" w14:textId="77777777" w:rsidR="00842181" w:rsidRPr="00842181" w:rsidRDefault="00842181" w:rsidP="00842181">
      <w:pPr>
        <w:jc w:val="both"/>
        <w:rPr>
          <w:rFonts w:ascii="Arial" w:hAnsi="Arial" w:cs="Arial"/>
          <w:sz w:val="22"/>
          <w:szCs w:val="22"/>
          <w:lang w:eastAsia="en-US"/>
        </w:rPr>
      </w:pPr>
    </w:p>
    <w:p w14:paraId="10DBCBD5" w14:textId="77777777" w:rsidR="00842181" w:rsidRPr="00842181" w:rsidRDefault="00842181" w:rsidP="00842181">
      <w:pPr>
        <w:keepNext/>
        <w:numPr>
          <w:ilvl w:val="2"/>
          <w:numId w:val="0"/>
        </w:numPr>
        <w:tabs>
          <w:tab w:val="num" w:pos="964"/>
        </w:tabs>
        <w:suppressAutoHyphens/>
        <w:ind w:left="964" w:hanging="964"/>
        <w:outlineLvl w:val="2"/>
        <w:rPr>
          <w:rFonts w:ascii="Arial" w:hAnsi="Arial" w:cs="Arial"/>
          <w:b/>
          <w:bCs/>
          <w:sz w:val="22"/>
          <w:szCs w:val="26"/>
          <w:lang w:eastAsia="en-US"/>
        </w:rPr>
      </w:pPr>
      <w:bookmarkStart w:id="280" w:name="_Toc65579028"/>
      <w:bookmarkStart w:id="281" w:name="_Toc69976029"/>
      <w:bookmarkStart w:id="282" w:name="_Toc69981827"/>
      <w:bookmarkStart w:id="283" w:name="_Toc69986510"/>
      <w:bookmarkStart w:id="284" w:name="_Toc69987057"/>
      <w:bookmarkStart w:id="285" w:name="_Toc74644749"/>
      <w:bookmarkStart w:id="286" w:name="_Toc152593032"/>
      <w:r w:rsidRPr="00842181">
        <w:rPr>
          <w:rFonts w:ascii="Arial" w:hAnsi="Arial" w:cs="Arial"/>
          <w:b/>
          <w:bCs/>
          <w:sz w:val="22"/>
          <w:szCs w:val="26"/>
          <w:lang w:eastAsia="en-US"/>
        </w:rPr>
        <w:t>Detailed description of selection process for Programme Components</w:t>
      </w:r>
      <w:bookmarkEnd w:id="280"/>
      <w:bookmarkEnd w:id="281"/>
      <w:bookmarkEnd w:id="282"/>
      <w:bookmarkEnd w:id="283"/>
      <w:bookmarkEnd w:id="284"/>
      <w:bookmarkEnd w:id="285"/>
      <w:bookmarkEnd w:id="286"/>
    </w:p>
    <w:p w14:paraId="5B27735C" w14:textId="77777777" w:rsidR="00842181" w:rsidRPr="00842181" w:rsidRDefault="00842181" w:rsidP="00842181">
      <w:pPr>
        <w:rPr>
          <w:rFonts w:ascii="Arial" w:hAnsi="Arial" w:cs="Arial"/>
          <w:sz w:val="22"/>
          <w:szCs w:val="24"/>
          <w:lang w:eastAsia="en-US"/>
        </w:rPr>
      </w:pPr>
    </w:p>
    <w:p w14:paraId="1381729E" w14:textId="77777777" w:rsidR="00842181" w:rsidRPr="00842181" w:rsidRDefault="00842181" w:rsidP="00842181">
      <w:pPr>
        <w:spacing w:line="276" w:lineRule="auto"/>
        <w:jc w:val="both"/>
        <w:rPr>
          <w:rFonts w:ascii="Arial" w:hAnsi="Arial" w:cs="Arial"/>
          <w:sz w:val="22"/>
          <w:szCs w:val="22"/>
          <w:lang w:eastAsia="en-US"/>
        </w:rPr>
      </w:pPr>
      <w:proofErr w:type="gramStart"/>
      <w:r w:rsidRPr="00842181">
        <w:rPr>
          <w:rFonts w:ascii="Arial" w:hAnsi="Arial" w:cs="Arial"/>
          <w:sz w:val="22"/>
          <w:szCs w:val="22"/>
          <w:lang w:eastAsia="en-US"/>
        </w:rPr>
        <w:t>At the moment</w:t>
      </w:r>
      <w:proofErr w:type="gramEnd"/>
      <w:r w:rsidRPr="00842181">
        <w:rPr>
          <w:rFonts w:ascii="Arial" w:hAnsi="Arial" w:cs="Arial"/>
          <w:sz w:val="22"/>
          <w:szCs w:val="22"/>
          <w:lang w:eastAsia="en-US"/>
        </w:rPr>
        <w:t xml:space="preserve">, the Cardiac Cath Suite comprises of two Radiographic C-Arm Cath Suites, where one is a Bi-Plane Model, whilst the other is a Mono-Plane Model. The models installed are models that were installed in 2007, but which were then overhauled and upgraded in 2018. The service provided by these two machines has been sterling and very reliable and have allowed the Cardiology Department to advance and introduce various new procedures such as the Trans Aortic Valve Implantations (TAVI), </w:t>
      </w:r>
      <w:proofErr w:type="spellStart"/>
      <w:r w:rsidRPr="00842181">
        <w:rPr>
          <w:rFonts w:ascii="Arial" w:hAnsi="Arial" w:cs="Arial"/>
          <w:sz w:val="22"/>
          <w:szCs w:val="22"/>
          <w:lang w:eastAsia="en-US"/>
        </w:rPr>
        <w:t>Micral</w:t>
      </w:r>
      <w:proofErr w:type="spellEnd"/>
      <w:r w:rsidRPr="00842181">
        <w:rPr>
          <w:rFonts w:ascii="Arial" w:hAnsi="Arial" w:cs="Arial"/>
          <w:sz w:val="22"/>
          <w:szCs w:val="22"/>
          <w:lang w:eastAsia="en-US"/>
        </w:rPr>
        <w:t xml:space="preserve"> Clips, Atrium/Ventricular Node Ablations, besides others.</w:t>
      </w:r>
    </w:p>
    <w:p w14:paraId="6816DFA1" w14:textId="77777777" w:rsidR="00842181" w:rsidRPr="00842181" w:rsidRDefault="00842181" w:rsidP="00842181">
      <w:pPr>
        <w:spacing w:line="276" w:lineRule="auto"/>
        <w:jc w:val="both"/>
        <w:rPr>
          <w:rFonts w:ascii="Arial" w:hAnsi="Arial" w:cs="Arial"/>
          <w:sz w:val="22"/>
          <w:szCs w:val="22"/>
          <w:lang w:eastAsia="en-US"/>
        </w:rPr>
      </w:pPr>
    </w:p>
    <w:p w14:paraId="508E0139" w14:textId="77777777" w:rsidR="00842181" w:rsidRPr="00842181" w:rsidRDefault="00842181" w:rsidP="00842181">
      <w:pPr>
        <w:spacing w:line="276" w:lineRule="auto"/>
        <w:jc w:val="both"/>
        <w:rPr>
          <w:rFonts w:ascii="Arial" w:hAnsi="Arial" w:cs="Arial"/>
          <w:sz w:val="22"/>
          <w:szCs w:val="22"/>
          <w:lang w:eastAsia="en-US"/>
        </w:rPr>
      </w:pPr>
      <w:r w:rsidRPr="00842181">
        <w:rPr>
          <w:rFonts w:ascii="Arial" w:hAnsi="Arial" w:cs="Arial"/>
          <w:sz w:val="22"/>
          <w:szCs w:val="22"/>
          <w:lang w:eastAsia="en-US"/>
        </w:rPr>
        <w:t>Having said the above however, great technological developments have been introduced in the Cardiology Field that have enhanced the following:</w:t>
      </w:r>
    </w:p>
    <w:p w14:paraId="72D1CA76" w14:textId="77777777" w:rsidR="00842181" w:rsidRPr="00842181" w:rsidRDefault="00842181" w:rsidP="00842181">
      <w:pPr>
        <w:spacing w:line="276" w:lineRule="auto"/>
        <w:jc w:val="both"/>
        <w:rPr>
          <w:rFonts w:ascii="Arial" w:hAnsi="Arial" w:cs="Arial"/>
          <w:sz w:val="22"/>
          <w:szCs w:val="22"/>
          <w:lang w:eastAsia="en-US"/>
        </w:rPr>
      </w:pPr>
    </w:p>
    <w:p w14:paraId="7550FA23" w14:textId="77777777" w:rsidR="00842181" w:rsidRPr="00842181" w:rsidRDefault="00842181" w:rsidP="000A6E32">
      <w:pPr>
        <w:numPr>
          <w:ilvl w:val="0"/>
          <w:numId w:val="28"/>
        </w:numPr>
        <w:spacing w:after="180" w:line="276" w:lineRule="auto"/>
        <w:contextualSpacing/>
        <w:jc w:val="both"/>
        <w:rPr>
          <w:rFonts w:ascii="Arial" w:hAnsi="Arial" w:cs="Arial"/>
          <w:sz w:val="22"/>
          <w:szCs w:val="22"/>
          <w:lang w:eastAsia="en-US"/>
        </w:rPr>
      </w:pPr>
      <w:r w:rsidRPr="00842181">
        <w:rPr>
          <w:rFonts w:ascii="Arial" w:hAnsi="Arial" w:cs="Arial"/>
          <w:sz w:val="22"/>
          <w:szCs w:val="22"/>
          <w:lang w:eastAsia="en-US"/>
        </w:rPr>
        <w:t>Ionisation Dose reduction</w:t>
      </w:r>
    </w:p>
    <w:p w14:paraId="3E9918DC" w14:textId="77777777" w:rsidR="00842181" w:rsidRPr="00842181" w:rsidRDefault="00842181" w:rsidP="000A6E32">
      <w:pPr>
        <w:numPr>
          <w:ilvl w:val="0"/>
          <w:numId w:val="28"/>
        </w:numPr>
        <w:spacing w:after="180" w:line="276" w:lineRule="auto"/>
        <w:contextualSpacing/>
        <w:jc w:val="both"/>
        <w:rPr>
          <w:rFonts w:ascii="Arial" w:hAnsi="Arial" w:cs="Arial"/>
          <w:sz w:val="22"/>
          <w:szCs w:val="22"/>
          <w:lang w:eastAsia="en-US"/>
        </w:rPr>
      </w:pPr>
      <w:r w:rsidRPr="00842181">
        <w:rPr>
          <w:rFonts w:ascii="Arial" w:hAnsi="Arial" w:cs="Arial"/>
          <w:sz w:val="22"/>
          <w:szCs w:val="22"/>
          <w:lang w:eastAsia="en-US"/>
        </w:rPr>
        <w:t>Far better Image quality with less dose exposure to the patients (and of course to primary users)</w:t>
      </w:r>
    </w:p>
    <w:p w14:paraId="125B8B6A" w14:textId="77777777" w:rsidR="00842181" w:rsidRPr="00842181" w:rsidRDefault="00842181" w:rsidP="000A6E32">
      <w:pPr>
        <w:numPr>
          <w:ilvl w:val="0"/>
          <w:numId w:val="28"/>
        </w:numPr>
        <w:spacing w:after="180" w:line="276" w:lineRule="auto"/>
        <w:contextualSpacing/>
        <w:jc w:val="both"/>
        <w:rPr>
          <w:rFonts w:ascii="Arial" w:hAnsi="Arial" w:cs="Arial"/>
          <w:sz w:val="22"/>
          <w:szCs w:val="22"/>
          <w:lang w:eastAsia="en-US"/>
        </w:rPr>
      </w:pPr>
      <w:r w:rsidRPr="00842181">
        <w:rPr>
          <w:rFonts w:ascii="Arial" w:hAnsi="Arial" w:cs="Arial"/>
          <w:sz w:val="22"/>
          <w:szCs w:val="22"/>
          <w:lang w:eastAsia="en-US"/>
        </w:rPr>
        <w:t>Better accuracy in implanting stents and heart valves</w:t>
      </w:r>
    </w:p>
    <w:p w14:paraId="5D000CAA" w14:textId="77777777" w:rsidR="00842181" w:rsidRPr="00842181" w:rsidRDefault="00842181" w:rsidP="000A6E32">
      <w:pPr>
        <w:numPr>
          <w:ilvl w:val="0"/>
          <w:numId w:val="28"/>
        </w:numPr>
        <w:spacing w:after="180" w:line="276" w:lineRule="auto"/>
        <w:contextualSpacing/>
        <w:jc w:val="both"/>
        <w:rPr>
          <w:rFonts w:ascii="Arial" w:hAnsi="Arial" w:cs="Arial"/>
          <w:sz w:val="22"/>
          <w:szCs w:val="22"/>
          <w:lang w:eastAsia="en-US"/>
        </w:rPr>
      </w:pPr>
      <w:r w:rsidRPr="00842181">
        <w:rPr>
          <w:rFonts w:ascii="Arial" w:hAnsi="Arial" w:cs="Arial"/>
          <w:sz w:val="22"/>
          <w:szCs w:val="22"/>
          <w:lang w:eastAsia="en-US"/>
        </w:rPr>
        <w:t>Reduction in open heart surgery</w:t>
      </w:r>
    </w:p>
    <w:p w14:paraId="65F2C792" w14:textId="77777777" w:rsidR="00842181" w:rsidRPr="00842181" w:rsidRDefault="00842181" w:rsidP="000A6E32">
      <w:pPr>
        <w:numPr>
          <w:ilvl w:val="0"/>
          <w:numId w:val="28"/>
        </w:numPr>
        <w:spacing w:after="180" w:line="276" w:lineRule="auto"/>
        <w:contextualSpacing/>
        <w:jc w:val="both"/>
        <w:rPr>
          <w:rFonts w:ascii="Arial" w:hAnsi="Arial" w:cs="Arial"/>
          <w:sz w:val="22"/>
          <w:szCs w:val="22"/>
          <w:lang w:eastAsia="en-US"/>
        </w:rPr>
      </w:pPr>
      <w:r w:rsidRPr="00842181">
        <w:rPr>
          <w:rFonts w:ascii="Arial" w:hAnsi="Arial" w:cs="Arial"/>
          <w:sz w:val="22"/>
          <w:szCs w:val="22"/>
          <w:lang w:eastAsia="en-US"/>
        </w:rPr>
        <w:lastRenderedPageBreak/>
        <w:t xml:space="preserve">Hybrid imaging to allow cardiologists to have far clearer imaging to aid during complex </w:t>
      </w:r>
      <w:proofErr w:type="gramStart"/>
      <w:r w:rsidRPr="00842181">
        <w:rPr>
          <w:rFonts w:ascii="Arial" w:hAnsi="Arial" w:cs="Arial"/>
          <w:sz w:val="22"/>
          <w:szCs w:val="22"/>
          <w:lang w:eastAsia="en-US"/>
        </w:rPr>
        <w:t>procedures</w:t>
      </w:r>
      <w:proofErr w:type="gramEnd"/>
    </w:p>
    <w:p w14:paraId="2DDF28DF" w14:textId="77777777" w:rsidR="00842181" w:rsidRPr="00842181" w:rsidRDefault="00842181" w:rsidP="000A6E32">
      <w:pPr>
        <w:numPr>
          <w:ilvl w:val="0"/>
          <w:numId w:val="28"/>
        </w:numPr>
        <w:spacing w:after="180" w:line="276" w:lineRule="auto"/>
        <w:contextualSpacing/>
        <w:jc w:val="both"/>
        <w:rPr>
          <w:rFonts w:ascii="Arial" w:hAnsi="Arial" w:cs="Arial"/>
          <w:sz w:val="22"/>
          <w:szCs w:val="22"/>
          <w:lang w:eastAsia="en-US"/>
        </w:rPr>
      </w:pPr>
      <w:r w:rsidRPr="00842181">
        <w:rPr>
          <w:rFonts w:ascii="Arial" w:hAnsi="Arial" w:cs="Arial"/>
          <w:sz w:val="22"/>
          <w:szCs w:val="22"/>
          <w:lang w:eastAsia="en-US"/>
        </w:rPr>
        <w:t>High-definition imaging</w:t>
      </w:r>
    </w:p>
    <w:p w14:paraId="652FBE03" w14:textId="77777777" w:rsidR="00842181" w:rsidRPr="00842181" w:rsidRDefault="00842181" w:rsidP="000A6E32">
      <w:pPr>
        <w:numPr>
          <w:ilvl w:val="0"/>
          <w:numId w:val="28"/>
        </w:numPr>
        <w:spacing w:after="180" w:line="276" w:lineRule="auto"/>
        <w:contextualSpacing/>
        <w:jc w:val="both"/>
        <w:rPr>
          <w:rFonts w:ascii="Arial" w:hAnsi="Arial" w:cs="Arial"/>
          <w:sz w:val="22"/>
          <w:szCs w:val="22"/>
          <w:lang w:eastAsia="en-US"/>
        </w:rPr>
      </w:pPr>
      <w:r w:rsidRPr="00842181">
        <w:rPr>
          <w:rFonts w:ascii="Arial" w:hAnsi="Arial" w:cs="Arial"/>
          <w:sz w:val="22"/>
          <w:szCs w:val="22"/>
          <w:lang w:eastAsia="en-US"/>
        </w:rPr>
        <w:t>Maximising space available within the theatre area</w:t>
      </w:r>
    </w:p>
    <w:p w14:paraId="73997279" w14:textId="77777777" w:rsidR="00842181" w:rsidRPr="00842181" w:rsidRDefault="00842181" w:rsidP="000A6E32">
      <w:pPr>
        <w:numPr>
          <w:ilvl w:val="0"/>
          <w:numId w:val="28"/>
        </w:numPr>
        <w:spacing w:after="180" w:line="276" w:lineRule="auto"/>
        <w:contextualSpacing/>
        <w:jc w:val="both"/>
        <w:rPr>
          <w:rFonts w:ascii="Arial" w:hAnsi="Arial" w:cs="Arial"/>
          <w:sz w:val="22"/>
          <w:szCs w:val="22"/>
          <w:lang w:eastAsia="en-US"/>
        </w:rPr>
      </w:pPr>
      <w:r w:rsidRPr="00842181">
        <w:rPr>
          <w:rFonts w:ascii="Arial" w:hAnsi="Arial" w:cs="Arial"/>
          <w:sz w:val="22"/>
          <w:szCs w:val="22"/>
          <w:lang w:eastAsia="en-US"/>
        </w:rPr>
        <w:t>Doing away with heavy lead aprons being worn for extended periods of time, causing back issues to cardiologists</w:t>
      </w:r>
    </w:p>
    <w:p w14:paraId="60C96FAF" w14:textId="77777777" w:rsidR="00842181" w:rsidRPr="00842181" w:rsidRDefault="00842181" w:rsidP="000A6E32">
      <w:pPr>
        <w:numPr>
          <w:ilvl w:val="0"/>
          <w:numId w:val="28"/>
        </w:numPr>
        <w:spacing w:after="180" w:line="276" w:lineRule="auto"/>
        <w:contextualSpacing/>
        <w:jc w:val="both"/>
        <w:rPr>
          <w:rFonts w:ascii="Arial" w:hAnsi="Arial" w:cs="Arial"/>
          <w:sz w:val="22"/>
          <w:szCs w:val="22"/>
          <w:lang w:eastAsia="en-US"/>
        </w:rPr>
      </w:pPr>
      <w:r w:rsidRPr="00842181">
        <w:rPr>
          <w:rFonts w:ascii="Arial" w:hAnsi="Arial" w:cs="Arial"/>
          <w:sz w:val="22"/>
          <w:szCs w:val="22"/>
          <w:lang w:eastAsia="en-US"/>
        </w:rPr>
        <w:t xml:space="preserve">Reduction in patient waiting times, especially in ablation </w:t>
      </w:r>
      <w:proofErr w:type="gramStart"/>
      <w:r w:rsidRPr="00842181">
        <w:rPr>
          <w:rFonts w:ascii="Arial" w:hAnsi="Arial" w:cs="Arial"/>
          <w:sz w:val="22"/>
          <w:szCs w:val="22"/>
          <w:lang w:eastAsia="en-US"/>
        </w:rPr>
        <w:t>procedures</w:t>
      </w:r>
      <w:proofErr w:type="gramEnd"/>
    </w:p>
    <w:p w14:paraId="2ACE83C9" w14:textId="77777777" w:rsidR="00842181" w:rsidRPr="00842181" w:rsidRDefault="00842181" w:rsidP="000A6E32">
      <w:pPr>
        <w:numPr>
          <w:ilvl w:val="0"/>
          <w:numId w:val="28"/>
        </w:numPr>
        <w:spacing w:after="180" w:line="276" w:lineRule="auto"/>
        <w:contextualSpacing/>
        <w:jc w:val="both"/>
        <w:rPr>
          <w:rFonts w:ascii="Arial" w:hAnsi="Arial" w:cs="Arial"/>
          <w:sz w:val="22"/>
          <w:szCs w:val="22"/>
          <w:lang w:eastAsia="en-US"/>
        </w:rPr>
      </w:pPr>
      <w:r w:rsidRPr="00842181">
        <w:rPr>
          <w:rFonts w:ascii="Arial" w:hAnsi="Arial" w:cs="Arial"/>
          <w:sz w:val="22"/>
          <w:szCs w:val="22"/>
          <w:lang w:eastAsia="en-US"/>
        </w:rPr>
        <w:t>Reduction in exposure to anaesthetic drugs being administered to patients, by increasing the number of air changes in this new Cardiac Cath Suite Theatre being proposed.</w:t>
      </w:r>
    </w:p>
    <w:p w14:paraId="4FA28F7C" w14:textId="77777777" w:rsidR="00842181" w:rsidRPr="00842181" w:rsidRDefault="00842181" w:rsidP="000A6E32">
      <w:pPr>
        <w:numPr>
          <w:ilvl w:val="0"/>
          <w:numId w:val="28"/>
        </w:numPr>
        <w:spacing w:after="180" w:line="276" w:lineRule="auto"/>
        <w:contextualSpacing/>
        <w:jc w:val="both"/>
        <w:rPr>
          <w:rFonts w:ascii="Arial" w:hAnsi="Arial" w:cs="Arial"/>
          <w:sz w:val="22"/>
          <w:szCs w:val="22"/>
          <w:lang w:eastAsia="en-US"/>
        </w:rPr>
      </w:pPr>
      <w:r w:rsidRPr="00842181">
        <w:rPr>
          <w:rFonts w:ascii="Arial" w:hAnsi="Arial" w:cs="Arial"/>
          <w:sz w:val="22"/>
          <w:szCs w:val="22"/>
          <w:lang w:eastAsia="en-US"/>
        </w:rPr>
        <w:t>Re designing and upgrading the current electrical network to place all Cardiac Radiographic C-Arm Suites on an Uninterruptible Power Supply (UPS)</w:t>
      </w:r>
    </w:p>
    <w:p w14:paraId="2A675D3E" w14:textId="77777777" w:rsidR="00842181" w:rsidRPr="00842181" w:rsidRDefault="00842181" w:rsidP="00842181">
      <w:pPr>
        <w:spacing w:line="276" w:lineRule="auto"/>
        <w:jc w:val="both"/>
        <w:rPr>
          <w:rFonts w:ascii="Arial" w:hAnsi="Arial" w:cs="Arial"/>
          <w:sz w:val="22"/>
          <w:szCs w:val="22"/>
          <w:lang w:eastAsia="en-US"/>
        </w:rPr>
      </w:pPr>
    </w:p>
    <w:p w14:paraId="5A70DB27" w14:textId="77777777" w:rsidR="00842181" w:rsidRPr="00842181" w:rsidRDefault="00842181" w:rsidP="00842181">
      <w:pPr>
        <w:spacing w:line="276" w:lineRule="auto"/>
        <w:jc w:val="both"/>
        <w:rPr>
          <w:rFonts w:ascii="Arial" w:hAnsi="Arial" w:cs="Arial"/>
          <w:sz w:val="22"/>
          <w:szCs w:val="22"/>
          <w:lang w:eastAsia="en-US"/>
        </w:rPr>
      </w:pPr>
      <w:r w:rsidRPr="00842181">
        <w:rPr>
          <w:rFonts w:ascii="Arial" w:hAnsi="Arial" w:cs="Arial"/>
          <w:sz w:val="22"/>
          <w:szCs w:val="22"/>
          <w:lang w:eastAsia="en-US"/>
        </w:rPr>
        <w:t>Moreover, the new machines available today, have far better processing technology that will allow cardiologists to clearly visualise very high-definition imaging, at very quick processing times. As time is of the essence during these procedures, and when installing TAVI’s, it is imperative that these valves are opened in the correct area of the aorta.</w:t>
      </w:r>
    </w:p>
    <w:p w14:paraId="369459E2" w14:textId="77777777" w:rsidR="00842181" w:rsidRPr="00842181" w:rsidRDefault="00842181" w:rsidP="00842181">
      <w:pPr>
        <w:spacing w:line="276" w:lineRule="auto"/>
        <w:jc w:val="both"/>
        <w:rPr>
          <w:rFonts w:ascii="Arial" w:hAnsi="Arial" w:cs="Arial"/>
          <w:sz w:val="22"/>
          <w:szCs w:val="22"/>
          <w:lang w:eastAsia="en-US"/>
        </w:rPr>
      </w:pPr>
    </w:p>
    <w:p w14:paraId="74491076" w14:textId="77777777" w:rsidR="00842181" w:rsidRPr="00842181" w:rsidRDefault="00842181" w:rsidP="00842181">
      <w:pPr>
        <w:spacing w:line="276" w:lineRule="auto"/>
        <w:jc w:val="both"/>
        <w:rPr>
          <w:rFonts w:ascii="Arial" w:hAnsi="Arial" w:cs="Arial"/>
          <w:sz w:val="22"/>
          <w:szCs w:val="22"/>
          <w:lang w:eastAsia="en-US"/>
        </w:rPr>
      </w:pPr>
      <w:r w:rsidRPr="00842181">
        <w:rPr>
          <w:rFonts w:ascii="Arial" w:hAnsi="Arial" w:cs="Arial"/>
          <w:sz w:val="22"/>
          <w:szCs w:val="22"/>
          <w:lang w:eastAsia="en-US"/>
        </w:rPr>
        <w:t>This project has also been considered and accepted to be considered for this Swiss Contribution as the Cardiology Department wishes to drastically improve the audio visual and video conferencing abilities so that teaching lectures may be done remotely, without having to have a crowd of students in the operating theatre area. Considering the dynamic changes brought about by the COVID19 pandemic, reducing human contact was given paramount importance to give this project serious consideration by the Ministry for Health and Active Ageing.</w:t>
      </w:r>
    </w:p>
    <w:p w14:paraId="32096525" w14:textId="77777777" w:rsidR="00842181" w:rsidRPr="00842181" w:rsidRDefault="00842181" w:rsidP="00842181">
      <w:pPr>
        <w:spacing w:line="276" w:lineRule="auto"/>
        <w:jc w:val="both"/>
        <w:rPr>
          <w:rFonts w:ascii="Arial" w:hAnsi="Arial" w:cs="Arial"/>
          <w:sz w:val="22"/>
          <w:szCs w:val="22"/>
          <w:lang w:eastAsia="en-US"/>
        </w:rPr>
      </w:pPr>
    </w:p>
    <w:p w14:paraId="2D7A1409" w14:textId="77777777" w:rsidR="00842181" w:rsidRPr="00842181" w:rsidRDefault="00842181" w:rsidP="00842181">
      <w:pPr>
        <w:spacing w:line="276" w:lineRule="auto"/>
        <w:jc w:val="both"/>
        <w:rPr>
          <w:rFonts w:ascii="Arial" w:hAnsi="Arial" w:cs="Arial"/>
          <w:sz w:val="22"/>
          <w:szCs w:val="22"/>
          <w:lang w:eastAsia="en-US"/>
        </w:rPr>
      </w:pPr>
      <w:r w:rsidRPr="00842181">
        <w:rPr>
          <w:rFonts w:ascii="Arial" w:hAnsi="Arial" w:cs="Arial"/>
          <w:sz w:val="22"/>
          <w:szCs w:val="22"/>
          <w:lang w:eastAsia="en-US"/>
        </w:rPr>
        <w:t>In 2021, the Cardiology Department completed a total of 3,500 interventional/invasive procedures.</w:t>
      </w:r>
    </w:p>
    <w:p w14:paraId="3F5F5DB5" w14:textId="77777777" w:rsidR="00842181" w:rsidRPr="00842181" w:rsidRDefault="00842181" w:rsidP="00842181">
      <w:pPr>
        <w:spacing w:line="276" w:lineRule="auto"/>
        <w:jc w:val="both"/>
        <w:rPr>
          <w:rFonts w:ascii="Arial" w:hAnsi="Arial" w:cs="Arial"/>
          <w:sz w:val="22"/>
          <w:szCs w:val="22"/>
          <w:lang w:eastAsia="en-US"/>
        </w:rPr>
      </w:pPr>
    </w:p>
    <w:p w14:paraId="489ACAAF" w14:textId="77777777" w:rsidR="00842181" w:rsidRPr="00842181" w:rsidRDefault="00842181" w:rsidP="00842181">
      <w:pPr>
        <w:spacing w:line="276" w:lineRule="auto"/>
        <w:jc w:val="both"/>
        <w:rPr>
          <w:rFonts w:ascii="Arial" w:hAnsi="Arial" w:cs="Arial"/>
          <w:sz w:val="22"/>
          <w:szCs w:val="22"/>
          <w:lang w:eastAsia="en-US"/>
        </w:rPr>
      </w:pPr>
      <w:r w:rsidRPr="00842181">
        <w:rPr>
          <w:rFonts w:ascii="Arial" w:hAnsi="Arial" w:cs="Arial"/>
          <w:sz w:val="22"/>
          <w:szCs w:val="22"/>
          <w:lang w:eastAsia="en-US"/>
        </w:rPr>
        <w:t>With regards to the structural heart interventions, of which, the most important is Transcatheter Aortic Valve Intervention (TAVI), the Table below is outlining the number of these cases competed in 2018 through 2021.</w:t>
      </w:r>
    </w:p>
    <w:p w14:paraId="755E84EC" w14:textId="77777777" w:rsidR="00842181" w:rsidRPr="00842181" w:rsidRDefault="00842181" w:rsidP="00842181">
      <w:pPr>
        <w:spacing w:line="276" w:lineRule="auto"/>
        <w:jc w:val="both"/>
        <w:rPr>
          <w:rFonts w:ascii="Arial" w:hAnsi="Arial" w:cs="Arial"/>
          <w:sz w:val="22"/>
          <w:szCs w:val="22"/>
          <w:lang w:eastAsia="en-US"/>
        </w:rPr>
      </w:pPr>
    </w:p>
    <w:tbl>
      <w:tblPr>
        <w:tblW w:w="734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864"/>
        <w:gridCol w:w="3480"/>
      </w:tblGrid>
      <w:tr w:rsidR="00842181" w:rsidRPr="00842181" w14:paraId="55D61083" w14:textId="77777777" w:rsidTr="00842181">
        <w:trPr>
          <w:trHeight w:val="613"/>
          <w:jc w:val="center"/>
        </w:trPr>
        <w:tc>
          <w:tcPr>
            <w:tcW w:w="3864" w:type="dxa"/>
            <w:shd w:val="clear" w:color="auto" w:fill="D9D9D9"/>
            <w:noWrap/>
            <w:vAlign w:val="center"/>
          </w:tcPr>
          <w:p w14:paraId="461E3A69" w14:textId="77777777" w:rsidR="00842181" w:rsidRPr="00842181" w:rsidRDefault="00842181" w:rsidP="00842181">
            <w:pPr>
              <w:spacing w:line="276" w:lineRule="auto"/>
              <w:jc w:val="center"/>
              <w:rPr>
                <w:rFonts w:ascii="Arial" w:hAnsi="Arial" w:cs="Arial"/>
                <w:b/>
                <w:bCs/>
                <w:sz w:val="22"/>
                <w:szCs w:val="22"/>
                <w:lang w:eastAsia="en-US"/>
              </w:rPr>
            </w:pPr>
            <w:bookmarkStart w:id="287" w:name="_Hlk94187208"/>
            <w:r w:rsidRPr="00842181">
              <w:rPr>
                <w:rFonts w:ascii="Arial" w:hAnsi="Arial" w:cs="Arial"/>
                <w:b/>
                <w:bCs/>
                <w:sz w:val="22"/>
                <w:szCs w:val="22"/>
                <w:lang w:eastAsia="en-US"/>
              </w:rPr>
              <w:t>TAVI CASES</w:t>
            </w:r>
          </w:p>
        </w:tc>
        <w:tc>
          <w:tcPr>
            <w:tcW w:w="3480" w:type="dxa"/>
            <w:shd w:val="clear" w:color="auto" w:fill="D9D9D9"/>
            <w:noWrap/>
            <w:vAlign w:val="center"/>
          </w:tcPr>
          <w:p w14:paraId="10B39E8C" w14:textId="77777777" w:rsidR="00842181" w:rsidRPr="00842181" w:rsidRDefault="00842181" w:rsidP="00842181">
            <w:pPr>
              <w:spacing w:line="276" w:lineRule="auto"/>
              <w:jc w:val="center"/>
              <w:rPr>
                <w:rFonts w:ascii="Arial" w:hAnsi="Arial" w:cs="Arial"/>
                <w:b/>
                <w:bCs/>
                <w:sz w:val="22"/>
                <w:szCs w:val="22"/>
                <w:lang w:eastAsia="en-US"/>
              </w:rPr>
            </w:pPr>
            <w:r w:rsidRPr="00842181">
              <w:rPr>
                <w:rFonts w:ascii="Arial" w:hAnsi="Arial" w:cs="Arial"/>
                <w:b/>
                <w:bCs/>
                <w:sz w:val="22"/>
                <w:szCs w:val="22"/>
                <w:lang w:eastAsia="en-US"/>
              </w:rPr>
              <w:t>NUMBER OF CASES</w:t>
            </w:r>
          </w:p>
        </w:tc>
      </w:tr>
      <w:tr w:rsidR="00842181" w:rsidRPr="00842181" w14:paraId="65ECD6F0" w14:textId="77777777" w:rsidTr="000C0C95">
        <w:trPr>
          <w:trHeight w:val="315"/>
          <w:jc w:val="center"/>
        </w:trPr>
        <w:tc>
          <w:tcPr>
            <w:tcW w:w="3864" w:type="dxa"/>
            <w:shd w:val="clear" w:color="auto" w:fill="auto"/>
            <w:noWrap/>
            <w:vAlign w:val="center"/>
          </w:tcPr>
          <w:p w14:paraId="10445F83" w14:textId="77777777" w:rsidR="00842181" w:rsidRPr="00842181" w:rsidRDefault="00842181" w:rsidP="00842181">
            <w:pPr>
              <w:spacing w:line="276" w:lineRule="auto"/>
              <w:jc w:val="center"/>
              <w:rPr>
                <w:rFonts w:ascii="Arial" w:hAnsi="Arial" w:cs="Arial"/>
                <w:sz w:val="22"/>
                <w:szCs w:val="22"/>
                <w:lang w:eastAsia="en-US"/>
              </w:rPr>
            </w:pPr>
            <w:r w:rsidRPr="00842181">
              <w:rPr>
                <w:rFonts w:ascii="Arial" w:hAnsi="Arial" w:cs="Arial"/>
                <w:sz w:val="22"/>
                <w:szCs w:val="22"/>
                <w:lang w:eastAsia="en-US"/>
              </w:rPr>
              <w:t>In Year 2018</w:t>
            </w:r>
          </w:p>
        </w:tc>
        <w:tc>
          <w:tcPr>
            <w:tcW w:w="3480" w:type="dxa"/>
            <w:shd w:val="clear" w:color="auto" w:fill="auto"/>
            <w:noWrap/>
            <w:vAlign w:val="center"/>
          </w:tcPr>
          <w:p w14:paraId="2A10E9FA" w14:textId="77777777" w:rsidR="00842181" w:rsidRPr="00842181" w:rsidRDefault="00842181" w:rsidP="00842181">
            <w:pPr>
              <w:spacing w:line="276" w:lineRule="auto"/>
              <w:jc w:val="center"/>
              <w:rPr>
                <w:rFonts w:ascii="Arial" w:hAnsi="Arial" w:cs="Arial"/>
                <w:bCs/>
                <w:sz w:val="22"/>
                <w:szCs w:val="22"/>
                <w:lang w:eastAsia="en-US"/>
              </w:rPr>
            </w:pPr>
            <w:r w:rsidRPr="00842181">
              <w:rPr>
                <w:rFonts w:ascii="Arial" w:hAnsi="Arial" w:cs="Arial"/>
                <w:bCs/>
                <w:sz w:val="22"/>
                <w:szCs w:val="22"/>
                <w:lang w:eastAsia="en-US"/>
              </w:rPr>
              <w:t>38</w:t>
            </w:r>
          </w:p>
        </w:tc>
      </w:tr>
      <w:tr w:rsidR="00842181" w:rsidRPr="00842181" w14:paraId="11CC9CC5" w14:textId="77777777" w:rsidTr="000C0C95">
        <w:trPr>
          <w:trHeight w:val="315"/>
          <w:jc w:val="center"/>
        </w:trPr>
        <w:tc>
          <w:tcPr>
            <w:tcW w:w="3864" w:type="dxa"/>
            <w:shd w:val="clear" w:color="auto" w:fill="auto"/>
            <w:noWrap/>
            <w:vAlign w:val="center"/>
          </w:tcPr>
          <w:p w14:paraId="49FE9B17" w14:textId="77777777" w:rsidR="00842181" w:rsidRPr="00842181" w:rsidRDefault="00842181" w:rsidP="00842181">
            <w:pPr>
              <w:spacing w:line="276" w:lineRule="auto"/>
              <w:jc w:val="center"/>
              <w:rPr>
                <w:rFonts w:ascii="Arial" w:hAnsi="Arial" w:cs="Arial"/>
                <w:sz w:val="22"/>
                <w:szCs w:val="22"/>
                <w:lang w:eastAsia="en-US"/>
              </w:rPr>
            </w:pPr>
            <w:r w:rsidRPr="00842181">
              <w:rPr>
                <w:rFonts w:ascii="Arial" w:hAnsi="Arial" w:cs="Arial"/>
                <w:sz w:val="22"/>
                <w:szCs w:val="22"/>
                <w:lang w:eastAsia="en-US"/>
              </w:rPr>
              <w:t>In Year 2019</w:t>
            </w:r>
          </w:p>
        </w:tc>
        <w:tc>
          <w:tcPr>
            <w:tcW w:w="3480" w:type="dxa"/>
            <w:shd w:val="clear" w:color="auto" w:fill="auto"/>
            <w:noWrap/>
            <w:vAlign w:val="center"/>
          </w:tcPr>
          <w:p w14:paraId="47909C65" w14:textId="77777777" w:rsidR="00842181" w:rsidRPr="00842181" w:rsidRDefault="00842181" w:rsidP="00842181">
            <w:pPr>
              <w:spacing w:line="276" w:lineRule="auto"/>
              <w:jc w:val="center"/>
              <w:rPr>
                <w:rFonts w:ascii="Arial" w:hAnsi="Arial" w:cs="Arial"/>
                <w:bCs/>
                <w:sz w:val="22"/>
                <w:szCs w:val="22"/>
                <w:lang w:eastAsia="en-US"/>
              </w:rPr>
            </w:pPr>
            <w:r w:rsidRPr="00842181">
              <w:rPr>
                <w:rFonts w:ascii="Arial" w:hAnsi="Arial" w:cs="Arial"/>
                <w:bCs/>
                <w:sz w:val="22"/>
                <w:szCs w:val="22"/>
                <w:lang w:eastAsia="en-US"/>
              </w:rPr>
              <w:t>45</w:t>
            </w:r>
          </w:p>
        </w:tc>
      </w:tr>
      <w:tr w:rsidR="00842181" w:rsidRPr="00842181" w14:paraId="5521966C" w14:textId="77777777" w:rsidTr="000C0C95">
        <w:trPr>
          <w:trHeight w:val="315"/>
          <w:jc w:val="center"/>
        </w:trPr>
        <w:tc>
          <w:tcPr>
            <w:tcW w:w="3864" w:type="dxa"/>
            <w:shd w:val="clear" w:color="auto" w:fill="auto"/>
            <w:noWrap/>
            <w:vAlign w:val="center"/>
          </w:tcPr>
          <w:p w14:paraId="71A6EF61" w14:textId="77777777" w:rsidR="00842181" w:rsidRPr="00842181" w:rsidRDefault="00842181" w:rsidP="00842181">
            <w:pPr>
              <w:spacing w:line="276" w:lineRule="auto"/>
              <w:jc w:val="center"/>
              <w:rPr>
                <w:rFonts w:ascii="Arial" w:hAnsi="Arial" w:cs="Arial"/>
                <w:sz w:val="22"/>
                <w:szCs w:val="22"/>
                <w:lang w:eastAsia="en-US"/>
              </w:rPr>
            </w:pPr>
            <w:r w:rsidRPr="00842181">
              <w:rPr>
                <w:rFonts w:ascii="Arial" w:hAnsi="Arial" w:cs="Arial"/>
                <w:sz w:val="22"/>
                <w:szCs w:val="22"/>
                <w:lang w:eastAsia="en-US"/>
              </w:rPr>
              <w:t>In Year 2020</w:t>
            </w:r>
          </w:p>
        </w:tc>
        <w:tc>
          <w:tcPr>
            <w:tcW w:w="3480" w:type="dxa"/>
            <w:shd w:val="clear" w:color="auto" w:fill="auto"/>
            <w:noWrap/>
            <w:vAlign w:val="center"/>
          </w:tcPr>
          <w:p w14:paraId="2C3A56D3" w14:textId="77777777" w:rsidR="00842181" w:rsidRPr="00842181" w:rsidRDefault="00842181" w:rsidP="00842181">
            <w:pPr>
              <w:spacing w:line="276" w:lineRule="auto"/>
              <w:jc w:val="center"/>
              <w:rPr>
                <w:rFonts w:ascii="Arial" w:hAnsi="Arial" w:cs="Arial"/>
                <w:bCs/>
                <w:sz w:val="22"/>
                <w:szCs w:val="22"/>
                <w:lang w:eastAsia="en-US"/>
              </w:rPr>
            </w:pPr>
            <w:r w:rsidRPr="00842181">
              <w:rPr>
                <w:rFonts w:ascii="Arial" w:hAnsi="Arial" w:cs="Arial"/>
                <w:bCs/>
                <w:sz w:val="22"/>
                <w:szCs w:val="22"/>
                <w:lang w:eastAsia="en-US"/>
              </w:rPr>
              <w:t>56</w:t>
            </w:r>
          </w:p>
        </w:tc>
      </w:tr>
      <w:tr w:rsidR="00842181" w:rsidRPr="00842181" w14:paraId="24AC2547" w14:textId="77777777" w:rsidTr="000C0C95">
        <w:trPr>
          <w:trHeight w:val="315"/>
          <w:jc w:val="center"/>
        </w:trPr>
        <w:tc>
          <w:tcPr>
            <w:tcW w:w="3864" w:type="dxa"/>
            <w:shd w:val="clear" w:color="auto" w:fill="auto"/>
            <w:noWrap/>
            <w:vAlign w:val="center"/>
          </w:tcPr>
          <w:p w14:paraId="049488CD" w14:textId="77777777" w:rsidR="00842181" w:rsidRPr="00842181" w:rsidRDefault="00842181" w:rsidP="00842181">
            <w:pPr>
              <w:spacing w:line="276" w:lineRule="auto"/>
              <w:jc w:val="center"/>
              <w:rPr>
                <w:rFonts w:ascii="Arial" w:hAnsi="Arial" w:cs="Arial"/>
                <w:sz w:val="22"/>
                <w:szCs w:val="22"/>
                <w:lang w:eastAsia="en-US"/>
              </w:rPr>
            </w:pPr>
            <w:r w:rsidRPr="00842181">
              <w:rPr>
                <w:rFonts w:ascii="Arial" w:hAnsi="Arial" w:cs="Arial"/>
                <w:sz w:val="22"/>
                <w:szCs w:val="22"/>
                <w:lang w:eastAsia="en-US"/>
              </w:rPr>
              <w:t>In Year 2021</w:t>
            </w:r>
          </w:p>
        </w:tc>
        <w:tc>
          <w:tcPr>
            <w:tcW w:w="3480" w:type="dxa"/>
            <w:shd w:val="clear" w:color="auto" w:fill="auto"/>
            <w:noWrap/>
            <w:vAlign w:val="center"/>
          </w:tcPr>
          <w:p w14:paraId="5150D299" w14:textId="77777777" w:rsidR="00842181" w:rsidRPr="00842181" w:rsidRDefault="00842181" w:rsidP="00842181">
            <w:pPr>
              <w:spacing w:line="276" w:lineRule="auto"/>
              <w:jc w:val="center"/>
              <w:rPr>
                <w:rFonts w:ascii="Arial" w:hAnsi="Arial" w:cs="Arial"/>
                <w:bCs/>
                <w:sz w:val="22"/>
                <w:szCs w:val="22"/>
                <w:lang w:eastAsia="en-US"/>
              </w:rPr>
            </w:pPr>
            <w:r w:rsidRPr="00842181">
              <w:rPr>
                <w:rFonts w:ascii="Arial" w:hAnsi="Arial" w:cs="Arial"/>
                <w:bCs/>
                <w:sz w:val="22"/>
                <w:szCs w:val="22"/>
                <w:lang w:eastAsia="en-US"/>
              </w:rPr>
              <w:t>65</w:t>
            </w:r>
          </w:p>
        </w:tc>
      </w:tr>
    </w:tbl>
    <w:p w14:paraId="7B1EEBA2" w14:textId="77777777" w:rsidR="00842181" w:rsidRPr="00842181" w:rsidRDefault="00842181" w:rsidP="00842181">
      <w:pPr>
        <w:spacing w:line="276" w:lineRule="auto"/>
        <w:jc w:val="center"/>
        <w:rPr>
          <w:rFonts w:ascii="Arial" w:hAnsi="Arial" w:cs="Arial"/>
          <w:sz w:val="18"/>
          <w:szCs w:val="18"/>
          <w:lang w:eastAsia="en-US"/>
        </w:rPr>
      </w:pPr>
      <w:r w:rsidRPr="00842181">
        <w:rPr>
          <w:rFonts w:ascii="Arial" w:hAnsi="Arial" w:cs="Arial"/>
          <w:b/>
          <w:sz w:val="18"/>
          <w:szCs w:val="18"/>
          <w:lang w:eastAsia="en-US"/>
        </w:rPr>
        <w:t>Table/Graph</w:t>
      </w:r>
      <w:r w:rsidRPr="00842181">
        <w:rPr>
          <w:rFonts w:ascii="Arial" w:hAnsi="Arial" w:cs="Arial"/>
          <w:sz w:val="18"/>
          <w:szCs w:val="18"/>
          <w:lang w:eastAsia="en-US"/>
        </w:rPr>
        <w:t>: Number of TAVI Cases</w:t>
      </w:r>
    </w:p>
    <w:p w14:paraId="6C4293B2" w14:textId="77777777" w:rsidR="00842181" w:rsidRPr="00842181" w:rsidRDefault="00842181" w:rsidP="00842181">
      <w:pPr>
        <w:spacing w:line="276" w:lineRule="auto"/>
        <w:jc w:val="both"/>
        <w:rPr>
          <w:rFonts w:ascii="Arial" w:hAnsi="Arial" w:cs="Arial"/>
          <w:sz w:val="22"/>
          <w:szCs w:val="22"/>
          <w:lang w:eastAsia="en-US"/>
        </w:rPr>
      </w:pPr>
    </w:p>
    <w:p w14:paraId="5128F897" w14:textId="77777777" w:rsidR="00842181" w:rsidRPr="00842181" w:rsidRDefault="00842181" w:rsidP="00842181">
      <w:pPr>
        <w:spacing w:line="276" w:lineRule="auto"/>
        <w:jc w:val="both"/>
        <w:rPr>
          <w:rFonts w:ascii="Arial" w:hAnsi="Arial" w:cs="Arial"/>
          <w:sz w:val="22"/>
          <w:szCs w:val="22"/>
          <w:lang w:eastAsia="en-US"/>
        </w:rPr>
      </w:pPr>
      <w:r w:rsidRPr="00842181">
        <w:rPr>
          <w:rFonts w:ascii="Arial" w:hAnsi="Arial" w:cs="Arial"/>
          <w:sz w:val="22"/>
          <w:szCs w:val="22"/>
          <w:lang w:eastAsia="en-US"/>
        </w:rPr>
        <w:t>As regards to the Electrophysiology/Pacing procedure patients, radio frequency is the key procedure. The Table below is outlining the number of these cases completed between 2018 till 2021.</w:t>
      </w:r>
    </w:p>
    <w:p w14:paraId="2BD5AC79" w14:textId="77777777" w:rsidR="00842181" w:rsidRPr="00842181" w:rsidRDefault="00842181" w:rsidP="00842181">
      <w:pPr>
        <w:spacing w:line="276" w:lineRule="auto"/>
        <w:jc w:val="both"/>
        <w:rPr>
          <w:rFonts w:ascii="Arial" w:hAnsi="Arial" w:cs="Arial"/>
          <w:sz w:val="22"/>
          <w:szCs w:val="22"/>
          <w:lang w:eastAsia="en-US"/>
        </w:rPr>
      </w:pPr>
    </w:p>
    <w:tbl>
      <w:tblPr>
        <w:tblW w:w="734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864"/>
        <w:gridCol w:w="3480"/>
      </w:tblGrid>
      <w:tr w:rsidR="00842181" w:rsidRPr="00842181" w14:paraId="3B35EED4" w14:textId="77777777" w:rsidTr="00842181">
        <w:trPr>
          <w:trHeight w:val="613"/>
          <w:jc w:val="center"/>
        </w:trPr>
        <w:tc>
          <w:tcPr>
            <w:tcW w:w="3864" w:type="dxa"/>
            <w:shd w:val="clear" w:color="auto" w:fill="D9D9D9"/>
            <w:noWrap/>
            <w:vAlign w:val="center"/>
          </w:tcPr>
          <w:p w14:paraId="3F465BD9" w14:textId="77777777" w:rsidR="00842181" w:rsidRPr="00842181" w:rsidRDefault="00842181" w:rsidP="00842181">
            <w:pPr>
              <w:spacing w:line="276" w:lineRule="auto"/>
              <w:jc w:val="center"/>
              <w:rPr>
                <w:rFonts w:ascii="Arial" w:hAnsi="Arial" w:cs="Arial"/>
                <w:b/>
                <w:bCs/>
                <w:sz w:val="22"/>
                <w:szCs w:val="22"/>
                <w:lang w:eastAsia="en-US"/>
              </w:rPr>
            </w:pPr>
            <w:r w:rsidRPr="00842181">
              <w:rPr>
                <w:rFonts w:ascii="Arial" w:hAnsi="Arial" w:cs="Arial"/>
                <w:b/>
                <w:bCs/>
                <w:sz w:val="22"/>
                <w:szCs w:val="22"/>
                <w:lang w:eastAsia="en-US"/>
              </w:rPr>
              <w:lastRenderedPageBreak/>
              <w:t>ABLATION CASES</w:t>
            </w:r>
          </w:p>
        </w:tc>
        <w:tc>
          <w:tcPr>
            <w:tcW w:w="3480" w:type="dxa"/>
            <w:shd w:val="clear" w:color="auto" w:fill="D9D9D9"/>
            <w:noWrap/>
            <w:vAlign w:val="center"/>
          </w:tcPr>
          <w:p w14:paraId="093E6F06" w14:textId="77777777" w:rsidR="00842181" w:rsidRPr="00842181" w:rsidRDefault="00842181" w:rsidP="00842181">
            <w:pPr>
              <w:spacing w:line="276" w:lineRule="auto"/>
              <w:jc w:val="center"/>
              <w:rPr>
                <w:rFonts w:ascii="Arial" w:hAnsi="Arial" w:cs="Arial"/>
                <w:b/>
                <w:bCs/>
                <w:sz w:val="22"/>
                <w:szCs w:val="22"/>
                <w:lang w:eastAsia="en-US"/>
              </w:rPr>
            </w:pPr>
            <w:r w:rsidRPr="00842181">
              <w:rPr>
                <w:rFonts w:ascii="Arial" w:hAnsi="Arial" w:cs="Arial"/>
                <w:b/>
                <w:bCs/>
                <w:sz w:val="22"/>
                <w:szCs w:val="22"/>
                <w:lang w:eastAsia="en-US"/>
              </w:rPr>
              <w:t>NUMBER OF CASES</w:t>
            </w:r>
          </w:p>
        </w:tc>
      </w:tr>
      <w:tr w:rsidR="00842181" w:rsidRPr="00842181" w14:paraId="6D3B30C2" w14:textId="77777777" w:rsidTr="000C0C95">
        <w:trPr>
          <w:trHeight w:val="315"/>
          <w:jc w:val="center"/>
        </w:trPr>
        <w:tc>
          <w:tcPr>
            <w:tcW w:w="3864" w:type="dxa"/>
            <w:shd w:val="clear" w:color="auto" w:fill="auto"/>
            <w:noWrap/>
            <w:vAlign w:val="center"/>
          </w:tcPr>
          <w:p w14:paraId="1F1816F4" w14:textId="77777777" w:rsidR="00842181" w:rsidRPr="00842181" w:rsidRDefault="00842181" w:rsidP="00842181">
            <w:pPr>
              <w:spacing w:line="276" w:lineRule="auto"/>
              <w:jc w:val="center"/>
              <w:rPr>
                <w:rFonts w:ascii="Arial" w:hAnsi="Arial" w:cs="Arial"/>
                <w:sz w:val="22"/>
                <w:szCs w:val="22"/>
                <w:lang w:eastAsia="en-US"/>
              </w:rPr>
            </w:pPr>
            <w:r w:rsidRPr="00842181">
              <w:rPr>
                <w:rFonts w:ascii="Arial" w:hAnsi="Arial" w:cs="Arial"/>
                <w:sz w:val="22"/>
                <w:szCs w:val="22"/>
                <w:lang w:eastAsia="en-US"/>
              </w:rPr>
              <w:t>In Year 2018</w:t>
            </w:r>
          </w:p>
        </w:tc>
        <w:tc>
          <w:tcPr>
            <w:tcW w:w="3480" w:type="dxa"/>
            <w:shd w:val="clear" w:color="auto" w:fill="auto"/>
            <w:noWrap/>
            <w:vAlign w:val="center"/>
          </w:tcPr>
          <w:p w14:paraId="7A35639B" w14:textId="77777777" w:rsidR="00842181" w:rsidRPr="00842181" w:rsidRDefault="00842181" w:rsidP="00842181">
            <w:pPr>
              <w:spacing w:line="276" w:lineRule="auto"/>
              <w:jc w:val="center"/>
              <w:rPr>
                <w:rFonts w:ascii="Arial" w:hAnsi="Arial" w:cs="Arial"/>
                <w:bCs/>
                <w:sz w:val="22"/>
                <w:szCs w:val="22"/>
                <w:lang w:eastAsia="en-US"/>
              </w:rPr>
            </w:pPr>
            <w:r w:rsidRPr="00842181">
              <w:rPr>
                <w:rFonts w:ascii="Arial" w:hAnsi="Arial" w:cs="Arial"/>
                <w:bCs/>
                <w:sz w:val="22"/>
                <w:szCs w:val="22"/>
                <w:lang w:eastAsia="en-US"/>
              </w:rPr>
              <w:t>70</w:t>
            </w:r>
          </w:p>
        </w:tc>
      </w:tr>
      <w:tr w:rsidR="00842181" w:rsidRPr="00842181" w14:paraId="774AB2E4" w14:textId="77777777" w:rsidTr="000C0C95">
        <w:trPr>
          <w:trHeight w:val="315"/>
          <w:jc w:val="center"/>
        </w:trPr>
        <w:tc>
          <w:tcPr>
            <w:tcW w:w="3864" w:type="dxa"/>
            <w:shd w:val="clear" w:color="auto" w:fill="auto"/>
            <w:noWrap/>
            <w:vAlign w:val="center"/>
          </w:tcPr>
          <w:p w14:paraId="12CA81A2" w14:textId="77777777" w:rsidR="00842181" w:rsidRPr="00842181" w:rsidRDefault="00842181" w:rsidP="00842181">
            <w:pPr>
              <w:spacing w:line="276" w:lineRule="auto"/>
              <w:jc w:val="center"/>
              <w:rPr>
                <w:rFonts w:ascii="Arial" w:hAnsi="Arial" w:cs="Arial"/>
                <w:sz w:val="22"/>
                <w:szCs w:val="22"/>
                <w:lang w:eastAsia="en-US"/>
              </w:rPr>
            </w:pPr>
            <w:r w:rsidRPr="00842181">
              <w:rPr>
                <w:rFonts w:ascii="Arial" w:hAnsi="Arial" w:cs="Arial"/>
                <w:sz w:val="22"/>
                <w:szCs w:val="22"/>
                <w:lang w:eastAsia="en-US"/>
              </w:rPr>
              <w:t>In Year 2019</w:t>
            </w:r>
          </w:p>
        </w:tc>
        <w:tc>
          <w:tcPr>
            <w:tcW w:w="3480" w:type="dxa"/>
            <w:shd w:val="clear" w:color="auto" w:fill="auto"/>
            <w:noWrap/>
            <w:vAlign w:val="center"/>
          </w:tcPr>
          <w:p w14:paraId="7DDBE0C4" w14:textId="77777777" w:rsidR="00842181" w:rsidRPr="00842181" w:rsidRDefault="00842181" w:rsidP="00842181">
            <w:pPr>
              <w:spacing w:line="276" w:lineRule="auto"/>
              <w:jc w:val="center"/>
              <w:rPr>
                <w:rFonts w:ascii="Arial" w:hAnsi="Arial" w:cs="Arial"/>
                <w:bCs/>
                <w:sz w:val="22"/>
                <w:szCs w:val="22"/>
                <w:lang w:eastAsia="en-US"/>
              </w:rPr>
            </w:pPr>
            <w:r w:rsidRPr="00842181">
              <w:rPr>
                <w:rFonts w:ascii="Arial" w:hAnsi="Arial" w:cs="Arial"/>
                <w:bCs/>
                <w:sz w:val="22"/>
                <w:szCs w:val="22"/>
                <w:lang w:eastAsia="en-US"/>
              </w:rPr>
              <w:t>81</w:t>
            </w:r>
          </w:p>
        </w:tc>
      </w:tr>
      <w:tr w:rsidR="00842181" w:rsidRPr="00842181" w14:paraId="0C1EC6A5" w14:textId="77777777" w:rsidTr="000C0C95">
        <w:trPr>
          <w:trHeight w:val="315"/>
          <w:jc w:val="center"/>
        </w:trPr>
        <w:tc>
          <w:tcPr>
            <w:tcW w:w="3864" w:type="dxa"/>
            <w:shd w:val="clear" w:color="auto" w:fill="auto"/>
            <w:noWrap/>
            <w:vAlign w:val="center"/>
          </w:tcPr>
          <w:p w14:paraId="07BDC00E" w14:textId="77777777" w:rsidR="00842181" w:rsidRPr="00842181" w:rsidRDefault="00842181" w:rsidP="00842181">
            <w:pPr>
              <w:spacing w:line="276" w:lineRule="auto"/>
              <w:jc w:val="center"/>
              <w:rPr>
                <w:rFonts w:ascii="Arial" w:hAnsi="Arial" w:cs="Arial"/>
                <w:sz w:val="22"/>
                <w:szCs w:val="22"/>
                <w:lang w:eastAsia="en-US"/>
              </w:rPr>
            </w:pPr>
            <w:r w:rsidRPr="00842181">
              <w:rPr>
                <w:rFonts w:ascii="Arial" w:hAnsi="Arial" w:cs="Arial"/>
                <w:sz w:val="22"/>
                <w:szCs w:val="22"/>
                <w:lang w:eastAsia="en-US"/>
              </w:rPr>
              <w:t>In Year 2020</w:t>
            </w:r>
          </w:p>
        </w:tc>
        <w:tc>
          <w:tcPr>
            <w:tcW w:w="3480" w:type="dxa"/>
            <w:shd w:val="clear" w:color="auto" w:fill="auto"/>
            <w:noWrap/>
            <w:vAlign w:val="center"/>
          </w:tcPr>
          <w:p w14:paraId="157D89DE" w14:textId="77777777" w:rsidR="00842181" w:rsidRPr="00842181" w:rsidRDefault="00842181" w:rsidP="00842181">
            <w:pPr>
              <w:spacing w:line="276" w:lineRule="auto"/>
              <w:jc w:val="center"/>
              <w:rPr>
                <w:rFonts w:ascii="Arial" w:hAnsi="Arial" w:cs="Arial"/>
                <w:bCs/>
                <w:sz w:val="22"/>
                <w:szCs w:val="22"/>
                <w:lang w:eastAsia="en-US"/>
              </w:rPr>
            </w:pPr>
            <w:r w:rsidRPr="00842181">
              <w:rPr>
                <w:rFonts w:ascii="Arial" w:hAnsi="Arial" w:cs="Arial"/>
                <w:bCs/>
                <w:sz w:val="22"/>
                <w:szCs w:val="22"/>
                <w:lang w:eastAsia="en-US"/>
              </w:rPr>
              <w:t>92</w:t>
            </w:r>
          </w:p>
        </w:tc>
      </w:tr>
      <w:tr w:rsidR="00842181" w:rsidRPr="00842181" w14:paraId="1AC3B6FB" w14:textId="77777777" w:rsidTr="000C0C95">
        <w:trPr>
          <w:trHeight w:val="315"/>
          <w:jc w:val="center"/>
        </w:trPr>
        <w:tc>
          <w:tcPr>
            <w:tcW w:w="3864" w:type="dxa"/>
            <w:shd w:val="clear" w:color="auto" w:fill="auto"/>
            <w:noWrap/>
            <w:vAlign w:val="center"/>
          </w:tcPr>
          <w:p w14:paraId="13B755E0" w14:textId="77777777" w:rsidR="00842181" w:rsidRPr="00842181" w:rsidRDefault="00842181" w:rsidP="00842181">
            <w:pPr>
              <w:spacing w:line="276" w:lineRule="auto"/>
              <w:jc w:val="center"/>
              <w:rPr>
                <w:rFonts w:ascii="Arial" w:hAnsi="Arial" w:cs="Arial"/>
                <w:sz w:val="22"/>
                <w:szCs w:val="22"/>
                <w:lang w:eastAsia="en-US"/>
              </w:rPr>
            </w:pPr>
            <w:r w:rsidRPr="00842181">
              <w:rPr>
                <w:rFonts w:ascii="Arial" w:hAnsi="Arial" w:cs="Arial"/>
                <w:sz w:val="22"/>
                <w:szCs w:val="22"/>
                <w:lang w:eastAsia="en-US"/>
              </w:rPr>
              <w:t>In Year 2021</w:t>
            </w:r>
          </w:p>
        </w:tc>
        <w:tc>
          <w:tcPr>
            <w:tcW w:w="3480" w:type="dxa"/>
            <w:shd w:val="clear" w:color="auto" w:fill="auto"/>
            <w:noWrap/>
            <w:vAlign w:val="center"/>
          </w:tcPr>
          <w:p w14:paraId="7B66331C" w14:textId="77777777" w:rsidR="00842181" w:rsidRPr="00842181" w:rsidRDefault="00842181" w:rsidP="00842181">
            <w:pPr>
              <w:spacing w:line="276" w:lineRule="auto"/>
              <w:jc w:val="center"/>
              <w:rPr>
                <w:rFonts w:ascii="Arial" w:hAnsi="Arial" w:cs="Arial"/>
                <w:bCs/>
                <w:sz w:val="22"/>
                <w:szCs w:val="22"/>
                <w:lang w:eastAsia="en-US"/>
              </w:rPr>
            </w:pPr>
            <w:r w:rsidRPr="00842181">
              <w:rPr>
                <w:rFonts w:ascii="Arial" w:hAnsi="Arial" w:cs="Arial"/>
                <w:bCs/>
                <w:sz w:val="22"/>
                <w:szCs w:val="22"/>
                <w:lang w:eastAsia="en-US"/>
              </w:rPr>
              <w:t>86</w:t>
            </w:r>
          </w:p>
        </w:tc>
      </w:tr>
    </w:tbl>
    <w:p w14:paraId="614F6DC2" w14:textId="77777777" w:rsidR="00842181" w:rsidRPr="00842181" w:rsidRDefault="00842181" w:rsidP="00842181">
      <w:pPr>
        <w:spacing w:line="276" w:lineRule="auto"/>
        <w:jc w:val="center"/>
        <w:rPr>
          <w:rFonts w:ascii="Arial" w:hAnsi="Arial" w:cs="Arial"/>
          <w:sz w:val="18"/>
          <w:szCs w:val="18"/>
          <w:lang w:eastAsia="en-US"/>
        </w:rPr>
      </w:pPr>
      <w:r w:rsidRPr="00842181">
        <w:rPr>
          <w:rFonts w:ascii="Arial" w:hAnsi="Arial" w:cs="Arial"/>
          <w:b/>
          <w:sz w:val="18"/>
          <w:szCs w:val="18"/>
          <w:lang w:eastAsia="en-US"/>
        </w:rPr>
        <w:t>Table/Graph</w:t>
      </w:r>
      <w:r w:rsidRPr="00842181">
        <w:rPr>
          <w:rFonts w:ascii="Arial" w:hAnsi="Arial" w:cs="Arial"/>
          <w:sz w:val="18"/>
          <w:szCs w:val="18"/>
          <w:lang w:eastAsia="en-US"/>
        </w:rPr>
        <w:t>: Number of Ablation Cases</w:t>
      </w:r>
      <w:bookmarkEnd w:id="287"/>
    </w:p>
    <w:p w14:paraId="3F329C9E" w14:textId="77777777" w:rsidR="00842181" w:rsidRPr="00842181" w:rsidRDefault="00842181" w:rsidP="00842181">
      <w:pPr>
        <w:jc w:val="both"/>
        <w:rPr>
          <w:rFonts w:ascii="Arial" w:hAnsi="Arial" w:cs="Arial"/>
          <w:sz w:val="22"/>
          <w:szCs w:val="22"/>
          <w:lang w:eastAsia="en-US"/>
        </w:rPr>
      </w:pPr>
    </w:p>
    <w:p w14:paraId="13AF3DE1" w14:textId="77777777" w:rsidR="00842181" w:rsidRPr="00842181" w:rsidRDefault="00842181" w:rsidP="00842181">
      <w:pPr>
        <w:jc w:val="both"/>
        <w:rPr>
          <w:rFonts w:ascii="Arial" w:hAnsi="Arial" w:cs="Arial"/>
          <w:sz w:val="22"/>
          <w:szCs w:val="22"/>
          <w:lang w:eastAsia="en-US"/>
        </w:rPr>
        <w:sectPr w:rsidR="00842181" w:rsidRPr="00842181" w:rsidSect="00C60B38">
          <w:pgSz w:w="11906" w:h="16838" w:code="9"/>
          <w:pgMar w:top="671" w:right="1134" w:bottom="2157" w:left="1701" w:header="680" w:footer="170" w:gutter="0"/>
          <w:cols w:space="708"/>
          <w:titlePg/>
          <w:docGrid w:linePitch="360"/>
        </w:sectPr>
      </w:pPr>
    </w:p>
    <w:p w14:paraId="44E5AA78" w14:textId="77777777" w:rsidR="00842181" w:rsidRPr="00842181" w:rsidRDefault="00842181" w:rsidP="00842181">
      <w:pPr>
        <w:jc w:val="both"/>
        <w:rPr>
          <w:rFonts w:ascii="Arial" w:hAnsi="Arial" w:cs="Arial"/>
          <w:sz w:val="22"/>
          <w:szCs w:val="22"/>
          <w:lang w:eastAsia="en-US"/>
        </w:rPr>
      </w:pPr>
    </w:p>
    <w:p w14:paraId="39C98D3E" w14:textId="77777777" w:rsidR="00842181" w:rsidRPr="00842181" w:rsidRDefault="00842181" w:rsidP="00842181">
      <w:pPr>
        <w:keepNext/>
        <w:numPr>
          <w:ilvl w:val="2"/>
          <w:numId w:val="0"/>
        </w:numPr>
        <w:tabs>
          <w:tab w:val="num" w:pos="964"/>
        </w:tabs>
        <w:suppressAutoHyphens/>
        <w:ind w:left="964" w:hanging="964"/>
        <w:outlineLvl w:val="2"/>
        <w:rPr>
          <w:rFonts w:ascii="Arial" w:hAnsi="Arial" w:cs="Arial"/>
          <w:b/>
          <w:bCs/>
          <w:sz w:val="22"/>
          <w:szCs w:val="26"/>
          <w:lang w:eastAsia="en-US"/>
        </w:rPr>
      </w:pPr>
      <w:bookmarkStart w:id="288" w:name="_Toc23345919"/>
      <w:bookmarkStart w:id="289" w:name="_Toc50450283"/>
      <w:bookmarkStart w:id="290" w:name="_Toc50450391"/>
      <w:bookmarkStart w:id="291" w:name="_Toc65579029"/>
      <w:bookmarkStart w:id="292" w:name="_Toc69976030"/>
      <w:bookmarkStart w:id="293" w:name="_Toc69981828"/>
      <w:bookmarkStart w:id="294" w:name="_Toc69986511"/>
      <w:bookmarkStart w:id="295" w:name="_Toc69987058"/>
      <w:bookmarkStart w:id="296" w:name="_Toc74644750"/>
      <w:bookmarkStart w:id="297" w:name="_Toc152593033"/>
      <w:r w:rsidRPr="00842181">
        <w:rPr>
          <w:rFonts w:ascii="Arial" w:hAnsi="Arial" w:cs="Arial"/>
          <w:b/>
          <w:bCs/>
          <w:sz w:val="22"/>
          <w:szCs w:val="26"/>
          <w:lang w:eastAsia="en-US"/>
        </w:rPr>
        <w:t>Public procurement</w:t>
      </w:r>
      <w:bookmarkEnd w:id="288"/>
      <w:bookmarkEnd w:id="289"/>
      <w:bookmarkEnd w:id="290"/>
      <w:bookmarkEnd w:id="291"/>
      <w:bookmarkEnd w:id="292"/>
      <w:bookmarkEnd w:id="293"/>
      <w:bookmarkEnd w:id="294"/>
      <w:bookmarkEnd w:id="295"/>
      <w:bookmarkEnd w:id="296"/>
      <w:bookmarkEnd w:id="297"/>
    </w:p>
    <w:p w14:paraId="043C6097" w14:textId="77777777" w:rsidR="00842181" w:rsidRPr="00842181" w:rsidRDefault="00842181" w:rsidP="00842181">
      <w:pPr>
        <w:rPr>
          <w:rFonts w:ascii="Arial" w:hAnsi="Arial" w:cs="Arial"/>
          <w:vanish/>
          <w:sz w:val="22"/>
          <w:szCs w:val="24"/>
          <w:lang w:eastAsia="en-US"/>
        </w:rPr>
      </w:pPr>
    </w:p>
    <w:tbl>
      <w:tblPr>
        <w:tblStyle w:val="Frame0"/>
        <w:tblW w:w="13891" w:type="dxa"/>
        <w:tblInd w:w="0" w:type="dxa"/>
        <w:tblCellMar>
          <w:top w:w="28" w:type="dxa"/>
          <w:bottom w:w="45" w:type="dxa"/>
        </w:tblCellMar>
        <w:tblLook w:val="04A0" w:firstRow="1" w:lastRow="0" w:firstColumn="1" w:lastColumn="0" w:noHBand="0" w:noVBand="1"/>
      </w:tblPr>
      <w:tblGrid>
        <w:gridCol w:w="409"/>
        <w:gridCol w:w="4424"/>
        <w:gridCol w:w="1264"/>
        <w:gridCol w:w="1795"/>
        <w:gridCol w:w="2044"/>
        <w:gridCol w:w="1869"/>
        <w:gridCol w:w="2086"/>
      </w:tblGrid>
      <w:tr w:rsidR="00842181" w:rsidRPr="00842181" w14:paraId="5D502DB3" w14:textId="77777777" w:rsidTr="000C0C95">
        <w:trPr>
          <w:trHeight w:val="253"/>
          <w:tblHeader/>
        </w:trPr>
        <w:tc>
          <w:tcPr>
            <w:tcW w:w="409" w:type="dxa"/>
            <w:tcBorders>
              <w:top w:val="single" w:sz="4" w:space="0" w:color="auto"/>
              <w:left w:val="nil"/>
              <w:bottom w:val="single" w:sz="6" w:space="0" w:color="auto"/>
              <w:right w:val="nil"/>
            </w:tcBorders>
            <w:vAlign w:val="center"/>
          </w:tcPr>
          <w:p w14:paraId="1B5224E6" w14:textId="77777777" w:rsidR="00842181" w:rsidRPr="00842181" w:rsidRDefault="00842181" w:rsidP="00842181">
            <w:pPr>
              <w:jc w:val="center"/>
              <w:rPr>
                <w:rFonts w:cs="Arial"/>
                <w:bCs/>
                <w:lang w:eastAsia="de-CH"/>
              </w:rPr>
            </w:pPr>
            <w:r w:rsidRPr="00842181">
              <w:rPr>
                <w:rFonts w:cs="Arial"/>
                <w:bCs/>
                <w:lang w:eastAsia="de-CH"/>
              </w:rPr>
              <w:t>#</w:t>
            </w:r>
          </w:p>
        </w:tc>
        <w:tc>
          <w:tcPr>
            <w:tcW w:w="4424" w:type="dxa"/>
            <w:tcBorders>
              <w:top w:val="single" w:sz="4" w:space="0" w:color="auto"/>
              <w:left w:val="nil"/>
              <w:bottom w:val="single" w:sz="6" w:space="0" w:color="auto"/>
              <w:right w:val="nil"/>
            </w:tcBorders>
            <w:vAlign w:val="center"/>
          </w:tcPr>
          <w:p w14:paraId="395E4D31" w14:textId="77777777" w:rsidR="00842181" w:rsidRPr="00842181" w:rsidRDefault="00842181" w:rsidP="00842181">
            <w:pPr>
              <w:jc w:val="center"/>
              <w:rPr>
                <w:rFonts w:cs="Arial"/>
                <w:bCs/>
                <w:lang w:eastAsia="de-CH"/>
              </w:rPr>
            </w:pPr>
            <w:r w:rsidRPr="00842181">
              <w:rPr>
                <w:rFonts w:cs="Arial"/>
                <w:bCs/>
                <w:lang w:eastAsia="de-CH"/>
              </w:rPr>
              <w:t>Procurement name</w:t>
            </w:r>
          </w:p>
        </w:tc>
        <w:tc>
          <w:tcPr>
            <w:tcW w:w="1264" w:type="dxa"/>
            <w:tcBorders>
              <w:top w:val="single" w:sz="4" w:space="0" w:color="auto"/>
              <w:left w:val="nil"/>
              <w:bottom w:val="single" w:sz="6" w:space="0" w:color="auto"/>
              <w:right w:val="nil"/>
            </w:tcBorders>
            <w:vAlign w:val="center"/>
          </w:tcPr>
          <w:p w14:paraId="71C42F22" w14:textId="77777777" w:rsidR="00842181" w:rsidRPr="00842181" w:rsidRDefault="00842181" w:rsidP="00842181">
            <w:pPr>
              <w:jc w:val="center"/>
              <w:rPr>
                <w:rFonts w:eastAsia="Calibri" w:cs="Arial"/>
                <w:bCs/>
                <w:lang w:eastAsia="de-CH"/>
              </w:rPr>
            </w:pPr>
            <w:r w:rsidRPr="00842181">
              <w:rPr>
                <w:rFonts w:eastAsia="Calibri" w:cs="Arial"/>
                <w:bCs/>
                <w:lang w:eastAsia="de-CH"/>
              </w:rPr>
              <w:t xml:space="preserve">Programme </w:t>
            </w:r>
            <w:r w:rsidRPr="00842181">
              <w:rPr>
                <w:rFonts w:eastAsia="Calibri" w:cs="Arial"/>
                <w:bCs/>
                <w:lang w:eastAsia="de-CH"/>
              </w:rPr>
              <w:br/>
              <w:t>Component</w:t>
            </w:r>
          </w:p>
        </w:tc>
        <w:tc>
          <w:tcPr>
            <w:tcW w:w="1795" w:type="dxa"/>
            <w:tcBorders>
              <w:top w:val="single" w:sz="4" w:space="0" w:color="auto"/>
              <w:left w:val="nil"/>
              <w:bottom w:val="single" w:sz="6" w:space="0" w:color="auto"/>
              <w:right w:val="nil"/>
            </w:tcBorders>
            <w:vAlign w:val="center"/>
            <w:hideMark/>
          </w:tcPr>
          <w:p w14:paraId="0E511F7E" w14:textId="77777777" w:rsidR="00842181" w:rsidRPr="00842181" w:rsidRDefault="00842181" w:rsidP="00842181">
            <w:pPr>
              <w:jc w:val="center"/>
              <w:rPr>
                <w:rFonts w:eastAsia="Calibri" w:cs="Arial"/>
                <w:bCs/>
                <w:lang w:eastAsia="de-CH"/>
              </w:rPr>
            </w:pPr>
            <w:r w:rsidRPr="00842181">
              <w:rPr>
                <w:rFonts w:eastAsia="Calibri" w:cs="Arial"/>
                <w:bCs/>
                <w:lang w:eastAsia="de-CH"/>
              </w:rPr>
              <w:t xml:space="preserve">Estimated contract value without VAT* </w:t>
            </w:r>
            <w:sdt>
              <w:sdtPr>
                <w:rPr>
                  <w:rFonts w:cs="Arial"/>
                  <w:lang w:eastAsia="de-CH"/>
                </w:rPr>
                <w:alias w:val="Local Currency"/>
                <w:tag w:val="Local Currency"/>
                <w:id w:val="1484816319"/>
                <w:placeholder>
                  <w:docPart w:val="5B957ACB8E2B48EE89136C8E21568AB4"/>
                </w:placeholder>
                <w:dropDownList>
                  <w:listItem w:value="Choose"/>
                  <w:listItem w:displayText="EUR" w:value="EUR"/>
                  <w:listItem w:displayText="BGN" w:value="BGN"/>
                  <w:listItem w:displayText="CZK" w:value="CZK"/>
                  <w:listItem w:displayText="HRK" w:value="HRK"/>
                  <w:listItem w:displayText="HUF" w:value="HUF"/>
                  <w:listItem w:displayText="PLN" w:value="PLN"/>
                  <w:listItem w:displayText="RON" w:value="RON"/>
                </w:dropDownList>
              </w:sdtPr>
              <w:sdtContent>
                <w:r w:rsidRPr="00842181">
                  <w:rPr>
                    <w:rFonts w:cs="Arial"/>
                    <w:lang w:eastAsia="de-CH"/>
                  </w:rPr>
                  <w:t>EUR</w:t>
                </w:r>
              </w:sdtContent>
            </w:sdt>
            <w:r w:rsidRPr="00842181">
              <w:rPr>
                <w:rFonts w:eastAsia="Calibri" w:cs="Arial"/>
                <w:bCs/>
                <w:lang w:eastAsia="de-CH"/>
              </w:rPr>
              <w:br/>
            </w:r>
          </w:p>
        </w:tc>
        <w:tc>
          <w:tcPr>
            <w:tcW w:w="2044" w:type="dxa"/>
            <w:tcBorders>
              <w:top w:val="single" w:sz="4" w:space="0" w:color="auto"/>
              <w:left w:val="nil"/>
              <w:bottom w:val="single" w:sz="6" w:space="0" w:color="auto"/>
              <w:right w:val="nil"/>
            </w:tcBorders>
            <w:vAlign w:val="center"/>
            <w:hideMark/>
          </w:tcPr>
          <w:p w14:paraId="5931ED3A" w14:textId="77777777" w:rsidR="00842181" w:rsidRPr="00842181" w:rsidRDefault="00842181" w:rsidP="00842181">
            <w:pPr>
              <w:jc w:val="center"/>
              <w:rPr>
                <w:rFonts w:eastAsia="Calibri" w:cs="Arial"/>
                <w:bCs/>
                <w:lang w:eastAsia="de-CH"/>
              </w:rPr>
            </w:pPr>
            <w:r w:rsidRPr="00842181">
              <w:rPr>
                <w:rFonts w:eastAsia="Calibri" w:cs="Arial"/>
                <w:bCs/>
                <w:lang w:eastAsia="de-CH"/>
              </w:rPr>
              <w:t xml:space="preserve">Foreseen </w:t>
            </w:r>
            <w:r w:rsidRPr="00842181">
              <w:rPr>
                <w:rFonts w:eastAsia="Calibri" w:cs="Arial"/>
                <w:bCs/>
                <w:lang w:eastAsia="de-CH"/>
              </w:rPr>
              <w:br/>
              <w:t>procedure</w:t>
            </w:r>
          </w:p>
        </w:tc>
        <w:tc>
          <w:tcPr>
            <w:tcW w:w="1869" w:type="dxa"/>
            <w:tcBorders>
              <w:top w:val="single" w:sz="4" w:space="0" w:color="auto"/>
              <w:left w:val="nil"/>
              <w:bottom w:val="single" w:sz="6" w:space="0" w:color="auto"/>
              <w:right w:val="nil"/>
            </w:tcBorders>
            <w:vAlign w:val="center"/>
          </w:tcPr>
          <w:p w14:paraId="6B66BCB5" w14:textId="77777777" w:rsidR="00842181" w:rsidRPr="00842181" w:rsidRDefault="00842181" w:rsidP="00842181">
            <w:pPr>
              <w:jc w:val="center"/>
              <w:rPr>
                <w:rFonts w:eastAsia="Calibri" w:cs="Arial"/>
                <w:bCs/>
                <w:lang w:eastAsia="de-CH"/>
              </w:rPr>
            </w:pPr>
            <w:r w:rsidRPr="00842181">
              <w:rPr>
                <w:rFonts w:eastAsia="Calibri" w:cs="Arial"/>
                <w:bCs/>
                <w:lang w:eastAsia="de-CH"/>
              </w:rPr>
              <w:t xml:space="preserve">Preparedness of </w:t>
            </w:r>
            <w:r w:rsidRPr="00842181">
              <w:rPr>
                <w:rFonts w:eastAsia="Calibri" w:cs="Arial"/>
                <w:bCs/>
                <w:lang w:eastAsia="de-CH"/>
              </w:rPr>
              <w:br/>
              <w:t>tender dossier</w:t>
            </w:r>
          </w:p>
        </w:tc>
        <w:tc>
          <w:tcPr>
            <w:tcW w:w="2086" w:type="dxa"/>
            <w:tcBorders>
              <w:top w:val="single" w:sz="4" w:space="0" w:color="auto"/>
              <w:left w:val="nil"/>
              <w:bottom w:val="single" w:sz="6" w:space="0" w:color="auto"/>
              <w:right w:val="nil"/>
            </w:tcBorders>
            <w:vAlign w:val="center"/>
          </w:tcPr>
          <w:p w14:paraId="5F626882" w14:textId="77777777" w:rsidR="00842181" w:rsidRPr="00842181" w:rsidRDefault="00842181" w:rsidP="00842181">
            <w:pPr>
              <w:jc w:val="center"/>
              <w:rPr>
                <w:rFonts w:eastAsia="Calibri" w:cs="Arial"/>
                <w:bCs/>
                <w:lang w:eastAsia="de-CH"/>
              </w:rPr>
            </w:pPr>
            <w:r w:rsidRPr="00842181">
              <w:rPr>
                <w:rFonts w:eastAsia="Calibri" w:cs="Arial"/>
                <w:bCs/>
                <w:lang w:eastAsia="de-CH"/>
              </w:rPr>
              <w:t>Estimated time frame</w:t>
            </w:r>
          </w:p>
        </w:tc>
      </w:tr>
      <w:tr w:rsidR="00842181" w:rsidRPr="00842181" w14:paraId="2BDB5969" w14:textId="77777777" w:rsidTr="000C0C95">
        <w:trPr>
          <w:trHeight w:val="680"/>
        </w:trPr>
        <w:tc>
          <w:tcPr>
            <w:tcW w:w="409" w:type="dxa"/>
            <w:tcBorders>
              <w:top w:val="single" w:sz="6" w:space="0" w:color="auto"/>
              <w:left w:val="nil"/>
              <w:bottom w:val="dashed" w:sz="4" w:space="0" w:color="auto"/>
              <w:right w:val="nil"/>
            </w:tcBorders>
            <w:vAlign w:val="center"/>
          </w:tcPr>
          <w:p w14:paraId="67F60A23" w14:textId="77777777" w:rsidR="00842181" w:rsidRPr="00842181" w:rsidRDefault="00842181" w:rsidP="00842181">
            <w:pPr>
              <w:jc w:val="center"/>
              <w:rPr>
                <w:rFonts w:eastAsia="Calibri" w:cs="Arial"/>
                <w:lang w:eastAsia="de-CH"/>
              </w:rPr>
            </w:pPr>
            <w:r w:rsidRPr="00842181">
              <w:rPr>
                <w:rFonts w:eastAsia="Calibri" w:cs="Arial"/>
                <w:lang w:eastAsia="de-CH"/>
              </w:rPr>
              <w:t>1</w:t>
            </w:r>
          </w:p>
        </w:tc>
        <w:tc>
          <w:tcPr>
            <w:tcW w:w="4424" w:type="dxa"/>
            <w:tcBorders>
              <w:top w:val="single" w:sz="6" w:space="0" w:color="auto"/>
              <w:left w:val="nil"/>
              <w:bottom w:val="dashed" w:sz="4" w:space="0" w:color="auto"/>
              <w:right w:val="nil"/>
            </w:tcBorders>
            <w:vAlign w:val="center"/>
            <w:hideMark/>
          </w:tcPr>
          <w:p w14:paraId="64EFBFF2" w14:textId="77777777" w:rsidR="00842181" w:rsidRPr="00842181" w:rsidRDefault="00842181" w:rsidP="00842181">
            <w:pPr>
              <w:rPr>
                <w:rFonts w:cs="Arial"/>
                <w:lang w:eastAsia="en-US"/>
              </w:rPr>
            </w:pPr>
            <w:r w:rsidRPr="00842181">
              <w:rPr>
                <w:rFonts w:cs="Arial"/>
                <w:lang w:eastAsia="en-US"/>
              </w:rPr>
              <w:t>Tender for the Delivery, Installation and Commissioning of a Single Plane Cardiac Cath Suite and a robotic system.</w:t>
            </w:r>
          </w:p>
        </w:tc>
        <w:tc>
          <w:tcPr>
            <w:tcW w:w="1264" w:type="dxa"/>
            <w:tcBorders>
              <w:top w:val="single" w:sz="6" w:space="0" w:color="auto"/>
              <w:left w:val="nil"/>
              <w:bottom w:val="dashed" w:sz="4" w:space="0" w:color="auto"/>
              <w:right w:val="nil"/>
            </w:tcBorders>
            <w:vAlign w:val="center"/>
          </w:tcPr>
          <w:p w14:paraId="5CA3A1F2" w14:textId="77777777" w:rsidR="00842181" w:rsidRPr="00842181" w:rsidRDefault="00842181" w:rsidP="00842181">
            <w:pPr>
              <w:ind w:left="360" w:hanging="360"/>
              <w:jc w:val="center"/>
              <w:rPr>
                <w:rFonts w:cs="Arial"/>
                <w:color w:val="000000"/>
                <w:lang w:eastAsia="de-CH"/>
              </w:rPr>
            </w:pPr>
            <w:r w:rsidRPr="00842181">
              <w:rPr>
                <w:rFonts w:cs="Arial"/>
                <w:color w:val="000000"/>
                <w:lang w:eastAsia="de-CH"/>
              </w:rPr>
              <w:t>1</w:t>
            </w:r>
          </w:p>
        </w:tc>
        <w:tc>
          <w:tcPr>
            <w:tcW w:w="1795" w:type="dxa"/>
            <w:tcBorders>
              <w:top w:val="single" w:sz="6" w:space="0" w:color="auto"/>
              <w:left w:val="nil"/>
              <w:bottom w:val="dashed" w:sz="4" w:space="0" w:color="auto"/>
              <w:right w:val="nil"/>
            </w:tcBorders>
            <w:vAlign w:val="center"/>
          </w:tcPr>
          <w:p w14:paraId="0C88A47F" w14:textId="77777777" w:rsidR="00842181" w:rsidRPr="00842181" w:rsidRDefault="00842181" w:rsidP="00842181">
            <w:pPr>
              <w:ind w:left="360" w:hanging="360"/>
              <w:jc w:val="center"/>
              <w:rPr>
                <w:rFonts w:cs="Arial"/>
                <w:lang w:eastAsia="en-US"/>
              </w:rPr>
            </w:pPr>
            <w:r w:rsidRPr="00842181">
              <w:rPr>
                <w:rFonts w:cs="Arial"/>
                <w:lang w:eastAsia="en-US"/>
              </w:rPr>
              <w:t>€2,302,142.39</w:t>
            </w:r>
          </w:p>
          <w:p w14:paraId="711B5EF8" w14:textId="77777777" w:rsidR="00842181" w:rsidRPr="00842181" w:rsidRDefault="00842181" w:rsidP="00842181">
            <w:pPr>
              <w:ind w:left="360" w:hanging="360"/>
              <w:jc w:val="center"/>
              <w:rPr>
                <w:rFonts w:cs="Arial"/>
                <w:lang w:eastAsia="en-US"/>
              </w:rPr>
            </w:pPr>
            <w:r w:rsidRPr="00842181">
              <w:rPr>
                <w:rFonts w:cs="Arial"/>
                <w:lang w:eastAsia="en-US"/>
              </w:rPr>
              <w:t>CHF2,193,941.70</w:t>
            </w:r>
          </w:p>
        </w:tc>
        <w:tc>
          <w:tcPr>
            <w:tcW w:w="2044" w:type="dxa"/>
            <w:tcBorders>
              <w:top w:val="single" w:sz="6" w:space="0" w:color="auto"/>
              <w:left w:val="nil"/>
              <w:bottom w:val="dashed" w:sz="4" w:space="0" w:color="auto"/>
              <w:right w:val="nil"/>
            </w:tcBorders>
            <w:vAlign w:val="center"/>
          </w:tcPr>
          <w:p w14:paraId="42175132" w14:textId="77777777" w:rsidR="00842181" w:rsidRPr="00842181" w:rsidRDefault="00842181" w:rsidP="00842181">
            <w:pPr>
              <w:ind w:left="-21" w:firstLine="21"/>
              <w:rPr>
                <w:rFonts w:cs="Arial"/>
                <w:color w:val="000000"/>
                <w:lang w:eastAsia="de-CH"/>
              </w:rPr>
            </w:pPr>
            <w:r w:rsidRPr="00842181">
              <w:rPr>
                <w:rFonts w:cs="Arial"/>
                <w:color w:val="000000"/>
                <w:lang w:eastAsia="de-CH"/>
              </w:rPr>
              <w:t>Competitive Tender</w:t>
            </w:r>
          </w:p>
        </w:tc>
        <w:tc>
          <w:tcPr>
            <w:tcW w:w="1869" w:type="dxa"/>
            <w:tcBorders>
              <w:top w:val="single" w:sz="6" w:space="0" w:color="auto"/>
              <w:left w:val="nil"/>
              <w:bottom w:val="dashed" w:sz="4" w:space="0" w:color="auto"/>
              <w:right w:val="nil"/>
            </w:tcBorders>
            <w:vAlign w:val="center"/>
          </w:tcPr>
          <w:p w14:paraId="1392C3CF" w14:textId="77777777" w:rsidR="00842181" w:rsidRPr="00842181" w:rsidRDefault="00000000" w:rsidP="00842181">
            <w:pPr>
              <w:ind w:left="360" w:hanging="360"/>
              <w:rPr>
                <w:rFonts w:cs="Arial"/>
                <w:color w:val="000000"/>
                <w:lang w:eastAsia="de-CH"/>
              </w:rPr>
            </w:pPr>
            <w:sdt>
              <w:sdtPr>
                <w:rPr>
                  <w:rFonts w:cs="Arial"/>
                  <w:lang w:eastAsia="en-US"/>
                </w:rPr>
                <w:alias w:val="Tender dossier 2"/>
                <w:tag w:val="Tender dossier"/>
                <w:id w:val="801961560"/>
                <w:placeholder>
                  <w:docPart w:val="5598889D43054929BFA852C9BC3A215A"/>
                </w:placeholder>
                <w:dropDownList>
                  <w:listItem w:value="Choose an element"/>
                  <w:listItem w:displayText="To be prepared" w:value="To be prepared"/>
                  <w:listItem w:displayText="Provisionally perpared" w:value="Provisionally perpared"/>
                </w:dropDownList>
              </w:sdtPr>
              <w:sdtContent>
                <w:r w:rsidR="00842181" w:rsidRPr="00842181">
                  <w:rPr>
                    <w:rFonts w:cs="Arial"/>
                    <w:lang w:eastAsia="en-US"/>
                  </w:rPr>
                  <w:t>Provisionally perpared</w:t>
                </w:r>
              </w:sdtContent>
            </w:sdt>
          </w:p>
        </w:tc>
        <w:tc>
          <w:tcPr>
            <w:tcW w:w="2086" w:type="dxa"/>
            <w:tcBorders>
              <w:top w:val="single" w:sz="6" w:space="0" w:color="auto"/>
              <w:left w:val="nil"/>
              <w:bottom w:val="dashed" w:sz="4" w:space="0" w:color="auto"/>
              <w:right w:val="nil"/>
            </w:tcBorders>
            <w:vAlign w:val="center"/>
          </w:tcPr>
          <w:p w14:paraId="006E8B1C" w14:textId="77777777" w:rsidR="00842181" w:rsidRPr="00842181" w:rsidRDefault="00842181" w:rsidP="00842181">
            <w:pPr>
              <w:rPr>
                <w:rFonts w:cs="Arial"/>
                <w:lang w:eastAsia="en-US"/>
              </w:rPr>
            </w:pPr>
            <w:r w:rsidRPr="00842181">
              <w:rPr>
                <w:rFonts w:cs="Arial"/>
                <w:lang w:eastAsia="en-US"/>
              </w:rPr>
              <w:t>Q3 2024 – Q1 2025</w:t>
            </w:r>
          </w:p>
        </w:tc>
      </w:tr>
      <w:tr w:rsidR="00842181" w:rsidRPr="00842181" w14:paraId="7338F575" w14:textId="77777777" w:rsidTr="000C0C95">
        <w:trPr>
          <w:trHeight w:val="680"/>
        </w:trPr>
        <w:tc>
          <w:tcPr>
            <w:tcW w:w="409" w:type="dxa"/>
            <w:tcBorders>
              <w:top w:val="dashed" w:sz="4" w:space="0" w:color="auto"/>
              <w:left w:val="nil"/>
              <w:bottom w:val="dashed" w:sz="4" w:space="0" w:color="auto"/>
              <w:right w:val="nil"/>
            </w:tcBorders>
            <w:vAlign w:val="center"/>
          </w:tcPr>
          <w:p w14:paraId="1901D961" w14:textId="77777777" w:rsidR="00842181" w:rsidRPr="00842181" w:rsidRDefault="00842181" w:rsidP="00842181">
            <w:pPr>
              <w:spacing w:line="260" w:lineRule="atLeast"/>
              <w:jc w:val="center"/>
              <w:rPr>
                <w:rFonts w:eastAsia="Calibri" w:cs="Arial"/>
                <w:lang w:eastAsia="de-CH"/>
              </w:rPr>
            </w:pPr>
            <w:r w:rsidRPr="00842181">
              <w:rPr>
                <w:rFonts w:eastAsia="Calibri" w:cs="Arial"/>
                <w:lang w:eastAsia="de-CH"/>
              </w:rPr>
              <w:t>2</w:t>
            </w:r>
          </w:p>
        </w:tc>
        <w:tc>
          <w:tcPr>
            <w:tcW w:w="4424" w:type="dxa"/>
            <w:tcBorders>
              <w:top w:val="dashed" w:sz="4" w:space="0" w:color="auto"/>
              <w:left w:val="nil"/>
              <w:bottom w:val="dashed" w:sz="4" w:space="0" w:color="auto"/>
              <w:right w:val="nil"/>
            </w:tcBorders>
            <w:vAlign w:val="center"/>
          </w:tcPr>
          <w:p w14:paraId="76FD211C" w14:textId="77777777" w:rsidR="00842181" w:rsidRPr="00842181" w:rsidRDefault="00842181" w:rsidP="00842181">
            <w:pPr>
              <w:spacing w:line="260" w:lineRule="atLeast"/>
              <w:rPr>
                <w:rFonts w:cs="Arial"/>
                <w:lang w:eastAsia="en-US"/>
              </w:rPr>
            </w:pPr>
            <w:r w:rsidRPr="00842181">
              <w:rPr>
                <w:rFonts w:cs="Arial"/>
                <w:lang w:eastAsia="en-US"/>
              </w:rPr>
              <w:t>Tender for the Purchase of a Coronary Robotic Control System for the Cardiac Cath Suite</w:t>
            </w:r>
          </w:p>
        </w:tc>
        <w:tc>
          <w:tcPr>
            <w:tcW w:w="1264" w:type="dxa"/>
            <w:tcBorders>
              <w:top w:val="dashed" w:sz="4" w:space="0" w:color="auto"/>
              <w:left w:val="nil"/>
              <w:bottom w:val="dashed" w:sz="4" w:space="0" w:color="auto"/>
              <w:right w:val="nil"/>
            </w:tcBorders>
            <w:vAlign w:val="center"/>
          </w:tcPr>
          <w:p w14:paraId="67EC2093" w14:textId="77777777" w:rsidR="00842181" w:rsidRPr="00842181" w:rsidRDefault="00842181" w:rsidP="00842181">
            <w:pPr>
              <w:spacing w:line="288" w:lineRule="auto"/>
              <w:ind w:left="360" w:hanging="360"/>
              <w:jc w:val="center"/>
              <w:rPr>
                <w:rFonts w:cs="Arial"/>
                <w:color w:val="000000"/>
                <w:lang w:eastAsia="de-CH"/>
              </w:rPr>
            </w:pPr>
            <w:r w:rsidRPr="00842181">
              <w:rPr>
                <w:rFonts w:cs="Arial"/>
                <w:color w:val="000000"/>
                <w:lang w:eastAsia="de-CH"/>
              </w:rPr>
              <w:t>1</w:t>
            </w:r>
          </w:p>
        </w:tc>
        <w:tc>
          <w:tcPr>
            <w:tcW w:w="1795" w:type="dxa"/>
            <w:tcBorders>
              <w:top w:val="dashed" w:sz="4" w:space="0" w:color="auto"/>
              <w:left w:val="nil"/>
              <w:bottom w:val="dashed" w:sz="4" w:space="0" w:color="auto"/>
              <w:right w:val="nil"/>
            </w:tcBorders>
            <w:vAlign w:val="center"/>
          </w:tcPr>
          <w:p w14:paraId="68AA9120" w14:textId="77777777" w:rsidR="00842181" w:rsidRPr="00842181" w:rsidRDefault="00842181" w:rsidP="00842181">
            <w:pPr>
              <w:spacing w:line="288" w:lineRule="auto"/>
              <w:ind w:left="360" w:hanging="360"/>
              <w:jc w:val="center"/>
              <w:rPr>
                <w:rFonts w:cs="Arial"/>
                <w:lang w:eastAsia="en-US"/>
              </w:rPr>
            </w:pPr>
            <w:r w:rsidRPr="00842181">
              <w:rPr>
                <w:rFonts w:cs="Arial"/>
                <w:lang w:eastAsia="en-US"/>
              </w:rPr>
              <w:t>€987,362.27</w:t>
            </w:r>
          </w:p>
          <w:p w14:paraId="728E5DC7" w14:textId="77777777" w:rsidR="00842181" w:rsidRPr="00842181" w:rsidRDefault="00842181" w:rsidP="00842181">
            <w:pPr>
              <w:spacing w:line="288" w:lineRule="auto"/>
              <w:ind w:left="360" w:hanging="360"/>
              <w:jc w:val="center"/>
              <w:rPr>
                <w:rFonts w:cs="Arial"/>
                <w:color w:val="000000"/>
                <w:lang w:eastAsia="de-CH"/>
              </w:rPr>
            </w:pPr>
            <w:r w:rsidRPr="00842181">
              <w:rPr>
                <w:rFonts w:cs="Arial"/>
                <w:color w:val="000000"/>
                <w:lang w:eastAsia="en-US"/>
              </w:rPr>
              <w:t>CHF940,956.24</w:t>
            </w:r>
          </w:p>
        </w:tc>
        <w:tc>
          <w:tcPr>
            <w:tcW w:w="2044" w:type="dxa"/>
            <w:tcBorders>
              <w:top w:val="dashed" w:sz="4" w:space="0" w:color="auto"/>
              <w:left w:val="nil"/>
              <w:bottom w:val="dashed" w:sz="4" w:space="0" w:color="auto"/>
              <w:right w:val="nil"/>
            </w:tcBorders>
            <w:vAlign w:val="center"/>
          </w:tcPr>
          <w:p w14:paraId="5AB07D5F" w14:textId="77777777" w:rsidR="00842181" w:rsidRPr="00842181" w:rsidRDefault="00842181" w:rsidP="00842181">
            <w:pPr>
              <w:spacing w:line="288" w:lineRule="auto"/>
              <w:ind w:left="-21" w:firstLine="21"/>
              <w:rPr>
                <w:rFonts w:cs="Arial"/>
                <w:color w:val="000000"/>
                <w:lang w:eastAsia="de-CH"/>
              </w:rPr>
            </w:pPr>
            <w:r w:rsidRPr="00842181">
              <w:rPr>
                <w:rFonts w:cs="Arial"/>
                <w:color w:val="000000"/>
                <w:lang w:eastAsia="de-CH"/>
              </w:rPr>
              <w:t>Competitive Tender</w:t>
            </w:r>
          </w:p>
        </w:tc>
        <w:tc>
          <w:tcPr>
            <w:tcW w:w="1869" w:type="dxa"/>
            <w:tcBorders>
              <w:top w:val="dashed" w:sz="4" w:space="0" w:color="auto"/>
              <w:left w:val="nil"/>
              <w:bottom w:val="dashed" w:sz="4" w:space="0" w:color="auto"/>
              <w:right w:val="nil"/>
            </w:tcBorders>
            <w:vAlign w:val="center"/>
          </w:tcPr>
          <w:p w14:paraId="3FC69CDF" w14:textId="77777777" w:rsidR="00842181" w:rsidRPr="00842181" w:rsidRDefault="00000000" w:rsidP="00842181">
            <w:pPr>
              <w:spacing w:line="288" w:lineRule="auto"/>
              <w:ind w:left="360" w:hanging="360"/>
              <w:rPr>
                <w:rFonts w:cs="Arial"/>
                <w:lang w:eastAsia="en-US"/>
              </w:rPr>
            </w:pPr>
            <w:sdt>
              <w:sdtPr>
                <w:rPr>
                  <w:rFonts w:cs="Arial"/>
                  <w:lang w:eastAsia="en-US"/>
                </w:rPr>
                <w:alias w:val="Tender dossier 2"/>
                <w:tag w:val="Tender dossier"/>
                <w:id w:val="48200992"/>
                <w:placeholder>
                  <w:docPart w:val="79BD585C96EE4125BBE7FCDAEA293F75"/>
                </w:placeholder>
                <w:dropDownList>
                  <w:listItem w:value="Choose an element"/>
                  <w:listItem w:displayText="To be prepared" w:value="To be prepared"/>
                  <w:listItem w:displayText="Provisionally perpared" w:value="Provisionally perpared"/>
                </w:dropDownList>
              </w:sdtPr>
              <w:sdtContent>
                <w:r w:rsidR="00842181" w:rsidRPr="00842181">
                  <w:rPr>
                    <w:rFonts w:cs="Arial"/>
                    <w:lang w:eastAsia="en-US"/>
                  </w:rPr>
                  <w:t>Provisionally perpared</w:t>
                </w:r>
              </w:sdtContent>
            </w:sdt>
          </w:p>
        </w:tc>
        <w:tc>
          <w:tcPr>
            <w:tcW w:w="2086" w:type="dxa"/>
            <w:tcBorders>
              <w:top w:val="dashed" w:sz="4" w:space="0" w:color="auto"/>
              <w:left w:val="nil"/>
              <w:bottom w:val="dashed" w:sz="4" w:space="0" w:color="auto"/>
              <w:right w:val="nil"/>
            </w:tcBorders>
            <w:vAlign w:val="center"/>
          </w:tcPr>
          <w:p w14:paraId="417CFE6A" w14:textId="77777777" w:rsidR="00842181" w:rsidRPr="00842181" w:rsidRDefault="00842181" w:rsidP="00842181">
            <w:pPr>
              <w:spacing w:line="288" w:lineRule="auto"/>
              <w:ind w:left="12" w:hanging="12"/>
              <w:rPr>
                <w:rFonts w:cs="Arial"/>
                <w:lang w:eastAsia="en-US"/>
              </w:rPr>
            </w:pPr>
            <w:r w:rsidRPr="00842181">
              <w:rPr>
                <w:rFonts w:cs="Arial"/>
                <w:lang w:eastAsia="en-US"/>
              </w:rPr>
              <w:t>Q3 2024 – Q1 2025</w:t>
            </w:r>
          </w:p>
        </w:tc>
      </w:tr>
      <w:tr w:rsidR="00842181" w:rsidRPr="00842181" w14:paraId="71730A83" w14:textId="77777777" w:rsidTr="000C0C95">
        <w:tc>
          <w:tcPr>
            <w:tcW w:w="409" w:type="dxa"/>
            <w:tcBorders>
              <w:top w:val="dashed" w:sz="4" w:space="0" w:color="auto"/>
              <w:left w:val="nil"/>
              <w:bottom w:val="dashed" w:sz="4" w:space="0" w:color="auto"/>
              <w:right w:val="nil"/>
            </w:tcBorders>
            <w:vAlign w:val="center"/>
          </w:tcPr>
          <w:p w14:paraId="6B2D783F" w14:textId="77777777" w:rsidR="00842181" w:rsidRPr="00842181" w:rsidRDefault="00842181" w:rsidP="00842181">
            <w:pPr>
              <w:spacing w:line="260" w:lineRule="atLeast"/>
              <w:jc w:val="center"/>
              <w:rPr>
                <w:rFonts w:eastAsia="Calibri" w:cs="Arial"/>
                <w:lang w:eastAsia="de-CH"/>
              </w:rPr>
            </w:pPr>
            <w:r w:rsidRPr="00842181">
              <w:rPr>
                <w:rFonts w:eastAsia="Calibri" w:cs="Arial"/>
                <w:lang w:eastAsia="de-CH"/>
              </w:rPr>
              <w:t>3</w:t>
            </w:r>
          </w:p>
        </w:tc>
        <w:tc>
          <w:tcPr>
            <w:tcW w:w="4424" w:type="dxa"/>
            <w:tcBorders>
              <w:top w:val="dashed" w:sz="4" w:space="0" w:color="auto"/>
              <w:left w:val="nil"/>
              <w:bottom w:val="dashed" w:sz="4" w:space="0" w:color="auto"/>
              <w:right w:val="nil"/>
            </w:tcBorders>
            <w:vAlign w:val="center"/>
          </w:tcPr>
          <w:p w14:paraId="4A6AF4B5" w14:textId="77777777" w:rsidR="00842181" w:rsidRPr="00842181" w:rsidRDefault="00842181" w:rsidP="00842181">
            <w:pPr>
              <w:spacing w:after="180" w:line="260" w:lineRule="atLeast"/>
              <w:rPr>
                <w:rFonts w:cs="Arial"/>
                <w:lang w:eastAsia="en-US"/>
              </w:rPr>
            </w:pPr>
            <w:r w:rsidRPr="00842181">
              <w:rPr>
                <w:rFonts w:cs="Arial"/>
                <w:lang w:eastAsia="en-US"/>
              </w:rPr>
              <w:t>Secondary Prevention</w:t>
            </w:r>
            <w:r w:rsidRPr="00842181">
              <w:rPr>
                <w:rFonts w:cs="Arial"/>
                <w:lang w:val="mt-MT" w:eastAsia="en-US"/>
              </w:rPr>
              <w:t xml:space="preserve">: </w:t>
            </w:r>
            <w:r w:rsidRPr="00842181">
              <w:rPr>
                <w:lang w:eastAsia="en-US"/>
              </w:rPr>
              <w:t>Awareness campaign on the management of cardiovascular disease and the associated risk factors as well as the promotion of a healthy lifestyle.</w:t>
            </w:r>
          </w:p>
        </w:tc>
        <w:tc>
          <w:tcPr>
            <w:tcW w:w="1264" w:type="dxa"/>
            <w:tcBorders>
              <w:top w:val="dashed" w:sz="4" w:space="0" w:color="auto"/>
              <w:left w:val="nil"/>
              <w:bottom w:val="dashed" w:sz="4" w:space="0" w:color="auto"/>
              <w:right w:val="nil"/>
            </w:tcBorders>
            <w:vAlign w:val="center"/>
          </w:tcPr>
          <w:p w14:paraId="043AAC48" w14:textId="77777777" w:rsidR="00842181" w:rsidRPr="00842181" w:rsidRDefault="00842181" w:rsidP="00842181">
            <w:pPr>
              <w:spacing w:line="288" w:lineRule="auto"/>
              <w:ind w:left="360" w:hanging="360"/>
              <w:jc w:val="center"/>
              <w:rPr>
                <w:rFonts w:cs="Arial"/>
                <w:color w:val="000000"/>
                <w:lang w:eastAsia="de-CH"/>
              </w:rPr>
            </w:pPr>
            <w:r w:rsidRPr="00842181">
              <w:rPr>
                <w:rFonts w:cs="Arial"/>
                <w:color w:val="000000"/>
                <w:lang w:eastAsia="de-CH"/>
              </w:rPr>
              <w:t>2</w:t>
            </w:r>
          </w:p>
        </w:tc>
        <w:tc>
          <w:tcPr>
            <w:tcW w:w="1795" w:type="dxa"/>
            <w:tcBorders>
              <w:top w:val="dashed" w:sz="4" w:space="0" w:color="auto"/>
              <w:left w:val="nil"/>
              <w:bottom w:val="dashed" w:sz="4" w:space="0" w:color="auto"/>
              <w:right w:val="nil"/>
            </w:tcBorders>
            <w:vAlign w:val="center"/>
          </w:tcPr>
          <w:p w14:paraId="59F0088B" w14:textId="77777777" w:rsidR="00842181" w:rsidRPr="00842181" w:rsidRDefault="00842181" w:rsidP="00842181">
            <w:pPr>
              <w:spacing w:line="288" w:lineRule="auto"/>
              <w:ind w:left="360" w:hanging="360"/>
              <w:jc w:val="center"/>
              <w:rPr>
                <w:rFonts w:cs="Arial"/>
                <w:color w:val="000000"/>
                <w:lang w:eastAsia="de-CH"/>
              </w:rPr>
            </w:pPr>
            <w:r w:rsidRPr="00842181">
              <w:rPr>
                <w:rFonts w:cs="Arial"/>
                <w:color w:val="000000"/>
                <w:lang w:eastAsia="de-CH"/>
              </w:rPr>
              <w:t>€450,038.06</w:t>
            </w:r>
          </w:p>
          <w:p w14:paraId="688493C9" w14:textId="77777777" w:rsidR="00842181" w:rsidRPr="00842181" w:rsidRDefault="00842181" w:rsidP="00842181">
            <w:pPr>
              <w:spacing w:line="288" w:lineRule="auto"/>
              <w:ind w:left="360" w:hanging="360"/>
              <w:jc w:val="center"/>
              <w:rPr>
                <w:rFonts w:cs="Arial"/>
                <w:color w:val="000000"/>
                <w:lang w:eastAsia="de-CH"/>
              </w:rPr>
            </w:pPr>
            <w:r w:rsidRPr="00842181">
              <w:rPr>
                <w:rFonts w:cs="Arial"/>
                <w:color w:val="000000"/>
                <w:lang w:eastAsia="de-CH"/>
              </w:rPr>
              <w:t>CHF428,886.27</w:t>
            </w:r>
          </w:p>
        </w:tc>
        <w:tc>
          <w:tcPr>
            <w:tcW w:w="2044" w:type="dxa"/>
            <w:tcBorders>
              <w:top w:val="dashed" w:sz="4" w:space="0" w:color="auto"/>
              <w:left w:val="nil"/>
              <w:bottom w:val="dashed" w:sz="4" w:space="0" w:color="auto"/>
              <w:right w:val="nil"/>
            </w:tcBorders>
            <w:vAlign w:val="center"/>
          </w:tcPr>
          <w:p w14:paraId="41267750" w14:textId="77777777" w:rsidR="00842181" w:rsidRPr="00842181" w:rsidRDefault="00842181" w:rsidP="00842181">
            <w:pPr>
              <w:spacing w:line="288" w:lineRule="auto"/>
              <w:rPr>
                <w:rFonts w:cs="Arial"/>
                <w:color w:val="000000"/>
                <w:lang w:eastAsia="de-CH"/>
              </w:rPr>
            </w:pPr>
            <w:r w:rsidRPr="00842181">
              <w:rPr>
                <w:rFonts w:cs="Arial"/>
                <w:color w:val="000000"/>
                <w:lang w:eastAsia="de-CH"/>
              </w:rPr>
              <w:t>Competitive Tender</w:t>
            </w:r>
          </w:p>
        </w:tc>
        <w:tc>
          <w:tcPr>
            <w:tcW w:w="1869" w:type="dxa"/>
            <w:tcBorders>
              <w:top w:val="dashed" w:sz="4" w:space="0" w:color="auto"/>
              <w:left w:val="nil"/>
              <w:bottom w:val="dashed" w:sz="4" w:space="0" w:color="auto"/>
              <w:right w:val="nil"/>
            </w:tcBorders>
            <w:vAlign w:val="center"/>
          </w:tcPr>
          <w:p w14:paraId="7BBC041D" w14:textId="77777777" w:rsidR="00842181" w:rsidRPr="00842181" w:rsidRDefault="00842181" w:rsidP="00842181">
            <w:pPr>
              <w:spacing w:line="288" w:lineRule="auto"/>
              <w:ind w:left="8" w:firstLine="14"/>
              <w:rPr>
                <w:rFonts w:cs="Arial"/>
                <w:lang w:eastAsia="en-US"/>
              </w:rPr>
            </w:pPr>
            <w:r w:rsidRPr="00842181">
              <w:rPr>
                <w:rFonts w:cs="Arial"/>
                <w:lang w:eastAsia="en-US"/>
              </w:rPr>
              <w:t>To be published by Q3 2025</w:t>
            </w:r>
          </w:p>
        </w:tc>
        <w:tc>
          <w:tcPr>
            <w:tcW w:w="2086" w:type="dxa"/>
            <w:tcBorders>
              <w:top w:val="dashed" w:sz="4" w:space="0" w:color="auto"/>
              <w:left w:val="nil"/>
              <w:bottom w:val="dashed" w:sz="4" w:space="0" w:color="auto"/>
              <w:right w:val="nil"/>
            </w:tcBorders>
            <w:vAlign w:val="center"/>
          </w:tcPr>
          <w:p w14:paraId="76F6B462" w14:textId="77777777" w:rsidR="00842181" w:rsidRPr="00842181" w:rsidRDefault="00842181" w:rsidP="00842181">
            <w:pPr>
              <w:spacing w:line="288" w:lineRule="auto"/>
              <w:ind w:left="12" w:hanging="12"/>
              <w:rPr>
                <w:rFonts w:cs="Arial"/>
                <w:lang w:eastAsia="en-US"/>
              </w:rPr>
            </w:pPr>
            <w:r w:rsidRPr="00842181">
              <w:rPr>
                <w:rFonts w:cs="Arial"/>
                <w:lang w:eastAsia="en-US"/>
              </w:rPr>
              <w:t>Q3 2025 – Q4 2025</w:t>
            </w:r>
          </w:p>
        </w:tc>
      </w:tr>
      <w:tr w:rsidR="00842181" w:rsidRPr="00842181" w14:paraId="7E60D81A" w14:textId="77777777" w:rsidTr="000C0C95">
        <w:trPr>
          <w:trHeight w:val="680"/>
        </w:trPr>
        <w:tc>
          <w:tcPr>
            <w:tcW w:w="409" w:type="dxa"/>
            <w:tcBorders>
              <w:top w:val="dashed" w:sz="4" w:space="0" w:color="auto"/>
              <w:left w:val="nil"/>
              <w:bottom w:val="dashed" w:sz="4" w:space="0" w:color="auto"/>
              <w:right w:val="nil"/>
            </w:tcBorders>
            <w:vAlign w:val="center"/>
          </w:tcPr>
          <w:p w14:paraId="6567279E" w14:textId="77777777" w:rsidR="00842181" w:rsidRPr="00842181" w:rsidRDefault="00842181" w:rsidP="00842181">
            <w:pPr>
              <w:spacing w:line="260" w:lineRule="atLeast"/>
              <w:jc w:val="center"/>
              <w:rPr>
                <w:rFonts w:eastAsia="Calibri" w:cs="Arial"/>
                <w:lang w:eastAsia="de-CH"/>
              </w:rPr>
            </w:pPr>
            <w:r w:rsidRPr="00842181">
              <w:rPr>
                <w:rFonts w:eastAsia="Calibri" w:cs="Arial"/>
                <w:lang w:eastAsia="de-CH"/>
              </w:rPr>
              <w:t>4</w:t>
            </w:r>
          </w:p>
        </w:tc>
        <w:tc>
          <w:tcPr>
            <w:tcW w:w="4424" w:type="dxa"/>
            <w:tcBorders>
              <w:top w:val="dashed" w:sz="4" w:space="0" w:color="auto"/>
              <w:left w:val="nil"/>
              <w:bottom w:val="dashed" w:sz="4" w:space="0" w:color="auto"/>
              <w:right w:val="nil"/>
            </w:tcBorders>
            <w:vAlign w:val="center"/>
          </w:tcPr>
          <w:p w14:paraId="4167C51F" w14:textId="77777777" w:rsidR="00842181" w:rsidRPr="00842181" w:rsidRDefault="00842181" w:rsidP="00842181">
            <w:pPr>
              <w:spacing w:line="260" w:lineRule="atLeast"/>
              <w:rPr>
                <w:rFonts w:cs="Arial"/>
                <w:lang w:eastAsia="en-US"/>
              </w:rPr>
            </w:pPr>
            <w:r w:rsidRPr="00842181">
              <w:rPr>
                <w:rFonts w:cs="Arial"/>
                <w:lang w:eastAsia="en-US"/>
              </w:rPr>
              <w:t>Project Management Services</w:t>
            </w:r>
          </w:p>
        </w:tc>
        <w:tc>
          <w:tcPr>
            <w:tcW w:w="1264" w:type="dxa"/>
            <w:tcBorders>
              <w:top w:val="dashed" w:sz="4" w:space="0" w:color="auto"/>
              <w:left w:val="nil"/>
              <w:bottom w:val="dashed" w:sz="4" w:space="0" w:color="auto"/>
              <w:right w:val="nil"/>
            </w:tcBorders>
            <w:vAlign w:val="center"/>
          </w:tcPr>
          <w:p w14:paraId="4501FF3E" w14:textId="77777777" w:rsidR="00842181" w:rsidRPr="00842181" w:rsidRDefault="00842181" w:rsidP="00842181">
            <w:pPr>
              <w:spacing w:line="288" w:lineRule="auto"/>
              <w:ind w:left="360" w:hanging="360"/>
              <w:jc w:val="center"/>
              <w:rPr>
                <w:rFonts w:cs="Arial"/>
                <w:color w:val="000000"/>
                <w:lang w:eastAsia="de-CH"/>
              </w:rPr>
            </w:pPr>
            <w:r w:rsidRPr="00842181">
              <w:rPr>
                <w:rFonts w:cs="Arial"/>
                <w:color w:val="000000"/>
                <w:lang w:eastAsia="de-CH"/>
              </w:rPr>
              <w:t>-</w:t>
            </w:r>
          </w:p>
        </w:tc>
        <w:tc>
          <w:tcPr>
            <w:tcW w:w="1795" w:type="dxa"/>
            <w:tcBorders>
              <w:top w:val="dashed" w:sz="4" w:space="0" w:color="auto"/>
              <w:left w:val="nil"/>
              <w:bottom w:val="dashed" w:sz="4" w:space="0" w:color="auto"/>
              <w:right w:val="nil"/>
            </w:tcBorders>
            <w:vAlign w:val="center"/>
          </w:tcPr>
          <w:p w14:paraId="78A9C436" w14:textId="77777777" w:rsidR="00842181" w:rsidRPr="00842181" w:rsidRDefault="00842181" w:rsidP="00842181">
            <w:pPr>
              <w:spacing w:line="288" w:lineRule="auto"/>
              <w:ind w:left="360" w:hanging="360"/>
              <w:jc w:val="center"/>
              <w:rPr>
                <w:rFonts w:cs="Arial"/>
                <w:color w:val="000000"/>
                <w:lang w:eastAsia="de-CH"/>
              </w:rPr>
            </w:pPr>
            <w:r w:rsidRPr="00842181">
              <w:rPr>
                <w:rFonts w:cs="Arial"/>
                <w:color w:val="000000"/>
                <w:lang w:eastAsia="de-CH"/>
              </w:rPr>
              <w:t>€82,951.46</w:t>
            </w:r>
          </w:p>
          <w:p w14:paraId="23D951E4" w14:textId="77777777" w:rsidR="00842181" w:rsidRPr="00842181" w:rsidRDefault="00842181" w:rsidP="00842181">
            <w:pPr>
              <w:spacing w:line="288" w:lineRule="auto"/>
              <w:ind w:left="360" w:hanging="360"/>
              <w:jc w:val="center"/>
              <w:rPr>
                <w:rFonts w:cs="Arial"/>
                <w:color w:val="000000"/>
                <w:lang w:eastAsia="de-CH"/>
              </w:rPr>
            </w:pPr>
            <w:r w:rsidRPr="00842181">
              <w:rPr>
                <w:rFonts w:cs="Arial"/>
                <w:color w:val="000000"/>
                <w:lang w:eastAsia="de-CH"/>
              </w:rPr>
              <w:t>CHF79,052.74</w:t>
            </w:r>
          </w:p>
        </w:tc>
        <w:tc>
          <w:tcPr>
            <w:tcW w:w="2044" w:type="dxa"/>
            <w:tcBorders>
              <w:top w:val="dashed" w:sz="4" w:space="0" w:color="auto"/>
              <w:left w:val="nil"/>
              <w:bottom w:val="dashed" w:sz="4" w:space="0" w:color="auto"/>
              <w:right w:val="nil"/>
            </w:tcBorders>
            <w:vAlign w:val="center"/>
          </w:tcPr>
          <w:p w14:paraId="63275E7C" w14:textId="77777777" w:rsidR="00842181" w:rsidRPr="00842181" w:rsidRDefault="00842181" w:rsidP="00842181">
            <w:pPr>
              <w:spacing w:line="288" w:lineRule="auto"/>
              <w:rPr>
                <w:rFonts w:cs="Arial"/>
                <w:color w:val="000000"/>
                <w:lang w:eastAsia="de-CH"/>
              </w:rPr>
            </w:pPr>
            <w:r w:rsidRPr="00842181">
              <w:rPr>
                <w:rFonts w:cs="Arial"/>
                <w:color w:val="000000"/>
                <w:lang w:eastAsia="de-CH"/>
              </w:rPr>
              <w:t>Competitive Tender</w:t>
            </w:r>
          </w:p>
        </w:tc>
        <w:tc>
          <w:tcPr>
            <w:tcW w:w="1869" w:type="dxa"/>
            <w:tcBorders>
              <w:top w:val="dashed" w:sz="4" w:space="0" w:color="auto"/>
              <w:left w:val="nil"/>
              <w:bottom w:val="dashed" w:sz="4" w:space="0" w:color="auto"/>
              <w:right w:val="nil"/>
            </w:tcBorders>
            <w:vAlign w:val="center"/>
          </w:tcPr>
          <w:p w14:paraId="78609FE6" w14:textId="77777777" w:rsidR="00842181" w:rsidRPr="00842181" w:rsidRDefault="00842181" w:rsidP="00842181">
            <w:pPr>
              <w:spacing w:line="288" w:lineRule="auto"/>
              <w:rPr>
                <w:rFonts w:cs="Arial"/>
                <w:lang w:eastAsia="en-US"/>
              </w:rPr>
            </w:pPr>
            <w:r w:rsidRPr="00842181">
              <w:rPr>
                <w:rFonts w:cs="Arial"/>
                <w:lang w:eastAsia="en-US"/>
              </w:rPr>
              <w:t>To be published by Q2 2024</w:t>
            </w:r>
          </w:p>
        </w:tc>
        <w:tc>
          <w:tcPr>
            <w:tcW w:w="2086" w:type="dxa"/>
            <w:tcBorders>
              <w:top w:val="dashed" w:sz="4" w:space="0" w:color="auto"/>
              <w:left w:val="nil"/>
              <w:bottom w:val="dashed" w:sz="4" w:space="0" w:color="auto"/>
              <w:right w:val="nil"/>
            </w:tcBorders>
            <w:vAlign w:val="center"/>
          </w:tcPr>
          <w:p w14:paraId="2DE32721" w14:textId="77777777" w:rsidR="00842181" w:rsidRPr="00842181" w:rsidRDefault="00842181" w:rsidP="00842181">
            <w:pPr>
              <w:spacing w:line="288" w:lineRule="auto"/>
              <w:ind w:left="12" w:hanging="12"/>
              <w:rPr>
                <w:rFonts w:cs="Arial"/>
                <w:lang w:eastAsia="en-US"/>
              </w:rPr>
            </w:pPr>
            <w:r w:rsidRPr="00842181">
              <w:rPr>
                <w:rFonts w:cs="Arial"/>
                <w:lang w:eastAsia="en-US"/>
              </w:rPr>
              <w:t>Q2 2024 – Q3 2024</w:t>
            </w:r>
          </w:p>
        </w:tc>
      </w:tr>
      <w:tr w:rsidR="00842181" w:rsidRPr="00842181" w14:paraId="761B3F45" w14:textId="77777777" w:rsidTr="000C0C95">
        <w:trPr>
          <w:trHeight w:val="454"/>
        </w:trPr>
        <w:tc>
          <w:tcPr>
            <w:tcW w:w="409" w:type="dxa"/>
            <w:tcBorders>
              <w:top w:val="dashed" w:sz="4" w:space="0" w:color="auto"/>
              <w:left w:val="nil"/>
              <w:bottom w:val="dashed" w:sz="4" w:space="0" w:color="auto"/>
              <w:right w:val="nil"/>
            </w:tcBorders>
            <w:vAlign w:val="center"/>
          </w:tcPr>
          <w:p w14:paraId="644F69B6" w14:textId="77777777" w:rsidR="00842181" w:rsidRPr="00842181" w:rsidRDefault="00842181" w:rsidP="00842181">
            <w:pPr>
              <w:spacing w:line="260" w:lineRule="atLeast"/>
              <w:jc w:val="center"/>
              <w:rPr>
                <w:rFonts w:eastAsia="Calibri" w:cs="Arial"/>
                <w:lang w:eastAsia="de-CH"/>
              </w:rPr>
            </w:pPr>
            <w:r w:rsidRPr="00842181">
              <w:rPr>
                <w:rFonts w:eastAsia="Calibri" w:cs="Arial"/>
                <w:lang w:eastAsia="de-CH"/>
              </w:rPr>
              <w:t>5</w:t>
            </w:r>
          </w:p>
        </w:tc>
        <w:tc>
          <w:tcPr>
            <w:tcW w:w="4424" w:type="dxa"/>
            <w:tcBorders>
              <w:top w:val="dashed" w:sz="4" w:space="0" w:color="auto"/>
              <w:left w:val="nil"/>
              <w:bottom w:val="dashed" w:sz="4" w:space="0" w:color="auto"/>
              <w:right w:val="nil"/>
            </w:tcBorders>
            <w:vAlign w:val="center"/>
          </w:tcPr>
          <w:p w14:paraId="55974627" w14:textId="77777777" w:rsidR="00842181" w:rsidRPr="00842181" w:rsidRDefault="00842181" w:rsidP="00842181">
            <w:pPr>
              <w:spacing w:line="260" w:lineRule="atLeast"/>
              <w:rPr>
                <w:rFonts w:cs="Arial"/>
                <w:lang w:eastAsia="en-US"/>
              </w:rPr>
            </w:pPr>
            <w:r w:rsidRPr="00842181">
              <w:rPr>
                <w:rFonts w:cs="Arial"/>
                <w:lang w:eastAsia="en-US"/>
              </w:rPr>
              <w:t>Publicity</w:t>
            </w:r>
          </w:p>
        </w:tc>
        <w:tc>
          <w:tcPr>
            <w:tcW w:w="1264" w:type="dxa"/>
            <w:tcBorders>
              <w:top w:val="dashed" w:sz="4" w:space="0" w:color="auto"/>
              <w:left w:val="nil"/>
              <w:bottom w:val="dashed" w:sz="4" w:space="0" w:color="auto"/>
              <w:right w:val="nil"/>
            </w:tcBorders>
            <w:vAlign w:val="center"/>
          </w:tcPr>
          <w:p w14:paraId="276B3A9C" w14:textId="77777777" w:rsidR="00842181" w:rsidRPr="00842181" w:rsidRDefault="00842181" w:rsidP="00842181">
            <w:pPr>
              <w:spacing w:line="288" w:lineRule="auto"/>
              <w:ind w:left="360" w:hanging="360"/>
              <w:jc w:val="center"/>
              <w:rPr>
                <w:rFonts w:cs="Arial"/>
                <w:color w:val="000000"/>
                <w:lang w:eastAsia="de-CH"/>
              </w:rPr>
            </w:pPr>
            <w:r w:rsidRPr="00842181">
              <w:rPr>
                <w:rFonts w:cs="Arial"/>
                <w:color w:val="000000"/>
                <w:lang w:eastAsia="de-CH"/>
              </w:rPr>
              <w:t>-</w:t>
            </w:r>
          </w:p>
        </w:tc>
        <w:tc>
          <w:tcPr>
            <w:tcW w:w="1795" w:type="dxa"/>
            <w:tcBorders>
              <w:top w:val="dashed" w:sz="4" w:space="0" w:color="auto"/>
              <w:left w:val="nil"/>
              <w:bottom w:val="dashed" w:sz="4" w:space="0" w:color="auto"/>
              <w:right w:val="nil"/>
            </w:tcBorders>
            <w:vAlign w:val="center"/>
          </w:tcPr>
          <w:p w14:paraId="57B4307D" w14:textId="77777777" w:rsidR="00842181" w:rsidRPr="00842181" w:rsidRDefault="00842181" w:rsidP="00842181">
            <w:pPr>
              <w:spacing w:line="288" w:lineRule="auto"/>
              <w:ind w:left="360" w:hanging="360"/>
              <w:jc w:val="center"/>
              <w:rPr>
                <w:rFonts w:cs="Arial"/>
                <w:color w:val="000000"/>
                <w:lang w:eastAsia="de-CH"/>
              </w:rPr>
            </w:pPr>
            <w:r w:rsidRPr="00842181">
              <w:rPr>
                <w:rFonts w:cs="Arial"/>
                <w:color w:val="000000"/>
                <w:lang w:eastAsia="de-CH"/>
              </w:rPr>
              <w:t>€16,157.76</w:t>
            </w:r>
          </w:p>
          <w:p w14:paraId="36B4FFA1" w14:textId="77777777" w:rsidR="00842181" w:rsidRPr="00842181" w:rsidRDefault="00842181" w:rsidP="00842181">
            <w:pPr>
              <w:spacing w:line="288" w:lineRule="auto"/>
              <w:ind w:left="360" w:hanging="360"/>
              <w:jc w:val="center"/>
              <w:rPr>
                <w:rFonts w:cs="Arial"/>
                <w:color w:val="000000"/>
                <w:lang w:eastAsia="de-CH"/>
              </w:rPr>
            </w:pPr>
            <w:r w:rsidRPr="00842181">
              <w:rPr>
                <w:rFonts w:cs="Arial"/>
                <w:color w:val="000000"/>
                <w:lang w:eastAsia="de-CH"/>
              </w:rPr>
              <w:t>CHF15,398.35</w:t>
            </w:r>
          </w:p>
        </w:tc>
        <w:tc>
          <w:tcPr>
            <w:tcW w:w="2044" w:type="dxa"/>
            <w:tcBorders>
              <w:top w:val="dashed" w:sz="4" w:space="0" w:color="auto"/>
              <w:left w:val="nil"/>
              <w:bottom w:val="dashed" w:sz="4" w:space="0" w:color="auto"/>
              <w:right w:val="nil"/>
            </w:tcBorders>
            <w:vAlign w:val="center"/>
          </w:tcPr>
          <w:p w14:paraId="58BFA39F" w14:textId="77777777" w:rsidR="00842181" w:rsidRPr="00842181" w:rsidRDefault="00842181" w:rsidP="00842181">
            <w:pPr>
              <w:spacing w:line="288" w:lineRule="auto"/>
              <w:rPr>
                <w:rFonts w:cs="Arial"/>
                <w:color w:val="000000"/>
                <w:lang w:eastAsia="de-CH"/>
              </w:rPr>
            </w:pPr>
            <w:r w:rsidRPr="00842181">
              <w:rPr>
                <w:rFonts w:cs="Arial"/>
                <w:color w:val="000000"/>
                <w:lang w:eastAsia="de-CH"/>
              </w:rPr>
              <w:t>Competitive Process</w:t>
            </w:r>
          </w:p>
        </w:tc>
        <w:tc>
          <w:tcPr>
            <w:tcW w:w="1869" w:type="dxa"/>
            <w:tcBorders>
              <w:top w:val="dashed" w:sz="4" w:space="0" w:color="auto"/>
              <w:left w:val="nil"/>
              <w:bottom w:val="dashed" w:sz="4" w:space="0" w:color="auto"/>
              <w:right w:val="nil"/>
            </w:tcBorders>
            <w:vAlign w:val="center"/>
          </w:tcPr>
          <w:p w14:paraId="4AF4E653" w14:textId="77777777" w:rsidR="00842181" w:rsidRPr="00842181" w:rsidRDefault="00842181" w:rsidP="00842181">
            <w:pPr>
              <w:spacing w:line="288" w:lineRule="auto"/>
              <w:rPr>
                <w:rFonts w:cs="Arial"/>
                <w:lang w:eastAsia="en-US"/>
              </w:rPr>
            </w:pPr>
            <w:r w:rsidRPr="00842181">
              <w:rPr>
                <w:rFonts w:cs="Arial"/>
                <w:lang w:eastAsia="en-US"/>
              </w:rPr>
              <w:t>To be published by Q1 2025</w:t>
            </w:r>
          </w:p>
        </w:tc>
        <w:tc>
          <w:tcPr>
            <w:tcW w:w="2086" w:type="dxa"/>
            <w:tcBorders>
              <w:top w:val="dashed" w:sz="4" w:space="0" w:color="auto"/>
              <w:left w:val="nil"/>
              <w:bottom w:val="dashed" w:sz="4" w:space="0" w:color="auto"/>
              <w:right w:val="nil"/>
            </w:tcBorders>
            <w:vAlign w:val="center"/>
          </w:tcPr>
          <w:p w14:paraId="3034D6A5" w14:textId="77777777" w:rsidR="00842181" w:rsidRPr="00842181" w:rsidRDefault="00842181" w:rsidP="00842181">
            <w:pPr>
              <w:spacing w:line="288" w:lineRule="auto"/>
              <w:ind w:left="12" w:hanging="12"/>
              <w:rPr>
                <w:rFonts w:cs="Arial"/>
                <w:lang w:eastAsia="en-US"/>
              </w:rPr>
            </w:pPr>
            <w:r w:rsidRPr="00842181">
              <w:rPr>
                <w:rFonts w:cs="Arial"/>
                <w:lang w:eastAsia="en-US"/>
              </w:rPr>
              <w:t>Q1 2025 – Q2 2025</w:t>
            </w:r>
          </w:p>
        </w:tc>
      </w:tr>
    </w:tbl>
    <w:p w14:paraId="0E573746" w14:textId="77777777" w:rsidR="00842181" w:rsidRPr="00842181" w:rsidRDefault="00842181" w:rsidP="00842181">
      <w:pPr>
        <w:tabs>
          <w:tab w:val="left" w:pos="1352"/>
        </w:tabs>
        <w:spacing w:after="180" w:line="260" w:lineRule="atLeast"/>
        <w:rPr>
          <w:rFonts w:ascii="Arial" w:hAnsi="Arial" w:cs="Arial"/>
          <w:sz w:val="18"/>
          <w:szCs w:val="18"/>
          <w:lang w:eastAsia="en-US"/>
        </w:rPr>
      </w:pPr>
      <w:r w:rsidRPr="00842181">
        <w:rPr>
          <w:rFonts w:ascii="Arial" w:hAnsi="Arial" w:cs="Arial"/>
          <w:sz w:val="18"/>
          <w:szCs w:val="18"/>
          <w:lang w:eastAsia="en-US"/>
        </w:rPr>
        <w:t>* If VAT is considered an eligible expense, according to Regulations, Article 6.6.</w:t>
      </w:r>
    </w:p>
    <w:p w14:paraId="42F03FFD" w14:textId="77777777" w:rsidR="00842181" w:rsidRPr="00842181" w:rsidRDefault="00842181" w:rsidP="00842181">
      <w:pPr>
        <w:tabs>
          <w:tab w:val="left" w:pos="1352"/>
        </w:tabs>
        <w:spacing w:after="180" w:line="260" w:lineRule="atLeast"/>
        <w:rPr>
          <w:rFonts w:ascii="Arial" w:hAnsi="Arial" w:cs="Arial"/>
          <w:sz w:val="18"/>
          <w:szCs w:val="18"/>
          <w:lang w:eastAsia="en-US"/>
        </w:rPr>
      </w:pPr>
    </w:p>
    <w:p w14:paraId="15D3924C" w14:textId="77777777" w:rsidR="00842181" w:rsidRPr="00842181" w:rsidRDefault="00842181" w:rsidP="00842181">
      <w:pPr>
        <w:tabs>
          <w:tab w:val="left" w:pos="1352"/>
        </w:tabs>
        <w:spacing w:after="180" w:line="260" w:lineRule="atLeast"/>
        <w:rPr>
          <w:rFonts w:ascii="Arial" w:hAnsi="Arial" w:cs="Arial"/>
          <w:sz w:val="18"/>
          <w:szCs w:val="18"/>
          <w:lang w:eastAsia="en-US"/>
        </w:rPr>
        <w:sectPr w:rsidR="00842181" w:rsidRPr="00842181" w:rsidSect="00D259CC">
          <w:pgSz w:w="16838" w:h="11906" w:orient="landscape" w:code="9"/>
          <w:pgMar w:top="1701" w:right="671" w:bottom="1134" w:left="2157" w:header="680" w:footer="170" w:gutter="0"/>
          <w:cols w:space="708"/>
          <w:titlePg/>
          <w:docGrid w:linePitch="360"/>
        </w:sectPr>
      </w:pPr>
    </w:p>
    <w:p w14:paraId="70A028BA" w14:textId="77777777" w:rsidR="00842181" w:rsidRPr="00842181" w:rsidRDefault="00842181" w:rsidP="00842181">
      <w:pPr>
        <w:keepNext/>
        <w:numPr>
          <w:ilvl w:val="2"/>
          <w:numId w:val="0"/>
        </w:numPr>
        <w:tabs>
          <w:tab w:val="num" w:pos="964"/>
        </w:tabs>
        <w:suppressAutoHyphens/>
        <w:spacing w:before="240" w:after="180" w:line="260" w:lineRule="atLeast"/>
        <w:ind w:left="964" w:hanging="964"/>
        <w:outlineLvl w:val="2"/>
        <w:rPr>
          <w:rFonts w:ascii="Arial" w:hAnsi="Arial" w:cs="Arial"/>
          <w:b/>
          <w:bCs/>
          <w:sz w:val="22"/>
          <w:szCs w:val="26"/>
          <w:lang w:eastAsia="en-US"/>
        </w:rPr>
      </w:pPr>
      <w:bookmarkStart w:id="298" w:name="_Toc23345920"/>
      <w:bookmarkStart w:id="299" w:name="_Toc50450284"/>
      <w:bookmarkStart w:id="300" w:name="_Toc50450392"/>
      <w:bookmarkStart w:id="301" w:name="_Toc65579030"/>
      <w:bookmarkStart w:id="302" w:name="_Toc69976031"/>
      <w:bookmarkStart w:id="303" w:name="_Toc69981829"/>
      <w:bookmarkStart w:id="304" w:name="_Toc69986512"/>
      <w:bookmarkStart w:id="305" w:name="_Toc69987059"/>
      <w:bookmarkStart w:id="306" w:name="_Toc74644751"/>
      <w:bookmarkStart w:id="307" w:name="_Toc152593034"/>
      <w:r w:rsidRPr="00842181">
        <w:rPr>
          <w:rFonts w:ascii="Arial" w:hAnsi="Arial" w:cs="Arial"/>
          <w:b/>
          <w:bCs/>
          <w:sz w:val="22"/>
          <w:szCs w:val="26"/>
          <w:lang w:eastAsia="en-US"/>
        </w:rPr>
        <w:lastRenderedPageBreak/>
        <w:t>Communication activities</w:t>
      </w:r>
      <w:bookmarkEnd w:id="298"/>
      <w:bookmarkEnd w:id="299"/>
      <w:bookmarkEnd w:id="300"/>
      <w:bookmarkEnd w:id="301"/>
      <w:bookmarkEnd w:id="302"/>
      <w:bookmarkEnd w:id="303"/>
      <w:bookmarkEnd w:id="304"/>
      <w:bookmarkEnd w:id="305"/>
      <w:bookmarkEnd w:id="306"/>
      <w:bookmarkEnd w:id="307"/>
    </w:p>
    <w:p w14:paraId="4B474D79" w14:textId="77777777" w:rsidR="00842181" w:rsidRPr="00842181" w:rsidRDefault="00842181" w:rsidP="00842181">
      <w:pPr>
        <w:jc w:val="both"/>
        <w:rPr>
          <w:rFonts w:ascii="Arial" w:hAnsi="Arial" w:cs="Arial"/>
          <w:sz w:val="22"/>
          <w:szCs w:val="22"/>
          <w:lang w:eastAsia="en-US"/>
        </w:rPr>
      </w:pPr>
      <w:bookmarkStart w:id="308" w:name="_Toc23345921"/>
      <w:bookmarkStart w:id="309" w:name="_Toc50450285"/>
      <w:bookmarkStart w:id="310" w:name="_Toc50450393"/>
      <w:bookmarkStart w:id="311" w:name="_Toc65579031"/>
      <w:bookmarkStart w:id="312" w:name="_Toc69976032"/>
      <w:bookmarkStart w:id="313" w:name="_Toc69981830"/>
      <w:bookmarkStart w:id="314" w:name="_Toc69986513"/>
      <w:bookmarkStart w:id="315" w:name="_Toc69987060"/>
      <w:bookmarkStart w:id="316" w:name="_Toc74644752"/>
      <w:r w:rsidRPr="00842181">
        <w:rPr>
          <w:rFonts w:ascii="Arial" w:hAnsi="Arial" w:cs="Arial"/>
          <w:sz w:val="22"/>
          <w:szCs w:val="24"/>
          <w:lang w:eastAsia="en-US"/>
        </w:rPr>
        <w:t xml:space="preserve">Awareness campaigns and adverts will adhere to the ‘Swiss Publicity Guidelines’. The support of the Swiss Government to improve the well-being of the Maltese public will be highlighted. </w:t>
      </w:r>
      <w:r w:rsidRPr="00842181">
        <w:rPr>
          <w:rFonts w:ascii="Arial" w:hAnsi="Arial" w:cs="Arial"/>
          <w:sz w:val="22"/>
          <w:szCs w:val="22"/>
          <w:lang w:eastAsia="en-US"/>
        </w:rPr>
        <w:t>Three Plaques will be placed in the Foyers of the Premises where the Equipment will be installed. All persons visiting the Premises will immediately know that the Swiss Government has co-financed the new Cardiac Cath Suite and its equipment to the Maltese Population. The design of these plaques will be determined in future together with the NCU and Swiss Counterparts.</w:t>
      </w:r>
    </w:p>
    <w:p w14:paraId="0973F600" w14:textId="77777777" w:rsidR="00842181" w:rsidRPr="00842181" w:rsidRDefault="00842181" w:rsidP="00842181">
      <w:pPr>
        <w:jc w:val="both"/>
        <w:rPr>
          <w:rFonts w:ascii="Arial" w:hAnsi="Arial" w:cs="Arial"/>
          <w:sz w:val="22"/>
          <w:szCs w:val="22"/>
          <w:lang w:eastAsia="en-US"/>
        </w:rPr>
      </w:pPr>
    </w:p>
    <w:p w14:paraId="40B105B6" w14:textId="77777777" w:rsidR="00842181" w:rsidRPr="00842181" w:rsidRDefault="00842181" w:rsidP="00842181">
      <w:pPr>
        <w:jc w:val="both"/>
        <w:rPr>
          <w:rFonts w:ascii="Arial" w:hAnsi="Arial" w:cs="Arial"/>
          <w:sz w:val="22"/>
          <w:szCs w:val="22"/>
          <w:lang w:eastAsia="en-US"/>
        </w:rPr>
      </w:pPr>
      <w:r w:rsidRPr="00842181">
        <w:rPr>
          <w:rFonts w:ascii="Arial" w:hAnsi="Arial" w:cs="Arial"/>
          <w:sz w:val="22"/>
          <w:szCs w:val="22"/>
          <w:lang w:eastAsia="en-US"/>
        </w:rPr>
        <w:t>Moreover, stickers will be fixed to all equipment purchased through this Support Measure Proposal being requested in this application.</w:t>
      </w:r>
    </w:p>
    <w:p w14:paraId="6234FB4B" w14:textId="77777777" w:rsidR="00842181" w:rsidRPr="00842181" w:rsidRDefault="00842181" w:rsidP="00842181">
      <w:pPr>
        <w:jc w:val="both"/>
        <w:rPr>
          <w:rFonts w:ascii="Arial" w:hAnsi="Arial" w:cs="Arial"/>
          <w:sz w:val="22"/>
          <w:szCs w:val="22"/>
          <w:lang w:eastAsia="en-US"/>
        </w:rPr>
      </w:pPr>
    </w:p>
    <w:p w14:paraId="259966D5" w14:textId="77777777" w:rsidR="00842181" w:rsidRPr="00842181" w:rsidRDefault="00842181" w:rsidP="00842181">
      <w:pPr>
        <w:jc w:val="both"/>
        <w:rPr>
          <w:rFonts w:ascii="Arial" w:hAnsi="Arial" w:cs="Arial"/>
          <w:sz w:val="22"/>
          <w:szCs w:val="22"/>
          <w:lang w:eastAsia="en-US"/>
        </w:rPr>
      </w:pPr>
      <w:r w:rsidRPr="00842181">
        <w:rPr>
          <w:rFonts w:ascii="Arial" w:hAnsi="Arial" w:cs="Arial"/>
          <w:sz w:val="22"/>
          <w:szCs w:val="22"/>
          <w:lang w:eastAsia="en-US"/>
        </w:rPr>
        <w:t>The total cost of all above publicity material should not exceed a total cost of €16,157.76 [equivalent to CHF15,398.35]</w:t>
      </w:r>
    </w:p>
    <w:p w14:paraId="090AB327" w14:textId="77777777" w:rsidR="00842181" w:rsidRPr="00842181" w:rsidRDefault="00842181" w:rsidP="00842181">
      <w:pPr>
        <w:jc w:val="both"/>
        <w:rPr>
          <w:rFonts w:ascii="Arial" w:hAnsi="Arial" w:cs="Arial"/>
          <w:sz w:val="22"/>
          <w:szCs w:val="22"/>
          <w:lang w:eastAsia="en-US"/>
        </w:rPr>
      </w:pPr>
    </w:p>
    <w:p w14:paraId="7A87945D" w14:textId="77777777" w:rsidR="00842181" w:rsidRPr="00842181" w:rsidRDefault="00842181" w:rsidP="00842181">
      <w:pPr>
        <w:keepNext/>
        <w:numPr>
          <w:ilvl w:val="2"/>
          <w:numId w:val="0"/>
        </w:numPr>
        <w:tabs>
          <w:tab w:val="num" w:pos="964"/>
        </w:tabs>
        <w:suppressAutoHyphens/>
        <w:ind w:left="964" w:hanging="964"/>
        <w:outlineLvl w:val="2"/>
        <w:rPr>
          <w:rFonts w:ascii="Arial" w:hAnsi="Arial" w:cs="Arial"/>
          <w:b/>
          <w:bCs/>
          <w:sz w:val="22"/>
          <w:szCs w:val="26"/>
          <w:lang w:eastAsia="en-US"/>
        </w:rPr>
      </w:pPr>
      <w:bookmarkStart w:id="317" w:name="_Toc152593035"/>
      <w:r w:rsidRPr="00842181">
        <w:rPr>
          <w:rFonts w:ascii="Arial" w:hAnsi="Arial" w:cs="Arial"/>
          <w:b/>
          <w:bCs/>
          <w:sz w:val="22"/>
          <w:szCs w:val="26"/>
          <w:lang w:eastAsia="en-US"/>
        </w:rPr>
        <w:t>Detailed implementation schedule</w:t>
      </w:r>
      <w:bookmarkEnd w:id="308"/>
      <w:bookmarkEnd w:id="309"/>
      <w:bookmarkEnd w:id="310"/>
      <w:bookmarkEnd w:id="311"/>
      <w:bookmarkEnd w:id="312"/>
      <w:bookmarkEnd w:id="313"/>
      <w:bookmarkEnd w:id="314"/>
      <w:bookmarkEnd w:id="315"/>
      <w:bookmarkEnd w:id="316"/>
      <w:bookmarkEnd w:id="317"/>
    </w:p>
    <w:p w14:paraId="3E53B2A4" w14:textId="77777777" w:rsidR="00842181" w:rsidRPr="00842181" w:rsidRDefault="00842181" w:rsidP="00842181">
      <w:pPr>
        <w:tabs>
          <w:tab w:val="left" w:pos="1352"/>
        </w:tabs>
        <w:rPr>
          <w:rFonts w:ascii="Arial" w:hAnsi="Arial" w:cs="Arial"/>
          <w:sz w:val="22"/>
          <w:szCs w:val="24"/>
          <w:lang w:eastAsia="en-US"/>
        </w:rPr>
      </w:pPr>
    </w:p>
    <w:p w14:paraId="2BF904FD" w14:textId="77777777" w:rsidR="00842181" w:rsidRPr="00842181" w:rsidRDefault="00842181" w:rsidP="00842181">
      <w:pPr>
        <w:tabs>
          <w:tab w:val="left" w:pos="1352"/>
        </w:tabs>
        <w:rPr>
          <w:rFonts w:ascii="Arial" w:hAnsi="Arial" w:cs="Arial"/>
          <w:sz w:val="22"/>
          <w:szCs w:val="24"/>
          <w:lang w:eastAsia="en-US"/>
        </w:rPr>
      </w:pPr>
      <w:r w:rsidRPr="00842181">
        <w:rPr>
          <w:rFonts w:ascii="Arial" w:hAnsi="Arial" w:cs="Arial"/>
          <w:sz w:val="22"/>
          <w:szCs w:val="24"/>
          <w:lang w:eastAsia="en-US"/>
        </w:rPr>
        <w:t>Please refer to Section 4.2.1.</w:t>
      </w:r>
    </w:p>
    <w:p w14:paraId="0B41155C" w14:textId="77777777" w:rsidR="00842181" w:rsidRPr="00842181" w:rsidRDefault="00842181" w:rsidP="00842181">
      <w:pPr>
        <w:tabs>
          <w:tab w:val="left" w:pos="1352"/>
        </w:tabs>
        <w:rPr>
          <w:rFonts w:ascii="Arial" w:hAnsi="Arial" w:cs="Arial"/>
          <w:sz w:val="22"/>
          <w:szCs w:val="24"/>
          <w:lang w:eastAsia="en-US"/>
        </w:rPr>
      </w:pPr>
    </w:p>
    <w:p w14:paraId="5ADD2DC8" w14:textId="77777777" w:rsidR="00842181" w:rsidRPr="00842181" w:rsidRDefault="00842181" w:rsidP="00842181">
      <w:pPr>
        <w:tabs>
          <w:tab w:val="left" w:pos="1352"/>
        </w:tabs>
        <w:rPr>
          <w:rFonts w:ascii="Arial" w:hAnsi="Arial" w:cs="Arial"/>
          <w:sz w:val="22"/>
          <w:szCs w:val="24"/>
          <w:lang w:eastAsia="en-US"/>
        </w:rPr>
        <w:sectPr w:rsidR="00842181" w:rsidRPr="00842181" w:rsidSect="00D259CC">
          <w:pgSz w:w="11906" w:h="16838" w:code="9"/>
          <w:pgMar w:top="671" w:right="1134" w:bottom="2157" w:left="1701" w:header="680" w:footer="170" w:gutter="0"/>
          <w:cols w:space="708"/>
          <w:titlePg/>
          <w:docGrid w:linePitch="360"/>
        </w:sectPr>
      </w:pPr>
    </w:p>
    <w:p w14:paraId="723236CF" w14:textId="77777777" w:rsidR="00842181" w:rsidRPr="00842181" w:rsidRDefault="00842181" w:rsidP="00842181">
      <w:pPr>
        <w:keepNext/>
        <w:numPr>
          <w:ilvl w:val="1"/>
          <w:numId w:val="0"/>
        </w:numPr>
        <w:tabs>
          <w:tab w:val="num" w:pos="964"/>
        </w:tabs>
        <w:suppressAutoHyphens/>
        <w:ind w:left="964" w:hanging="964"/>
        <w:outlineLvl w:val="1"/>
        <w:rPr>
          <w:rFonts w:ascii="Arial" w:hAnsi="Arial" w:cs="Arial"/>
          <w:b/>
          <w:sz w:val="26"/>
          <w:szCs w:val="24"/>
          <w:lang w:eastAsia="en-US"/>
        </w:rPr>
      </w:pPr>
      <w:bookmarkStart w:id="318" w:name="_Ref504715947"/>
      <w:bookmarkStart w:id="319" w:name="_Toc23345922"/>
      <w:bookmarkStart w:id="320" w:name="_Toc50450286"/>
      <w:bookmarkStart w:id="321" w:name="_Toc50450394"/>
      <w:bookmarkStart w:id="322" w:name="_Toc65579032"/>
      <w:bookmarkStart w:id="323" w:name="_Toc69976033"/>
      <w:bookmarkStart w:id="324" w:name="_Toc74644753"/>
      <w:bookmarkStart w:id="325" w:name="_Toc152593036"/>
      <w:bookmarkStart w:id="326" w:name="_Toc69981831"/>
      <w:bookmarkStart w:id="327" w:name="_Toc69986514"/>
      <w:bookmarkStart w:id="328" w:name="_Toc69987061"/>
      <w:proofErr w:type="spellStart"/>
      <w:r w:rsidRPr="00842181">
        <w:rPr>
          <w:rFonts w:ascii="Arial" w:hAnsi="Arial" w:cs="Arial"/>
          <w:b/>
          <w:sz w:val="26"/>
          <w:szCs w:val="24"/>
          <w:lang w:eastAsia="en-US"/>
        </w:rPr>
        <w:lastRenderedPageBreak/>
        <w:t>Logframe</w:t>
      </w:r>
      <w:bookmarkEnd w:id="318"/>
      <w:bookmarkEnd w:id="319"/>
      <w:bookmarkEnd w:id="320"/>
      <w:bookmarkEnd w:id="321"/>
      <w:bookmarkEnd w:id="322"/>
      <w:bookmarkEnd w:id="323"/>
      <w:bookmarkEnd w:id="324"/>
      <w:bookmarkEnd w:id="325"/>
      <w:proofErr w:type="spellEnd"/>
    </w:p>
    <w:bookmarkEnd w:id="326"/>
    <w:bookmarkEnd w:id="327"/>
    <w:bookmarkEnd w:id="328"/>
    <w:p w14:paraId="0B6D8549" w14:textId="77777777" w:rsidR="00842181" w:rsidRPr="00842181" w:rsidRDefault="00842181" w:rsidP="00842181">
      <w:pPr>
        <w:rPr>
          <w:rFonts w:ascii="Arial" w:hAnsi="Arial" w:cs="Arial"/>
          <w:sz w:val="22"/>
          <w:szCs w:val="24"/>
          <w:lang w:eastAsia="en-US"/>
        </w:rPr>
      </w:pPr>
    </w:p>
    <w:tbl>
      <w:tblPr>
        <w:tblW w:w="15048" w:type="dxa"/>
        <w:tblInd w:w="-1273" w:type="dxa"/>
        <w:tblCellMar>
          <w:left w:w="10" w:type="dxa"/>
          <w:right w:w="10" w:type="dxa"/>
        </w:tblCellMar>
        <w:tblLook w:val="04A0" w:firstRow="1" w:lastRow="0" w:firstColumn="1" w:lastColumn="0" w:noHBand="0" w:noVBand="1"/>
      </w:tblPr>
      <w:tblGrid>
        <w:gridCol w:w="4068"/>
        <w:gridCol w:w="4500"/>
        <w:gridCol w:w="3240"/>
        <w:gridCol w:w="3240"/>
      </w:tblGrid>
      <w:tr w:rsidR="00842181" w:rsidRPr="00842181" w14:paraId="1B0CD91F" w14:textId="77777777" w:rsidTr="00842181">
        <w:tc>
          <w:tcPr>
            <w:tcW w:w="406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039EEC28" w14:textId="77777777" w:rsidR="00842181" w:rsidRPr="00842181" w:rsidRDefault="00842181" w:rsidP="00842181">
            <w:pPr>
              <w:tabs>
                <w:tab w:val="right" w:pos="3294"/>
              </w:tabs>
              <w:rPr>
                <w:rFonts w:ascii="Arial" w:hAnsi="Arial" w:cs="Arial"/>
                <w:b/>
                <w:sz w:val="22"/>
                <w:szCs w:val="22"/>
                <w:lang w:eastAsia="de-CH"/>
              </w:rPr>
            </w:pPr>
            <w:r w:rsidRPr="00842181">
              <w:rPr>
                <w:rFonts w:ascii="Arial" w:hAnsi="Arial" w:cs="Arial"/>
                <w:b/>
                <w:sz w:val="22"/>
                <w:szCs w:val="22"/>
                <w:lang w:eastAsia="de-CH"/>
              </w:rPr>
              <w:t>Strategy of Intervention</w:t>
            </w:r>
          </w:p>
        </w:tc>
        <w:tc>
          <w:tcPr>
            <w:tcW w:w="450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02D67B93" w14:textId="77777777" w:rsidR="00842181" w:rsidRPr="00842181" w:rsidRDefault="00842181" w:rsidP="00842181">
            <w:pPr>
              <w:tabs>
                <w:tab w:val="right" w:pos="3294"/>
              </w:tabs>
              <w:rPr>
                <w:rFonts w:ascii="Arial" w:hAnsi="Arial" w:cs="Arial"/>
                <w:b/>
                <w:sz w:val="22"/>
                <w:szCs w:val="22"/>
                <w:lang w:eastAsia="de-CH"/>
              </w:rPr>
            </w:pPr>
            <w:r w:rsidRPr="00842181">
              <w:rPr>
                <w:rFonts w:ascii="Arial" w:hAnsi="Arial" w:cs="Arial"/>
                <w:b/>
                <w:sz w:val="22"/>
                <w:szCs w:val="22"/>
                <w:lang w:eastAsia="de-CH"/>
              </w:rPr>
              <w:t>Key Indicators</w:t>
            </w:r>
          </w:p>
          <w:p w14:paraId="794F5CFD" w14:textId="77777777" w:rsidR="00842181" w:rsidRPr="00842181" w:rsidRDefault="00842181" w:rsidP="00842181">
            <w:pPr>
              <w:tabs>
                <w:tab w:val="right" w:pos="3294"/>
              </w:tabs>
              <w:rPr>
                <w:rFonts w:ascii="Arial" w:hAnsi="Arial" w:cs="Arial"/>
                <w:b/>
                <w:sz w:val="22"/>
                <w:szCs w:val="22"/>
                <w:lang w:eastAsia="de-CH"/>
              </w:rPr>
            </w:pPr>
            <w:r w:rsidRPr="00842181">
              <w:rPr>
                <w:rFonts w:ascii="Arial" w:hAnsi="Arial" w:cs="Arial"/>
                <w:b/>
                <w:sz w:val="22"/>
                <w:szCs w:val="22"/>
                <w:lang w:eastAsia="de-CH"/>
              </w:rPr>
              <w:t>(incl. target values and baseline)</w:t>
            </w:r>
          </w:p>
        </w:tc>
        <w:tc>
          <w:tcPr>
            <w:tcW w:w="324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74AF44A7" w14:textId="77777777" w:rsidR="00842181" w:rsidRPr="00842181" w:rsidRDefault="00842181" w:rsidP="00842181">
            <w:pPr>
              <w:tabs>
                <w:tab w:val="right" w:pos="3294"/>
              </w:tabs>
              <w:rPr>
                <w:rFonts w:ascii="Arial" w:hAnsi="Arial" w:cs="Arial"/>
                <w:b/>
                <w:sz w:val="22"/>
                <w:szCs w:val="22"/>
                <w:lang w:eastAsia="de-CH"/>
              </w:rPr>
            </w:pPr>
            <w:r w:rsidRPr="00842181">
              <w:rPr>
                <w:rFonts w:ascii="Arial" w:hAnsi="Arial" w:cs="Arial"/>
                <w:b/>
                <w:sz w:val="22"/>
                <w:szCs w:val="22"/>
                <w:lang w:eastAsia="de-CH"/>
              </w:rPr>
              <w:t>Sources &amp; Means of Verification</w:t>
            </w:r>
          </w:p>
        </w:tc>
        <w:tc>
          <w:tcPr>
            <w:tcW w:w="324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02E9BD6C" w14:textId="77777777" w:rsidR="00842181" w:rsidRPr="00842181" w:rsidRDefault="00842181" w:rsidP="00842181">
            <w:pPr>
              <w:tabs>
                <w:tab w:val="right" w:pos="3294"/>
              </w:tabs>
              <w:rPr>
                <w:rFonts w:ascii="Arial" w:hAnsi="Arial" w:cs="Arial"/>
                <w:b/>
                <w:sz w:val="22"/>
                <w:szCs w:val="22"/>
                <w:lang w:eastAsia="de-CH"/>
              </w:rPr>
            </w:pPr>
            <w:r w:rsidRPr="00842181">
              <w:rPr>
                <w:rFonts w:ascii="Arial" w:hAnsi="Arial" w:cs="Arial"/>
                <w:b/>
                <w:sz w:val="22"/>
                <w:szCs w:val="22"/>
                <w:lang w:eastAsia="de-CH"/>
              </w:rPr>
              <w:t>Assumptions &amp; Risks</w:t>
            </w:r>
          </w:p>
          <w:p w14:paraId="5C148A5C" w14:textId="77777777" w:rsidR="00842181" w:rsidRPr="00842181" w:rsidRDefault="00842181" w:rsidP="00842181">
            <w:pPr>
              <w:tabs>
                <w:tab w:val="right" w:pos="3294"/>
              </w:tabs>
              <w:rPr>
                <w:rFonts w:ascii="Arial" w:hAnsi="Arial" w:cs="Arial"/>
                <w:b/>
                <w:sz w:val="22"/>
                <w:szCs w:val="22"/>
                <w:lang w:eastAsia="de-CH"/>
              </w:rPr>
            </w:pPr>
            <w:r w:rsidRPr="00842181">
              <w:rPr>
                <w:rFonts w:ascii="Arial" w:hAnsi="Arial" w:cs="Arial"/>
                <w:b/>
                <w:sz w:val="22"/>
                <w:szCs w:val="22"/>
                <w:lang w:eastAsia="de-CH"/>
              </w:rPr>
              <w:t>(External Factors)</w:t>
            </w:r>
          </w:p>
        </w:tc>
      </w:tr>
      <w:tr w:rsidR="00842181" w:rsidRPr="00842181" w14:paraId="2589AC4F" w14:textId="77777777" w:rsidTr="000C0C95">
        <w:trPr>
          <w:trHeight w:val="2551"/>
        </w:trPr>
        <w:tc>
          <w:tcPr>
            <w:tcW w:w="4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F241BE" w14:textId="77777777" w:rsidR="00842181" w:rsidRPr="00842181" w:rsidRDefault="00842181" w:rsidP="000A6E32">
            <w:pPr>
              <w:numPr>
                <w:ilvl w:val="0"/>
                <w:numId w:val="29"/>
              </w:numPr>
              <w:suppressAutoHyphens/>
              <w:autoSpaceDN w:val="0"/>
              <w:spacing w:after="180" w:line="260" w:lineRule="atLeast"/>
              <w:ind w:left="304" w:hanging="295"/>
              <w:contextualSpacing/>
              <w:rPr>
                <w:rFonts w:ascii="Arial" w:hAnsi="Arial" w:cs="Arial"/>
                <w:i/>
                <w:sz w:val="22"/>
                <w:szCs w:val="22"/>
                <w:lang w:eastAsia="de-CH"/>
              </w:rPr>
            </w:pPr>
            <w:r w:rsidRPr="00842181">
              <w:rPr>
                <w:rFonts w:ascii="Arial" w:hAnsi="Arial" w:cs="Arial"/>
                <w:i/>
                <w:sz w:val="22"/>
                <w:szCs w:val="22"/>
                <w:lang w:eastAsia="de-CH"/>
              </w:rPr>
              <w:t xml:space="preserve">Increase in Capacity for structural Heart interventions which include, TAVIs, Percutaneous Mitral Valve Interventions, Percutaneous Tricuspid Valve Interventions, Left Atrial Appendage Occlusion, Renal Denervation, Patent Foramen </w:t>
            </w:r>
            <w:proofErr w:type="spellStart"/>
            <w:r w:rsidRPr="00842181">
              <w:rPr>
                <w:rFonts w:ascii="Arial" w:hAnsi="Arial" w:cs="Arial"/>
                <w:i/>
                <w:sz w:val="22"/>
                <w:szCs w:val="22"/>
                <w:lang w:eastAsia="de-CH"/>
              </w:rPr>
              <w:t>Ovale</w:t>
            </w:r>
            <w:proofErr w:type="spellEnd"/>
            <w:r w:rsidRPr="00842181">
              <w:rPr>
                <w:rFonts w:ascii="Arial" w:hAnsi="Arial" w:cs="Arial"/>
                <w:i/>
                <w:sz w:val="22"/>
                <w:szCs w:val="22"/>
                <w:lang w:eastAsia="de-CH"/>
              </w:rPr>
              <w:t xml:space="preserve"> Closure, Atrial Septal Defect Closure, Ventricular Septal Defect Closure.</w:t>
            </w: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D0FACE" w14:textId="77777777" w:rsidR="00842181" w:rsidRPr="00842181" w:rsidRDefault="00842181" w:rsidP="00842181">
            <w:pPr>
              <w:tabs>
                <w:tab w:val="right" w:pos="3119"/>
              </w:tabs>
              <w:rPr>
                <w:rFonts w:ascii="Arial" w:hAnsi="Arial" w:cs="Arial"/>
                <w:i/>
                <w:sz w:val="22"/>
                <w:szCs w:val="22"/>
                <w:lang w:eastAsia="de-CH"/>
              </w:rPr>
            </w:pPr>
            <w:r w:rsidRPr="00842181">
              <w:rPr>
                <w:rFonts w:ascii="Arial" w:hAnsi="Arial" w:cs="Arial"/>
                <w:i/>
                <w:sz w:val="22"/>
                <w:szCs w:val="22"/>
                <w:lang w:eastAsia="de-CH"/>
              </w:rPr>
              <w:t>Increasing the number of Structural Heart procedures.</w:t>
            </w:r>
          </w:p>
          <w:p w14:paraId="3A327013" w14:textId="77777777" w:rsidR="00842181" w:rsidRPr="00842181" w:rsidRDefault="00842181" w:rsidP="00842181">
            <w:pPr>
              <w:tabs>
                <w:tab w:val="right" w:pos="3119"/>
              </w:tabs>
              <w:rPr>
                <w:rFonts w:ascii="Arial" w:hAnsi="Arial" w:cs="Arial"/>
                <w:i/>
                <w:sz w:val="22"/>
                <w:szCs w:val="22"/>
                <w:lang w:eastAsia="de-CH"/>
              </w:rPr>
            </w:pPr>
          </w:p>
          <w:p w14:paraId="3C026E6E" w14:textId="77777777" w:rsidR="00842181" w:rsidRPr="00842181" w:rsidRDefault="00842181" w:rsidP="00842181">
            <w:pPr>
              <w:tabs>
                <w:tab w:val="right" w:pos="3119"/>
              </w:tabs>
              <w:rPr>
                <w:rFonts w:ascii="Arial" w:hAnsi="Arial" w:cs="Arial"/>
                <w:i/>
                <w:sz w:val="22"/>
                <w:szCs w:val="22"/>
                <w:lang w:eastAsia="de-CH"/>
              </w:rPr>
            </w:pPr>
            <w:bookmarkStart w:id="329" w:name="_Hlk94186853"/>
            <w:r w:rsidRPr="00842181">
              <w:rPr>
                <w:rFonts w:ascii="Arial" w:hAnsi="Arial" w:cs="Arial"/>
                <w:i/>
                <w:sz w:val="22"/>
                <w:szCs w:val="22"/>
                <w:lang w:eastAsia="de-CH"/>
              </w:rPr>
              <w:t>Baseline 65</w:t>
            </w:r>
          </w:p>
          <w:p w14:paraId="44535085" w14:textId="77777777" w:rsidR="00842181" w:rsidRPr="00842181" w:rsidRDefault="00842181" w:rsidP="00842181">
            <w:pPr>
              <w:tabs>
                <w:tab w:val="right" w:pos="3119"/>
              </w:tabs>
              <w:rPr>
                <w:rFonts w:ascii="Arial" w:hAnsi="Arial" w:cs="Arial"/>
                <w:i/>
                <w:sz w:val="22"/>
                <w:szCs w:val="22"/>
                <w:lang w:eastAsia="de-CH"/>
              </w:rPr>
            </w:pPr>
          </w:p>
          <w:p w14:paraId="4B44E0FF" w14:textId="77777777" w:rsidR="00842181" w:rsidRPr="00842181" w:rsidRDefault="00842181" w:rsidP="00842181">
            <w:pPr>
              <w:tabs>
                <w:tab w:val="right" w:pos="3119"/>
              </w:tabs>
              <w:rPr>
                <w:rFonts w:ascii="Arial" w:hAnsi="Arial" w:cs="Arial"/>
                <w:b/>
                <w:sz w:val="22"/>
                <w:szCs w:val="22"/>
                <w:lang w:eastAsia="de-CH"/>
              </w:rPr>
            </w:pPr>
            <w:r w:rsidRPr="00842181">
              <w:rPr>
                <w:rFonts w:ascii="Arial" w:hAnsi="Arial" w:cs="Arial"/>
                <w:i/>
                <w:sz w:val="22"/>
                <w:szCs w:val="22"/>
                <w:lang w:eastAsia="de-CH"/>
              </w:rPr>
              <w:t>Incremental increase of 25 procedures per year for three years after the completion of the new Cardiac Cath Suite</w:t>
            </w:r>
            <w:bookmarkEnd w:id="329"/>
            <w:r w:rsidRPr="00842181">
              <w:rPr>
                <w:rFonts w:ascii="Arial" w:hAnsi="Arial" w:cs="Arial"/>
                <w:i/>
                <w:sz w:val="22"/>
                <w:szCs w:val="22"/>
                <w:lang w:eastAsia="de-CH"/>
              </w:rPr>
              <w:t>. That is a total of 90 for Yr1,115 for Yr2 and 140 for Yr3.</w:t>
            </w:r>
          </w:p>
        </w:tc>
        <w:tc>
          <w:tcPr>
            <w:tcW w:w="3240"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C7878F2" w14:textId="77777777" w:rsidR="00842181" w:rsidRPr="00842181" w:rsidRDefault="00842181" w:rsidP="00842181">
            <w:pPr>
              <w:tabs>
                <w:tab w:val="right" w:pos="3119"/>
              </w:tabs>
              <w:rPr>
                <w:rFonts w:ascii="Arial" w:hAnsi="Arial" w:cs="Arial"/>
                <w:sz w:val="22"/>
                <w:szCs w:val="22"/>
                <w:lang w:eastAsia="en-US"/>
              </w:rPr>
            </w:pPr>
            <w:r w:rsidRPr="00842181">
              <w:rPr>
                <w:rFonts w:ascii="Arial" w:hAnsi="Arial" w:cs="Arial"/>
                <w:i/>
                <w:sz w:val="22"/>
                <w:szCs w:val="22"/>
                <w:lang w:eastAsia="de-CH"/>
              </w:rPr>
              <w:t>All patient information will be officially provided through the Department of Health Informatics, Mater Dei Hospital. All data will be that data that will be officially reported to the Ministry for Health and Active Ageing on an annual basis.</w:t>
            </w:r>
          </w:p>
        </w:tc>
        <w:tc>
          <w:tcPr>
            <w:tcW w:w="3240"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4C49B61" w14:textId="77777777" w:rsidR="00842181" w:rsidRPr="00842181" w:rsidRDefault="00842181" w:rsidP="00842181">
            <w:pPr>
              <w:tabs>
                <w:tab w:val="right" w:pos="3119"/>
              </w:tabs>
              <w:rPr>
                <w:rFonts w:ascii="Arial" w:hAnsi="Arial" w:cs="Arial"/>
                <w:i/>
                <w:sz w:val="22"/>
                <w:szCs w:val="22"/>
                <w:lang w:eastAsia="de-CH"/>
              </w:rPr>
            </w:pPr>
            <w:proofErr w:type="gramStart"/>
            <w:r w:rsidRPr="00842181">
              <w:rPr>
                <w:rFonts w:ascii="Arial" w:hAnsi="Arial" w:cs="Arial"/>
                <w:i/>
                <w:sz w:val="22"/>
                <w:szCs w:val="22"/>
                <w:lang w:eastAsia="de-CH"/>
              </w:rPr>
              <w:t>As long as</w:t>
            </w:r>
            <w:proofErr w:type="gramEnd"/>
            <w:r w:rsidRPr="00842181">
              <w:rPr>
                <w:rFonts w:ascii="Arial" w:hAnsi="Arial" w:cs="Arial"/>
                <w:i/>
                <w:sz w:val="22"/>
                <w:szCs w:val="22"/>
                <w:lang w:eastAsia="de-CH"/>
              </w:rPr>
              <w:t xml:space="preserve"> all risks outlined in Section 4.6 of this application, do not skew the progress and ability to reach the targets listed in this table.</w:t>
            </w:r>
          </w:p>
        </w:tc>
      </w:tr>
      <w:tr w:rsidR="00842181" w:rsidRPr="00842181" w14:paraId="137261BA" w14:textId="77777777" w:rsidTr="000C0C95">
        <w:trPr>
          <w:trHeight w:val="680"/>
        </w:trPr>
        <w:tc>
          <w:tcPr>
            <w:tcW w:w="4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424E6" w14:textId="77777777" w:rsidR="00842181" w:rsidRPr="00842181" w:rsidRDefault="00842181" w:rsidP="000A6E32">
            <w:pPr>
              <w:numPr>
                <w:ilvl w:val="0"/>
                <w:numId w:val="29"/>
              </w:numPr>
              <w:suppressAutoHyphens/>
              <w:autoSpaceDN w:val="0"/>
              <w:spacing w:after="180" w:line="260" w:lineRule="atLeast"/>
              <w:ind w:left="304" w:hanging="304"/>
              <w:contextualSpacing/>
              <w:rPr>
                <w:rFonts w:ascii="Arial" w:hAnsi="Arial" w:cs="Arial"/>
                <w:i/>
                <w:sz w:val="22"/>
                <w:szCs w:val="22"/>
                <w:lang w:eastAsia="de-CH"/>
              </w:rPr>
            </w:pPr>
            <w:r w:rsidRPr="00842181">
              <w:rPr>
                <w:rFonts w:ascii="Arial" w:hAnsi="Arial" w:cs="Arial"/>
                <w:i/>
                <w:sz w:val="22"/>
                <w:szCs w:val="22"/>
                <w:lang w:eastAsia="de-CH"/>
              </w:rPr>
              <w:t>Reducing the current waiting times for Structural Heart procedures.</w:t>
            </w: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284900" w14:textId="77777777" w:rsidR="00842181" w:rsidRPr="00842181" w:rsidRDefault="00842181" w:rsidP="00842181">
            <w:pPr>
              <w:tabs>
                <w:tab w:val="right" w:pos="3119"/>
              </w:tabs>
              <w:rPr>
                <w:rFonts w:ascii="Arial" w:hAnsi="Arial" w:cs="Arial"/>
                <w:i/>
                <w:sz w:val="22"/>
                <w:szCs w:val="22"/>
                <w:lang w:eastAsia="de-CH"/>
              </w:rPr>
            </w:pPr>
            <w:r w:rsidRPr="00842181">
              <w:rPr>
                <w:rFonts w:ascii="Arial" w:hAnsi="Arial" w:cs="Arial"/>
                <w:i/>
                <w:sz w:val="22"/>
                <w:szCs w:val="22"/>
                <w:lang w:eastAsia="de-CH"/>
              </w:rPr>
              <w:t>Reducing the current waiting times for Structural Heart procedures from 180 days to 90 days.</w:t>
            </w:r>
          </w:p>
        </w:tc>
        <w:tc>
          <w:tcPr>
            <w:tcW w:w="3240" w:type="dxa"/>
            <w:vMerge/>
            <w:tcBorders>
              <w:left w:val="single" w:sz="4" w:space="0" w:color="000000"/>
              <w:right w:val="single" w:sz="4" w:space="0" w:color="000000"/>
            </w:tcBorders>
            <w:shd w:val="clear" w:color="auto" w:fill="auto"/>
            <w:tcMar>
              <w:top w:w="0" w:type="dxa"/>
              <w:left w:w="108" w:type="dxa"/>
              <w:bottom w:w="0" w:type="dxa"/>
              <w:right w:w="108" w:type="dxa"/>
            </w:tcMar>
          </w:tcPr>
          <w:p w14:paraId="5D853660" w14:textId="77777777" w:rsidR="00842181" w:rsidRPr="00842181" w:rsidRDefault="00842181" w:rsidP="00842181">
            <w:pPr>
              <w:tabs>
                <w:tab w:val="right" w:pos="3119"/>
              </w:tabs>
              <w:rPr>
                <w:rFonts w:ascii="Arial" w:hAnsi="Arial" w:cs="Arial"/>
                <w:i/>
                <w:sz w:val="22"/>
                <w:szCs w:val="22"/>
                <w:lang w:eastAsia="de-CH"/>
              </w:rPr>
            </w:pPr>
          </w:p>
        </w:tc>
        <w:tc>
          <w:tcPr>
            <w:tcW w:w="3240" w:type="dxa"/>
            <w:vMerge/>
            <w:tcBorders>
              <w:left w:val="single" w:sz="4" w:space="0" w:color="000000"/>
              <w:right w:val="single" w:sz="4" w:space="0" w:color="000000"/>
            </w:tcBorders>
            <w:shd w:val="clear" w:color="auto" w:fill="auto"/>
            <w:tcMar>
              <w:top w:w="0" w:type="dxa"/>
              <w:left w:w="108" w:type="dxa"/>
              <w:bottom w:w="0" w:type="dxa"/>
              <w:right w:w="108" w:type="dxa"/>
            </w:tcMar>
          </w:tcPr>
          <w:p w14:paraId="5A83F59D" w14:textId="77777777" w:rsidR="00842181" w:rsidRPr="00842181" w:rsidRDefault="00842181" w:rsidP="00842181">
            <w:pPr>
              <w:tabs>
                <w:tab w:val="right" w:pos="3119"/>
              </w:tabs>
              <w:rPr>
                <w:rFonts w:ascii="Arial" w:eastAsia="Calibri" w:hAnsi="Arial" w:cs="Arial"/>
                <w:b/>
                <w:i/>
                <w:iCs/>
                <w:vanish/>
                <w:color w:val="0070C0"/>
                <w:sz w:val="22"/>
                <w:szCs w:val="22"/>
                <w:lang w:eastAsia="en-US"/>
              </w:rPr>
            </w:pPr>
          </w:p>
        </w:tc>
      </w:tr>
      <w:tr w:rsidR="00842181" w:rsidRPr="00842181" w14:paraId="4BFD862D" w14:textId="77777777" w:rsidTr="000C0C95">
        <w:trPr>
          <w:trHeight w:val="1928"/>
        </w:trPr>
        <w:tc>
          <w:tcPr>
            <w:tcW w:w="4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1BE04F" w14:textId="77777777" w:rsidR="00842181" w:rsidRPr="00842181" w:rsidRDefault="00842181" w:rsidP="000A6E32">
            <w:pPr>
              <w:numPr>
                <w:ilvl w:val="0"/>
                <w:numId w:val="29"/>
              </w:numPr>
              <w:suppressAutoHyphens/>
              <w:autoSpaceDN w:val="0"/>
              <w:spacing w:after="180" w:line="260" w:lineRule="atLeast"/>
              <w:ind w:left="304" w:hanging="304"/>
              <w:contextualSpacing/>
              <w:rPr>
                <w:rFonts w:ascii="Arial" w:hAnsi="Arial" w:cs="Arial"/>
                <w:i/>
                <w:sz w:val="22"/>
                <w:szCs w:val="22"/>
                <w:lang w:eastAsia="de-CH"/>
              </w:rPr>
            </w:pPr>
            <w:r w:rsidRPr="00842181">
              <w:rPr>
                <w:rFonts w:ascii="Arial" w:hAnsi="Arial" w:cs="Arial"/>
                <w:i/>
                <w:sz w:val="22"/>
                <w:szCs w:val="22"/>
                <w:lang w:eastAsia="de-CH"/>
              </w:rPr>
              <w:t>Increase in capacity for Electrophysiology procedures, which include Atrial Fibrillation Ablation, Atrial Tachycardia Ablation, AV Node Ablation, RVOT Ablation &amp; Ventricular tachycardia Ablation.</w:t>
            </w: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8F1F8" w14:textId="77777777" w:rsidR="00842181" w:rsidRPr="00842181" w:rsidRDefault="00842181" w:rsidP="00842181">
            <w:pPr>
              <w:tabs>
                <w:tab w:val="right" w:pos="3119"/>
              </w:tabs>
              <w:rPr>
                <w:rFonts w:ascii="Arial" w:hAnsi="Arial" w:cs="Arial"/>
                <w:i/>
                <w:sz w:val="22"/>
                <w:szCs w:val="22"/>
                <w:lang w:eastAsia="de-CH"/>
              </w:rPr>
            </w:pPr>
            <w:r w:rsidRPr="00842181">
              <w:rPr>
                <w:rFonts w:ascii="Arial" w:hAnsi="Arial" w:cs="Arial"/>
                <w:i/>
                <w:sz w:val="22"/>
                <w:szCs w:val="22"/>
                <w:lang w:eastAsia="de-CH"/>
              </w:rPr>
              <w:t>Increasing the number of Ablation procedures.</w:t>
            </w:r>
          </w:p>
          <w:p w14:paraId="38E78492" w14:textId="77777777" w:rsidR="00842181" w:rsidRPr="00842181" w:rsidRDefault="00842181" w:rsidP="00842181">
            <w:pPr>
              <w:tabs>
                <w:tab w:val="right" w:pos="3119"/>
              </w:tabs>
              <w:rPr>
                <w:rFonts w:ascii="Arial" w:hAnsi="Arial" w:cs="Arial"/>
                <w:i/>
                <w:sz w:val="22"/>
                <w:szCs w:val="22"/>
                <w:lang w:eastAsia="de-CH"/>
              </w:rPr>
            </w:pPr>
          </w:p>
          <w:p w14:paraId="24D5A7D6" w14:textId="77777777" w:rsidR="00842181" w:rsidRPr="00842181" w:rsidRDefault="00842181" w:rsidP="00842181">
            <w:pPr>
              <w:tabs>
                <w:tab w:val="right" w:pos="3119"/>
              </w:tabs>
              <w:rPr>
                <w:rFonts w:ascii="Arial" w:hAnsi="Arial" w:cs="Arial"/>
                <w:i/>
                <w:sz w:val="22"/>
                <w:szCs w:val="22"/>
                <w:lang w:eastAsia="de-CH"/>
              </w:rPr>
            </w:pPr>
            <w:r w:rsidRPr="00842181">
              <w:rPr>
                <w:rFonts w:ascii="Arial" w:hAnsi="Arial" w:cs="Arial"/>
                <w:i/>
                <w:sz w:val="22"/>
                <w:szCs w:val="22"/>
                <w:lang w:eastAsia="de-CH"/>
              </w:rPr>
              <w:t>Baseline 86</w:t>
            </w:r>
          </w:p>
          <w:p w14:paraId="33948B91" w14:textId="77777777" w:rsidR="00842181" w:rsidRPr="00842181" w:rsidRDefault="00842181" w:rsidP="00842181">
            <w:pPr>
              <w:tabs>
                <w:tab w:val="right" w:pos="3119"/>
              </w:tabs>
              <w:rPr>
                <w:rFonts w:ascii="Arial" w:hAnsi="Arial" w:cs="Arial"/>
                <w:i/>
                <w:sz w:val="22"/>
                <w:szCs w:val="22"/>
                <w:lang w:eastAsia="de-CH"/>
              </w:rPr>
            </w:pPr>
          </w:p>
          <w:p w14:paraId="64BB16CF" w14:textId="77777777" w:rsidR="00842181" w:rsidRPr="00842181" w:rsidRDefault="00842181" w:rsidP="00842181">
            <w:pPr>
              <w:tabs>
                <w:tab w:val="right" w:pos="3119"/>
              </w:tabs>
              <w:rPr>
                <w:rFonts w:ascii="Arial" w:hAnsi="Arial" w:cs="Arial"/>
                <w:i/>
                <w:sz w:val="22"/>
                <w:szCs w:val="22"/>
                <w:lang w:eastAsia="de-CH"/>
              </w:rPr>
            </w:pPr>
            <w:r w:rsidRPr="00842181">
              <w:rPr>
                <w:rFonts w:ascii="Arial" w:hAnsi="Arial" w:cs="Arial"/>
                <w:i/>
                <w:sz w:val="22"/>
                <w:szCs w:val="22"/>
                <w:lang w:eastAsia="de-CH"/>
              </w:rPr>
              <w:t>Incremental increase of 35 procedures per year for three years after the completion of the new Cardiac Cath Suite. That is a total of 120 for Yr1, 145 for Yr2 and 180 for Yr3.</w:t>
            </w:r>
          </w:p>
        </w:tc>
        <w:tc>
          <w:tcPr>
            <w:tcW w:w="3240" w:type="dxa"/>
            <w:vMerge/>
            <w:tcBorders>
              <w:left w:val="single" w:sz="4" w:space="0" w:color="000000"/>
              <w:right w:val="single" w:sz="4" w:space="0" w:color="000000"/>
            </w:tcBorders>
            <w:shd w:val="clear" w:color="auto" w:fill="auto"/>
            <w:tcMar>
              <w:top w:w="0" w:type="dxa"/>
              <w:left w:w="108" w:type="dxa"/>
              <w:bottom w:w="0" w:type="dxa"/>
              <w:right w:w="108" w:type="dxa"/>
            </w:tcMar>
          </w:tcPr>
          <w:p w14:paraId="7866FAEE" w14:textId="77777777" w:rsidR="00842181" w:rsidRPr="00842181" w:rsidRDefault="00842181" w:rsidP="00842181">
            <w:pPr>
              <w:tabs>
                <w:tab w:val="right" w:pos="3119"/>
              </w:tabs>
              <w:rPr>
                <w:rFonts w:ascii="Arial" w:hAnsi="Arial" w:cs="Arial"/>
                <w:i/>
                <w:sz w:val="22"/>
                <w:szCs w:val="22"/>
                <w:lang w:eastAsia="de-CH"/>
              </w:rPr>
            </w:pPr>
          </w:p>
        </w:tc>
        <w:tc>
          <w:tcPr>
            <w:tcW w:w="3240" w:type="dxa"/>
            <w:vMerge/>
            <w:tcBorders>
              <w:left w:val="single" w:sz="4" w:space="0" w:color="000000"/>
              <w:right w:val="single" w:sz="4" w:space="0" w:color="000000"/>
            </w:tcBorders>
            <w:shd w:val="clear" w:color="auto" w:fill="auto"/>
            <w:tcMar>
              <w:top w:w="0" w:type="dxa"/>
              <w:left w:w="108" w:type="dxa"/>
              <w:bottom w:w="0" w:type="dxa"/>
              <w:right w:w="108" w:type="dxa"/>
            </w:tcMar>
          </w:tcPr>
          <w:p w14:paraId="21B586B5" w14:textId="77777777" w:rsidR="00842181" w:rsidRPr="00842181" w:rsidRDefault="00842181" w:rsidP="00842181">
            <w:pPr>
              <w:tabs>
                <w:tab w:val="right" w:pos="3119"/>
              </w:tabs>
              <w:rPr>
                <w:rFonts w:ascii="Arial" w:eastAsia="Calibri" w:hAnsi="Arial" w:cs="Arial"/>
                <w:b/>
                <w:i/>
                <w:iCs/>
                <w:vanish/>
                <w:color w:val="0070C0"/>
                <w:sz w:val="22"/>
                <w:szCs w:val="22"/>
                <w:lang w:eastAsia="en-US"/>
              </w:rPr>
            </w:pPr>
          </w:p>
        </w:tc>
      </w:tr>
      <w:tr w:rsidR="00842181" w:rsidRPr="00842181" w14:paraId="5D6B2C73" w14:textId="77777777" w:rsidTr="000C0C95">
        <w:trPr>
          <w:trHeight w:val="680"/>
        </w:trPr>
        <w:tc>
          <w:tcPr>
            <w:tcW w:w="4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13D92" w14:textId="77777777" w:rsidR="00842181" w:rsidRPr="00842181" w:rsidRDefault="00842181" w:rsidP="000A6E32">
            <w:pPr>
              <w:numPr>
                <w:ilvl w:val="0"/>
                <w:numId w:val="29"/>
              </w:numPr>
              <w:suppressAutoHyphens/>
              <w:autoSpaceDN w:val="0"/>
              <w:spacing w:after="180" w:line="260" w:lineRule="atLeast"/>
              <w:ind w:left="304" w:hanging="304"/>
              <w:contextualSpacing/>
              <w:rPr>
                <w:rFonts w:ascii="Arial" w:hAnsi="Arial" w:cs="Arial"/>
                <w:i/>
                <w:sz w:val="22"/>
                <w:szCs w:val="22"/>
                <w:lang w:eastAsia="de-CH"/>
              </w:rPr>
            </w:pPr>
            <w:r w:rsidRPr="00842181">
              <w:rPr>
                <w:rFonts w:ascii="Arial" w:hAnsi="Arial" w:cs="Arial"/>
                <w:i/>
                <w:sz w:val="22"/>
                <w:szCs w:val="22"/>
                <w:lang w:eastAsia="de-CH"/>
              </w:rPr>
              <w:t>Reducing the current waiting times for Ablation procedures.</w:t>
            </w: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3DFFC" w14:textId="77777777" w:rsidR="00842181" w:rsidRPr="00842181" w:rsidRDefault="00842181" w:rsidP="00842181">
            <w:pPr>
              <w:tabs>
                <w:tab w:val="right" w:pos="3119"/>
              </w:tabs>
              <w:rPr>
                <w:rFonts w:ascii="Arial" w:hAnsi="Arial" w:cs="Arial"/>
                <w:i/>
                <w:sz w:val="22"/>
                <w:szCs w:val="22"/>
                <w:lang w:eastAsia="de-CH"/>
              </w:rPr>
            </w:pPr>
            <w:r w:rsidRPr="00842181">
              <w:rPr>
                <w:rFonts w:ascii="Arial" w:hAnsi="Arial" w:cs="Arial"/>
                <w:i/>
                <w:sz w:val="22"/>
                <w:szCs w:val="22"/>
                <w:lang w:eastAsia="de-CH"/>
              </w:rPr>
              <w:t>Reducing the current waiting times for ablation from 110 days to 60 days.</w:t>
            </w:r>
          </w:p>
        </w:tc>
        <w:tc>
          <w:tcPr>
            <w:tcW w:w="324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648724" w14:textId="77777777" w:rsidR="00842181" w:rsidRPr="00842181" w:rsidRDefault="00842181" w:rsidP="00842181">
            <w:pPr>
              <w:tabs>
                <w:tab w:val="right" w:pos="3119"/>
              </w:tabs>
              <w:rPr>
                <w:rFonts w:ascii="Arial" w:hAnsi="Arial" w:cs="Arial"/>
                <w:i/>
                <w:sz w:val="22"/>
                <w:szCs w:val="22"/>
                <w:lang w:eastAsia="de-CH"/>
              </w:rPr>
            </w:pPr>
          </w:p>
        </w:tc>
        <w:tc>
          <w:tcPr>
            <w:tcW w:w="3240" w:type="dxa"/>
            <w:vMerge/>
            <w:tcBorders>
              <w:left w:val="single" w:sz="4" w:space="0" w:color="000000"/>
              <w:right w:val="single" w:sz="4" w:space="0" w:color="000000"/>
            </w:tcBorders>
            <w:shd w:val="clear" w:color="auto" w:fill="auto"/>
            <w:tcMar>
              <w:top w:w="0" w:type="dxa"/>
              <w:left w:w="108" w:type="dxa"/>
              <w:bottom w:w="0" w:type="dxa"/>
              <w:right w:w="108" w:type="dxa"/>
            </w:tcMar>
          </w:tcPr>
          <w:p w14:paraId="2BA11339" w14:textId="77777777" w:rsidR="00842181" w:rsidRPr="00842181" w:rsidRDefault="00842181" w:rsidP="00842181">
            <w:pPr>
              <w:tabs>
                <w:tab w:val="right" w:pos="3119"/>
              </w:tabs>
              <w:rPr>
                <w:rFonts w:ascii="Arial" w:eastAsia="Calibri" w:hAnsi="Arial" w:cs="Arial"/>
                <w:b/>
                <w:i/>
                <w:iCs/>
                <w:vanish/>
                <w:color w:val="0070C0"/>
                <w:sz w:val="22"/>
                <w:szCs w:val="22"/>
                <w:lang w:eastAsia="en-US"/>
              </w:rPr>
            </w:pPr>
          </w:p>
        </w:tc>
      </w:tr>
      <w:tr w:rsidR="00842181" w:rsidRPr="00842181" w14:paraId="15127743" w14:textId="77777777" w:rsidTr="00842181">
        <w:tc>
          <w:tcPr>
            <w:tcW w:w="406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73952F96" w14:textId="77777777" w:rsidR="00842181" w:rsidRPr="00842181" w:rsidRDefault="00842181" w:rsidP="00842181">
            <w:pPr>
              <w:tabs>
                <w:tab w:val="right" w:pos="3544"/>
              </w:tabs>
              <w:rPr>
                <w:rFonts w:ascii="Arial" w:hAnsi="Arial" w:cs="Arial"/>
                <w:sz w:val="22"/>
                <w:szCs w:val="22"/>
                <w:lang w:eastAsia="en-US"/>
              </w:rPr>
            </w:pPr>
            <w:r w:rsidRPr="00842181">
              <w:rPr>
                <w:rFonts w:ascii="Arial" w:hAnsi="Arial" w:cs="Arial"/>
                <w:b/>
                <w:sz w:val="22"/>
                <w:szCs w:val="22"/>
                <w:lang w:eastAsia="de-CH"/>
              </w:rPr>
              <w:t>Impact</w:t>
            </w:r>
          </w:p>
        </w:tc>
        <w:tc>
          <w:tcPr>
            <w:tcW w:w="450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3D4F7857" w14:textId="77777777" w:rsidR="00842181" w:rsidRPr="00842181" w:rsidRDefault="00842181" w:rsidP="00842181">
            <w:pPr>
              <w:tabs>
                <w:tab w:val="right" w:pos="3294"/>
              </w:tabs>
              <w:rPr>
                <w:rFonts w:ascii="Arial" w:hAnsi="Arial" w:cs="Arial"/>
                <w:b/>
                <w:sz w:val="22"/>
                <w:szCs w:val="22"/>
                <w:lang w:eastAsia="de-CH"/>
              </w:rPr>
            </w:pPr>
            <w:r w:rsidRPr="00842181">
              <w:rPr>
                <w:rFonts w:ascii="Arial" w:hAnsi="Arial" w:cs="Arial"/>
                <w:b/>
                <w:sz w:val="22"/>
                <w:szCs w:val="22"/>
                <w:lang w:eastAsia="de-CH"/>
              </w:rPr>
              <w:t>Impact Indicators</w:t>
            </w:r>
          </w:p>
        </w:tc>
        <w:tc>
          <w:tcPr>
            <w:tcW w:w="324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2CC87C58" w14:textId="77777777" w:rsidR="00842181" w:rsidRPr="00842181" w:rsidRDefault="00842181" w:rsidP="00842181">
            <w:pPr>
              <w:rPr>
                <w:rFonts w:ascii="Arial" w:hAnsi="Arial" w:cs="Arial"/>
                <w:b/>
                <w:sz w:val="22"/>
                <w:szCs w:val="22"/>
                <w:lang w:eastAsia="de-CH"/>
              </w:rPr>
            </w:pPr>
            <w:r w:rsidRPr="00842181">
              <w:rPr>
                <w:rFonts w:ascii="Arial" w:hAnsi="Arial" w:cs="Arial"/>
                <w:b/>
                <w:sz w:val="22"/>
                <w:szCs w:val="22"/>
                <w:lang w:eastAsia="de-CH"/>
              </w:rPr>
              <w:t>Impact</w:t>
            </w:r>
          </w:p>
          <w:p w14:paraId="22571489" w14:textId="77777777" w:rsidR="00842181" w:rsidRPr="00842181" w:rsidRDefault="00842181" w:rsidP="00842181">
            <w:pPr>
              <w:rPr>
                <w:rFonts w:ascii="Arial" w:hAnsi="Arial" w:cs="Arial"/>
                <w:sz w:val="22"/>
                <w:szCs w:val="22"/>
                <w:lang w:eastAsia="en-US"/>
              </w:rPr>
            </w:pPr>
            <w:r w:rsidRPr="00842181">
              <w:rPr>
                <w:rFonts w:ascii="Arial" w:hAnsi="Arial" w:cs="Arial"/>
                <w:b/>
                <w:sz w:val="22"/>
                <w:szCs w:val="22"/>
                <w:lang w:eastAsia="de-CH"/>
              </w:rPr>
              <w:t xml:space="preserve">Sources and Means of Verification </w:t>
            </w:r>
          </w:p>
        </w:tc>
        <w:tc>
          <w:tcPr>
            <w:tcW w:w="324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01BB9A13" w14:textId="77777777" w:rsidR="00842181" w:rsidRPr="00842181" w:rsidRDefault="00842181" w:rsidP="00842181">
            <w:pPr>
              <w:rPr>
                <w:rFonts w:ascii="Arial" w:hAnsi="Arial" w:cs="Arial"/>
                <w:b/>
                <w:sz w:val="22"/>
                <w:szCs w:val="22"/>
                <w:lang w:eastAsia="de-CH"/>
              </w:rPr>
            </w:pPr>
          </w:p>
        </w:tc>
      </w:tr>
      <w:tr w:rsidR="00842181" w:rsidRPr="00842181" w14:paraId="736179F7" w14:textId="77777777" w:rsidTr="000C0C95">
        <w:tc>
          <w:tcPr>
            <w:tcW w:w="4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60D34" w14:textId="77777777" w:rsidR="00842181" w:rsidRPr="00842181" w:rsidRDefault="00842181" w:rsidP="00842181">
            <w:pPr>
              <w:tabs>
                <w:tab w:val="left" w:pos="306"/>
              </w:tabs>
              <w:ind w:left="12"/>
              <w:contextualSpacing/>
              <w:rPr>
                <w:rFonts w:ascii="Arial" w:hAnsi="Arial" w:cs="Arial"/>
                <w:i/>
                <w:sz w:val="22"/>
                <w:szCs w:val="22"/>
                <w:lang w:eastAsia="de-CH"/>
              </w:rPr>
            </w:pPr>
            <w:r w:rsidRPr="00842181">
              <w:rPr>
                <w:rFonts w:ascii="Arial" w:hAnsi="Arial" w:cs="Arial"/>
                <w:i/>
                <w:sz w:val="22"/>
                <w:szCs w:val="22"/>
                <w:lang w:eastAsia="de-CH"/>
              </w:rPr>
              <w:t>Improvement in quality of life, reduce hospitalisation and reduce cardio-vascular mortality.</w:t>
            </w: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52F6C" w14:textId="77777777" w:rsidR="00842181" w:rsidRPr="00842181" w:rsidRDefault="00842181" w:rsidP="00842181">
            <w:pPr>
              <w:tabs>
                <w:tab w:val="left" w:pos="306"/>
              </w:tabs>
              <w:ind w:left="12"/>
              <w:contextualSpacing/>
              <w:rPr>
                <w:rFonts w:ascii="Arial" w:hAnsi="Arial" w:cs="Arial"/>
                <w:i/>
                <w:sz w:val="22"/>
                <w:szCs w:val="22"/>
                <w:lang w:eastAsia="de-CH"/>
              </w:rPr>
            </w:pPr>
            <w:r w:rsidRPr="00842181">
              <w:rPr>
                <w:rFonts w:ascii="Arial" w:hAnsi="Arial" w:cs="Arial"/>
                <w:i/>
                <w:sz w:val="22"/>
                <w:szCs w:val="22"/>
                <w:lang w:eastAsia="de-CH"/>
              </w:rPr>
              <w:t>Mortality rate within 1 year of procedure</w:t>
            </w:r>
          </w:p>
          <w:p w14:paraId="32593088" w14:textId="77777777" w:rsidR="00842181" w:rsidRPr="00842181" w:rsidRDefault="00842181" w:rsidP="00842181">
            <w:pPr>
              <w:tabs>
                <w:tab w:val="left" w:pos="306"/>
              </w:tabs>
              <w:ind w:left="12"/>
              <w:contextualSpacing/>
              <w:rPr>
                <w:rFonts w:ascii="Arial" w:hAnsi="Arial" w:cs="Arial"/>
                <w:i/>
                <w:sz w:val="22"/>
                <w:szCs w:val="22"/>
                <w:lang w:eastAsia="de-CH"/>
              </w:rPr>
            </w:pPr>
          </w:p>
          <w:p w14:paraId="22A79EBC" w14:textId="77777777" w:rsidR="00842181" w:rsidRPr="00842181" w:rsidRDefault="00842181" w:rsidP="00842181">
            <w:pPr>
              <w:tabs>
                <w:tab w:val="left" w:pos="306"/>
              </w:tabs>
              <w:ind w:left="12"/>
              <w:contextualSpacing/>
              <w:rPr>
                <w:rFonts w:ascii="Arial" w:hAnsi="Arial" w:cs="Arial"/>
                <w:i/>
                <w:sz w:val="22"/>
                <w:szCs w:val="22"/>
                <w:lang w:eastAsia="de-CH"/>
              </w:rPr>
            </w:pPr>
            <w:r w:rsidRPr="00842181">
              <w:rPr>
                <w:rFonts w:ascii="Arial" w:hAnsi="Arial" w:cs="Arial"/>
                <w:i/>
                <w:sz w:val="22"/>
                <w:szCs w:val="22"/>
                <w:lang w:eastAsia="de-CH"/>
              </w:rPr>
              <w:t>Hospitalisation days within 1 year of procedure</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15729" w14:textId="77777777" w:rsidR="00842181" w:rsidRPr="00842181" w:rsidRDefault="00842181" w:rsidP="00842181">
            <w:pPr>
              <w:rPr>
                <w:rFonts w:ascii="Arial" w:hAnsi="Arial" w:cs="Arial"/>
                <w:sz w:val="22"/>
                <w:szCs w:val="22"/>
                <w:lang w:eastAsia="de-CH"/>
              </w:rPr>
            </w:pPr>
            <w:r w:rsidRPr="00842181">
              <w:rPr>
                <w:rFonts w:ascii="Arial" w:hAnsi="Arial" w:cs="Arial"/>
                <w:i/>
                <w:sz w:val="22"/>
                <w:szCs w:val="22"/>
                <w:lang w:eastAsia="de-CH"/>
              </w:rPr>
              <w:t>As per International Studies and Guidelines.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97099" w14:textId="77777777" w:rsidR="00842181" w:rsidRPr="00842181" w:rsidRDefault="00842181" w:rsidP="00842181">
            <w:pPr>
              <w:rPr>
                <w:rFonts w:ascii="Arial" w:hAnsi="Arial" w:cs="Arial"/>
                <w:sz w:val="22"/>
                <w:szCs w:val="22"/>
                <w:lang w:eastAsia="de-CH"/>
              </w:rPr>
            </w:pPr>
            <w:r w:rsidRPr="00842181">
              <w:rPr>
                <w:rFonts w:ascii="Arial" w:hAnsi="Arial" w:cs="Arial"/>
                <w:i/>
                <w:sz w:val="22"/>
                <w:szCs w:val="22"/>
                <w:lang w:eastAsia="de-CH"/>
              </w:rPr>
              <w:t>International Studies and Guidelines may stipulate other treatments and procedures that may not be possible through this equipment being proposed for purchase through this proposal.</w:t>
            </w:r>
          </w:p>
        </w:tc>
      </w:tr>
    </w:tbl>
    <w:p w14:paraId="7D90F781" w14:textId="77777777" w:rsidR="00842181" w:rsidRPr="00842181" w:rsidRDefault="00842181" w:rsidP="00842181">
      <w:pPr>
        <w:pageBreakBefore/>
        <w:spacing w:after="180" w:line="260" w:lineRule="atLeast"/>
        <w:rPr>
          <w:rFonts w:ascii="Arial" w:hAnsi="Arial" w:cs="Arial"/>
          <w:sz w:val="22"/>
          <w:lang w:eastAsia="de-CH"/>
        </w:rPr>
      </w:pPr>
    </w:p>
    <w:tbl>
      <w:tblPr>
        <w:tblW w:w="15048" w:type="dxa"/>
        <w:tblInd w:w="-1273" w:type="dxa"/>
        <w:tblCellMar>
          <w:left w:w="10" w:type="dxa"/>
          <w:right w:w="10" w:type="dxa"/>
        </w:tblCellMar>
        <w:tblLook w:val="04A0" w:firstRow="1" w:lastRow="0" w:firstColumn="1" w:lastColumn="0" w:noHBand="0" w:noVBand="1"/>
      </w:tblPr>
      <w:tblGrid>
        <w:gridCol w:w="4068"/>
        <w:gridCol w:w="4500"/>
        <w:gridCol w:w="3240"/>
        <w:gridCol w:w="3240"/>
      </w:tblGrid>
      <w:tr w:rsidR="00842181" w:rsidRPr="00842181" w14:paraId="18894740" w14:textId="77777777" w:rsidTr="00842181">
        <w:tc>
          <w:tcPr>
            <w:tcW w:w="406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3D741CF4" w14:textId="77777777" w:rsidR="00842181" w:rsidRPr="00842181" w:rsidRDefault="00842181" w:rsidP="00842181">
            <w:pPr>
              <w:tabs>
                <w:tab w:val="right" w:pos="3544"/>
              </w:tabs>
              <w:rPr>
                <w:rFonts w:ascii="Arial" w:hAnsi="Arial" w:cs="Arial"/>
                <w:sz w:val="22"/>
                <w:szCs w:val="22"/>
                <w:lang w:eastAsia="en-US"/>
              </w:rPr>
            </w:pPr>
            <w:r w:rsidRPr="00842181">
              <w:rPr>
                <w:rFonts w:ascii="Arial" w:hAnsi="Arial" w:cs="Arial"/>
                <w:b/>
                <w:bCs/>
                <w:sz w:val="22"/>
                <w:szCs w:val="22"/>
                <w:lang w:eastAsia="de-CH"/>
              </w:rPr>
              <w:t xml:space="preserve">Outcomes </w:t>
            </w:r>
            <w:r w:rsidRPr="00842181">
              <w:rPr>
                <w:rFonts w:ascii="Arial" w:hAnsi="Arial" w:cs="Arial"/>
                <w:sz w:val="22"/>
                <w:szCs w:val="22"/>
                <w:lang w:eastAsia="de-CH"/>
              </w:rPr>
              <w:t>(</w:t>
            </w:r>
            <w:r w:rsidRPr="00842181">
              <w:rPr>
                <w:rFonts w:ascii="Arial" w:hAnsi="Arial" w:cs="Arial"/>
                <w:bCs/>
                <w:sz w:val="22"/>
                <w:szCs w:val="22"/>
                <w:lang w:eastAsia="de-CH"/>
              </w:rPr>
              <w:t xml:space="preserve">Support Measure objectives /purpose) </w:t>
            </w:r>
          </w:p>
        </w:tc>
        <w:tc>
          <w:tcPr>
            <w:tcW w:w="450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2A8797AE" w14:textId="77777777" w:rsidR="00842181" w:rsidRPr="00842181" w:rsidRDefault="00842181" w:rsidP="00842181">
            <w:pPr>
              <w:rPr>
                <w:rFonts w:ascii="Arial" w:hAnsi="Arial" w:cs="Arial"/>
                <w:b/>
                <w:sz w:val="22"/>
                <w:szCs w:val="22"/>
                <w:lang w:eastAsia="de-CH"/>
              </w:rPr>
            </w:pPr>
            <w:r w:rsidRPr="00842181">
              <w:rPr>
                <w:rFonts w:ascii="Arial" w:hAnsi="Arial" w:cs="Arial"/>
                <w:b/>
                <w:sz w:val="22"/>
                <w:szCs w:val="22"/>
                <w:lang w:eastAsia="de-CH"/>
              </w:rPr>
              <w:t xml:space="preserve">Outcome Indicators </w:t>
            </w:r>
          </w:p>
        </w:tc>
        <w:tc>
          <w:tcPr>
            <w:tcW w:w="324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2ED2BC4A" w14:textId="77777777" w:rsidR="00842181" w:rsidRPr="00842181" w:rsidRDefault="00842181" w:rsidP="00842181">
            <w:pPr>
              <w:rPr>
                <w:rFonts w:ascii="Arial" w:hAnsi="Arial" w:cs="Arial"/>
                <w:sz w:val="22"/>
                <w:szCs w:val="22"/>
                <w:lang w:eastAsia="en-US"/>
              </w:rPr>
            </w:pPr>
            <w:r w:rsidRPr="00842181">
              <w:rPr>
                <w:rFonts w:ascii="Arial" w:hAnsi="Arial" w:cs="Arial"/>
                <w:b/>
                <w:sz w:val="22"/>
                <w:szCs w:val="22"/>
                <w:lang w:eastAsia="de-CH"/>
              </w:rPr>
              <w:t xml:space="preserve">Outcome: Sources and Means of Verification </w:t>
            </w:r>
          </w:p>
        </w:tc>
        <w:tc>
          <w:tcPr>
            <w:tcW w:w="324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658E20B2" w14:textId="77777777" w:rsidR="00842181" w:rsidRPr="00842181" w:rsidRDefault="00842181" w:rsidP="00842181">
            <w:pPr>
              <w:rPr>
                <w:rFonts w:ascii="Arial" w:hAnsi="Arial" w:cs="Arial"/>
                <w:sz w:val="22"/>
                <w:szCs w:val="22"/>
                <w:lang w:eastAsia="en-US"/>
              </w:rPr>
            </w:pPr>
            <w:r w:rsidRPr="00842181">
              <w:rPr>
                <w:rFonts w:ascii="Arial" w:hAnsi="Arial" w:cs="Arial"/>
                <w:b/>
                <w:sz w:val="22"/>
                <w:szCs w:val="22"/>
                <w:lang w:eastAsia="de-CH"/>
              </w:rPr>
              <w:t>Outcome Assumptions &amp; Risks</w:t>
            </w:r>
          </w:p>
        </w:tc>
      </w:tr>
      <w:tr w:rsidR="00842181" w:rsidRPr="00842181" w14:paraId="7CE7367E" w14:textId="77777777" w:rsidTr="000C0C95">
        <w:trPr>
          <w:trHeight w:val="3288"/>
        </w:trPr>
        <w:tc>
          <w:tcPr>
            <w:tcW w:w="4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7F1C05" w14:textId="77777777" w:rsidR="00842181" w:rsidRPr="00842181" w:rsidRDefault="00842181" w:rsidP="000A6E32">
            <w:pPr>
              <w:numPr>
                <w:ilvl w:val="0"/>
                <w:numId w:val="43"/>
              </w:numPr>
              <w:suppressAutoHyphens/>
              <w:autoSpaceDN w:val="0"/>
              <w:spacing w:after="180" w:line="260" w:lineRule="atLeast"/>
              <w:ind w:left="304" w:hanging="283"/>
              <w:contextualSpacing/>
              <w:rPr>
                <w:rFonts w:ascii="Arial" w:hAnsi="Arial" w:cs="Arial"/>
                <w:bCs/>
                <w:i/>
                <w:iCs/>
                <w:sz w:val="22"/>
                <w:szCs w:val="22"/>
                <w:lang w:eastAsia="de-CH"/>
              </w:rPr>
            </w:pPr>
            <w:r w:rsidRPr="00842181">
              <w:rPr>
                <w:rFonts w:ascii="Arial" w:hAnsi="Arial" w:cs="Arial"/>
                <w:bCs/>
                <w:i/>
                <w:iCs/>
                <w:sz w:val="22"/>
                <w:szCs w:val="22"/>
                <w:lang w:eastAsia="de-CH"/>
              </w:rPr>
              <w:t>Timeliness of care</w:t>
            </w:r>
          </w:p>
          <w:p w14:paraId="5862C761" w14:textId="77777777" w:rsidR="00842181" w:rsidRPr="00842181" w:rsidRDefault="00842181" w:rsidP="000A6E32">
            <w:pPr>
              <w:numPr>
                <w:ilvl w:val="0"/>
                <w:numId w:val="43"/>
              </w:numPr>
              <w:suppressAutoHyphens/>
              <w:autoSpaceDN w:val="0"/>
              <w:spacing w:after="180" w:line="260" w:lineRule="atLeast"/>
              <w:ind w:left="304" w:hanging="283"/>
              <w:contextualSpacing/>
              <w:rPr>
                <w:rFonts w:ascii="Arial" w:hAnsi="Arial" w:cs="Arial"/>
                <w:bCs/>
                <w:i/>
                <w:iCs/>
                <w:sz w:val="22"/>
                <w:szCs w:val="22"/>
                <w:lang w:eastAsia="de-CH"/>
              </w:rPr>
            </w:pPr>
            <w:r w:rsidRPr="00842181">
              <w:rPr>
                <w:rFonts w:ascii="Arial" w:hAnsi="Arial" w:cs="Arial"/>
                <w:bCs/>
                <w:i/>
                <w:iCs/>
                <w:sz w:val="22"/>
                <w:szCs w:val="22"/>
                <w:lang w:eastAsia="de-CH"/>
              </w:rPr>
              <w:t>Effectiveness of care</w:t>
            </w:r>
          </w:p>
          <w:p w14:paraId="6087ACBA" w14:textId="77777777" w:rsidR="00842181" w:rsidRPr="00842181" w:rsidRDefault="00842181" w:rsidP="000A6E32">
            <w:pPr>
              <w:numPr>
                <w:ilvl w:val="0"/>
                <w:numId w:val="43"/>
              </w:numPr>
              <w:suppressAutoHyphens/>
              <w:autoSpaceDN w:val="0"/>
              <w:spacing w:after="180" w:line="260" w:lineRule="atLeast"/>
              <w:ind w:left="304" w:hanging="283"/>
              <w:contextualSpacing/>
              <w:rPr>
                <w:rFonts w:ascii="Arial" w:hAnsi="Arial" w:cs="Arial"/>
                <w:bCs/>
                <w:i/>
                <w:iCs/>
                <w:sz w:val="22"/>
                <w:szCs w:val="22"/>
                <w:lang w:eastAsia="de-CH"/>
              </w:rPr>
            </w:pPr>
            <w:r w:rsidRPr="00842181">
              <w:rPr>
                <w:rFonts w:ascii="Arial" w:hAnsi="Arial" w:cs="Arial"/>
                <w:bCs/>
                <w:i/>
                <w:iCs/>
                <w:sz w:val="22"/>
                <w:szCs w:val="22"/>
                <w:lang w:eastAsia="de-CH"/>
              </w:rPr>
              <w:t>Safety of care</w:t>
            </w:r>
          </w:p>
          <w:p w14:paraId="4FFA4944" w14:textId="77777777" w:rsidR="00842181" w:rsidRPr="00842181" w:rsidRDefault="00842181" w:rsidP="000A6E32">
            <w:pPr>
              <w:numPr>
                <w:ilvl w:val="0"/>
                <w:numId w:val="43"/>
              </w:numPr>
              <w:suppressAutoHyphens/>
              <w:autoSpaceDN w:val="0"/>
              <w:spacing w:after="180" w:line="260" w:lineRule="atLeast"/>
              <w:ind w:left="304" w:hanging="283"/>
              <w:contextualSpacing/>
              <w:rPr>
                <w:rFonts w:ascii="Arial" w:hAnsi="Arial" w:cs="Arial"/>
                <w:bCs/>
                <w:i/>
                <w:iCs/>
                <w:sz w:val="22"/>
                <w:szCs w:val="22"/>
                <w:lang w:eastAsia="de-CH"/>
              </w:rPr>
            </w:pPr>
            <w:r w:rsidRPr="00842181">
              <w:rPr>
                <w:rFonts w:ascii="Arial" w:hAnsi="Arial" w:cs="Arial"/>
                <w:bCs/>
                <w:i/>
                <w:iCs/>
                <w:sz w:val="22"/>
                <w:szCs w:val="22"/>
                <w:lang w:eastAsia="de-CH"/>
              </w:rPr>
              <w:t>Patient experience</w:t>
            </w:r>
          </w:p>
          <w:p w14:paraId="4FD98C8B" w14:textId="77777777" w:rsidR="00842181" w:rsidRPr="00842181" w:rsidRDefault="00842181" w:rsidP="00842181">
            <w:pPr>
              <w:suppressAutoHyphens/>
              <w:autoSpaceDN w:val="0"/>
              <w:contextualSpacing/>
              <w:rPr>
                <w:rFonts w:ascii="Arial" w:hAnsi="Arial" w:cs="Arial"/>
                <w:sz w:val="22"/>
                <w:szCs w:val="22"/>
                <w:lang w:eastAsia="de-CH"/>
              </w:rPr>
            </w:pPr>
          </w:p>
          <w:p w14:paraId="67F19E57" w14:textId="77777777" w:rsidR="00842181" w:rsidRPr="00842181" w:rsidRDefault="00842181" w:rsidP="00842181">
            <w:pPr>
              <w:suppressAutoHyphens/>
              <w:autoSpaceDN w:val="0"/>
              <w:ind w:left="21"/>
              <w:contextualSpacing/>
              <w:rPr>
                <w:rFonts w:ascii="Arial" w:hAnsi="Arial" w:cs="Arial"/>
                <w:i/>
                <w:sz w:val="22"/>
                <w:szCs w:val="22"/>
                <w:lang w:eastAsia="de-CH"/>
              </w:rPr>
            </w:pPr>
            <w:r w:rsidRPr="00842181">
              <w:rPr>
                <w:rFonts w:ascii="Arial" w:hAnsi="Arial" w:cs="Arial"/>
                <w:i/>
                <w:sz w:val="22"/>
                <w:szCs w:val="22"/>
                <w:lang w:eastAsia="de-CH"/>
              </w:rPr>
              <w:t>Third Catheterization Theatre</w:t>
            </w:r>
          </w:p>
          <w:p w14:paraId="3B545462" w14:textId="77777777" w:rsidR="00842181" w:rsidRPr="00842181" w:rsidRDefault="00842181" w:rsidP="000A6E32">
            <w:pPr>
              <w:numPr>
                <w:ilvl w:val="0"/>
                <w:numId w:val="34"/>
              </w:numPr>
              <w:suppressAutoHyphens/>
              <w:autoSpaceDN w:val="0"/>
              <w:spacing w:after="180" w:line="260" w:lineRule="atLeast"/>
              <w:ind w:left="304" w:hanging="304"/>
              <w:contextualSpacing/>
              <w:rPr>
                <w:rFonts w:ascii="Arial" w:hAnsi="Arial"/>
                <w:i/>
                <w:sz w:val="22"/>
                <w:szCs w:val="24"/>
                <w:lang w:eastAsia="de-CH"/>
              </w:rPr>
            </w:pPr>
            <w:r w:rsidRPr="00842181">
              <w:rPr>
                <w:rFonts w:ascii="Arial" w:hAnsi="Arial" w:cs="Arial"/>
                <w:i/>
                <w:sz w:val="22"/>
                <w:szCs w:val="22"/>
                <w:lang w:eastAsia="de-CH"/>
              </w:rPr>
              <w:t>Reduced waiting lists</w:t>
            </w:r>
          </w:p>
          <w:p w14:paraId="2D361935" w14:textId="77777777" w:rsidR="00842181" w:rsidRPr="00842181" w:rsidRDefault="00842181" w:rsidP="000A6E32">
            <w:pPr>
              <w:numPr>
                <w:ilvl w:val="0"/>
                <w:numId w:val="34"/>
              </w:numPr>
              <w:suppressAutoHyphens/>
              <w:autoSpaceDN w:val="0"/>
              <w:spacing w:after="180" w:line="260" w:lineRule="atLeast"/>
              <w:ind w:left="304" w:hanging="304"/>
              <w:contextualSpacing/>
              <w:rPr>
                <w:rFonts w:ascii="Arial" w:hAnsi="Arial"/>
                <w:i/>
                <w:sz w:val="22"/>
                <w:szCs w:val="24"/>
                <w:lang w:eastAsia="de-CH"/>
              </w:rPr>
            </w:pPr>
            <w:r w:rsidRPr="00842181">
              <w:rPr>
                <w:rFonts w:ascii="Arial" w:hAnsi="Arial"/>
                <w:i/>
                <w:sz w:val="22"/>
                <w:szCs w:val="24"/>
                <w:lang w:eastAsia="de-CH"/>
              </w:rPr>
              <w:t xml:space="preserve">Number of procedures increased by </w:t>
            </w:r>
            <w:proofErr w:type="gramStart"/>
            <w:r w:rsidRPr="00842181">
              <w:rPr>
                <w:rFonts w:ascii="Arial" w:hAnsi="Arial"/>
                <w:i/>
                <w:sz w:val="22"/>
                <w:szCs w:val="24"/>
                <w:lang w:eastAsia="de-CH"/>
              </w:rPr>
              <w:t>35%</w:t>
            </w:r>
            <w:proofErr w:type="gramEnd"/>
          </w:p>
          <w:p w14:paraId="0F71C56C" w14:textId="77777777" w:rsidR="00842181" w:rsidRPr="00842181" w:rsidRDefault="00842181" w:rsidP="000A6E32">
            <w:pPr>
              <w:numPr>
                <w:ilvl w:val="0"/>
                <w:numId w:val="34"/>
              </w:numPr>
              <w:suppressAutoHyphens/>
              <w:autoSpaceDN w:val="0"/>
              <w:spacing w:after="180" w:line="260" w:lineRule="atLeast"/>
              <w:ind w:left="304" w:hanging="304"/>
              <w:contextualSpacing/>
              <w:rPr>
                <w:rFonts w:ascii="Arial" w:hAnsi="Arial" w:cs="Arial"/>
                <w:i/>
                <w:sz w:val="22"/>
                <w:szCs w:val="22"/>
                <w:lang w:eastAsia="de-CH"/>
              </w:rPr>
            </w:pPr>
            <w:r w:rsidRPr="00842181">
              <w:rPr>
                <w:rFonts w:ascii="Arial" w:hAnsi="Arial" w:cs="Arial"/>
                <w:i/>
                <w:sz w:val="22"/>
                <w:szCs w:val="22"/>
                <w:lang w:eastAsia="de-CH"/>
              </w:rPr>
              <w:t>Ability to perform innovative procedures.</w:t>
            </w:r>
          </w:p>
          <w:p w14:paraId="1AAF786F" w14:textId="77777777" w:rsidR="00842181" w:rsidRPr="00842181" w:rsidRDefault="00842181" w:rsidP="000A6E32">
            <w:pPr>
              <w:numPr>
                <w:ilvl w:val="0"/>
                <w:numId w:val="34"/>
              </w:numPr>
              <w:suppressAutoHyphens/>
              <w:autoSpaceDN w:val="0"/>
              <w:spacing w:after="180" w:line="260" w:lineRule="atLeast"/>
              <w:ind w:left="304" w:hanging="304"/>
              <w:contextualSpacing/>
              <w:rPr>
                <w:rFonts w:ascii="Arial" w:hAnsi="Arial" w:cs="Arial"/>
                <w:i/>
                <w:sz w:val="22"/>
                <w:szCs w:val="22"/>
                <w:lang w:eastAsia="de-CH"/>
              </w:rPr>
            </w:pPr>
            <w:r w:rsidRPr="00842181">
              <w:rPr>
                <w:rFonts w:ascii="Arial" w:hAnsi="Arial" w:cs="Arial"/>
                <w:i/>
                <w:sz w:val="22"/>
                <w:szCs w:val="22"/>
                <w:lang w:eastAsia="de-CH"/>
              </w:rPr>
              <w:t>Safer work environment (e.g. Ionisation Dosage reduction to both patients and staff)</w:t>
            </w: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BF6A4" w14:textId="77777777" w:rsidR="00842181" w:rsidRPr="00842181" w:rsidRDefault="00842181" w:rsidP="000A6E32">
            <w:pPr>
              <w:numPr>
                <w:ilvl w:val="0"/>
                <w:numId w:val="46"/>
              </w:numPr>
              <w:tabs>
                <w:tab w:val="right" w:pos="3119"/>
              </w:tabs>
              <w:spacing w:after="180" w:line="260" w:lineRule="atLeast"/>
              <w:ind w:left="354" w:hanging="354"/>
              <w:contextualSpacing/>
              <w:rPr>
                <w:rFonts w:ascii="Arial" w:eastAsia="Calibri" w:hAnsi="Arial" w:cs="Arial"/>
                <w:bCs/>
                <w:i/>
                <w:sz w:val="22"/>
                <w:szCs w:val="22"/>
                <w:u w:val="single"/>
                <w:lang w:eastAsia="en-GB"/>
              </w:rPr>
            </w:pPr>
            <w:r w:rsidRPr="00842181">
              <w:rPr>
                <w:rFonts w:ascii="Arial" w:eastAsia="Calibri" w:hAnsi="Arial" w:cs="Arial"/>
                <w:bCs/>
                <w:i/>
                <w:sz w:val="22"/>
                <w:szCs w:val="22"/>
                <w:lang w:eastAsia="en-GB"/>
              </w:rPr>
              <w:t>Reduction in waiting time for procedure.</w:t>
            </w:r>
          </w:p>
          <w:p w14:paraId="5821D3E2" w14:textId="77777777" w:rsidR="00842181" w:rsidRPr="00842181" w:rsidRDefault="00842181" w:rsidP="000A6E32">
            <w:pPr>
              <w:numPr>
                <w:ilvl w:val="0"/>
                <w:numId w:val="46"/>
              </w:numPr>
              <w:tabs>
                <w:tab w:val="right" w:pos="3119"/>
              </w:tabs>
              <w:spacing w:after="180" w:line="260" w:lineRule="atLeast"/>
              <w:ind w:left="354" w:hanging="354"/>
              <w:contextualSpacing/>
              <w:rPr>
                <w:rFonts w:ascii="Arial" w:eastAsia="Calibri" w:hAnsi="Arial" w:cs="Arial"/>
                <w:bCs/>
                <w:i/>
                <w:sz w:val="22"/>
                <w:szCs w:val="22"/>
                <w:lang w:eastAsia="en-GB"/>
              </w:rPr>
            </w:pPr>
            <w:r w:rsidRPr="00842181">
              <w:rPr>
                <w:rFonts w:ascii="Arial" w:eastAsia="Calibri" w:hAnsi="Arial" w:cs="Arial"/>
                <w:bCs/>
                <w:i/>
                <w:sz w:val="22"/>
                <w:szCs w:val="22"/>
                <w:lang w:eastAsia="en-GB"/>
              </w:rPr>
              <w:t>Reduction in readmission rates.</w:t>
            </w:r>
          </w:p>
          <w:p w14:paraId="24CA6AEE" w14:textId="77777777" w:rsidR="00842181" w:rsidRPr="00842181" w:rsidRDefault="00842181" w:rsidP="000A6E32">
            <w:pPr>
              <w:numPr>
                <w:ilvl w:val="0"/>
                <w:numId w:val="46"/>
              </w:numPr>
              <w:tabs>
                <w:tab w:val="right" w:pos="3119"/>
              </w:tabs>
              <w:spacing w:after="180" w:line="260" w:lineRule="atLeast"/>
              <w:ind w:left="354" w:hanging="354"/>
              <w:contextualSpacing/>
              <w:rPr>
                <w:rFonts w:ascii="Arial" w:eastAsia="Calibri" w:hAnsi="Arial" w:cs="Arial"/>
                <w:bCs/>
                <w:i/>
                <w:sz w:val="22"/>
                <w:szCs w:val="22"/>
                <w:lang w:eastAsia="en-GB"/>
              </w:rPr>
            </w:pPr>
            <w:r w:rsidRPr="00842181">
              <w:rPr>
                <w:rFonts w:ascii="Arial" w:eastAsia="Calibri" w:hAnsi="Arial" w:cs="Arial"/>
                <w:bCs/>
                <w:i/>
                <w:sz w:val="22"/>
                <w:szCs w:val="22"/>
                <w:lang w:eastAsia="en-GB"/>
              </w:rPr>
              <w:t>Reduction in mortality within 1 year.</w:t>
            </w:r>
          </w:p>
          <w:p w14:paraId="04750089" w14:textId="77777777" w:rsidR="00842181" w:rsidRPr="00842181" w:rsidRDefault="00842181" w:rsidP="000A6E32">
            <w:pPr>
              <w:numPr>
                <w:ilvl w:val="0"/>
                <w:numId w:val="46"/>
              </w:numPr>
              <w:tabs>
                <w:tab w:val="right" w:pos="3119"/>
              </w:tabs>
              <w:spacing w:after="180" w:line="260" w:lineRule="atLeast"/>
              <w:ind w:left="354" w:hanging="354"/>
              <w:contextualSpacing/>
              <w:rPr>
                <w:rFonts w:ascii="Arial" w:eastAsia="Calibri" w:hAnsi="Arial" w:cs="Arial"/>
                <w:bCs/>
                <w:i/>
                <w:vanish/>
                <w:sz w:val="22"/>
                <w:szCs w:val="22"/>
                <w:u w:val="single"/>
                <w:lang w:eastAsia="en-GB"/>
              </w:rPr>
            </w:pPr>
            <w:r w:rsidRPr="00842181">
              <w:rPr>
                <w:rFonts w:ascii="Arial" w:eastAsia="Calibri" w:hAnsi="Arial" w:cs="Arial"/>
                <w:bCs/>
                <w:i/>
                <w:sz w:val="22"/>
                <w:szCs w:val="22"/>
                <w:lang w:eastAsia="en-GB"/>
              </w:rPr>
              <w:t>Implementation of a satisfaction survey (on a scale 1-5) about the care that patients receive.</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A2339B" w14:textId="77777777" w:rsidR="00842181" w:rsidRPr="00842181" w:rsidRDefault="00842181" w:rsidP="00842181">
            <w:pPr>
              <w:rPr>
                <w:rFonts w:ascii="Arial" w:hAnsi="Arial" w:cs="Arial"/>
                <w:i/>
                <w:sz w:val="22"/>
                <w:szCs w:val="22"/>
                <w:lang w:eastAsia="de-CH"/>
              </w:rPr>
            </w:pPr>
            <w:r w:rsidRPr="00842181">
              <w:rPr>
                <w:rFonts w:ascii="Arial" w:hAnsi="Arial" w:cs="Arial"/>
                <w:i/>
                <w:sz w:val="22"/>
                <w:szCs w:val="22"/>
                <w:lang w:eastAsia="de-CH"/>
              </w:rPr>
              <w:t>All patient information will be officially provided through the Department of Health Informatics, Mater Dei Hospital. All data will be that data that will be officially reported to the Ministry for Health and Active Ageing on an annual basis.</w:t>
            </w:r>
          </w:p>
          <w:p w14:paraId="44A27EC0" w14:textId="77777777" w:rsidR="00842181" w:rsidRPr="00842181" w:rsidRDefault="00842181" w:rsidP="00842181">
            <w:pPr>
              <w:rPr>
                <w:rFonts w:ascii="Arial" w:hAnsi="Arial" w:cs="Arial"/>
                <w:i/>
                <w:sz w:val="22"/>
                <w:szCs w:val="22"/>
                <w:lang w:eastAsia="de-CH"/>
              </w:rPr>
            </w:pPr>
          </w:p>
          <w:p w14:paraId="28E5637E" w14:textId="77777777" w:rsidR="00842181" w:rsidRPr="00842181" w:rsidRDefault="00842181" w:rsidP="00842181">
            <w:pPr>
              <w:rPr>
                <w:rFonts w:ascii="Arial" w:hAnsi="Arial" w:cs="Arial"/>
                <w:sz w:val="22"/>
                <w:szCs w:val="22"/>
                <w:lang w:eastAsia="de-CH"/>
              </w:rPr>
            </w:pPr>
            <w:r w:rsidRPr="00842181">
              <w:rPr>
                <w:rFonts w:ascii="Arial" w:hAnsi="Arial" w:cs="Arial"/>
                <w:i/>
                <w:sz w:val="22"/>
                <w:szCs w:val="22"/>
                <w:lang w:eastAsia="de-CH"/>
              </w:rPr>
              <w:t>Ionisation Dose Exposure information may be provided by the Chief Radiation Protection Officer of Mater Dei Hospital.</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26A727" w14:textId="77777777" w:rsidR="00842181" w:rsidRPr="00842181" w:rsidRDefault="00842181" w:rsidP="00842181">
            <w:pPr>
              <w:rPr>
                <w:rFonts w:ascii="Arial" w:hAnsi="Arial" w:cs="Arial"/>
                <w:sz w:val="22"/>
                <w:szCs w:val="22"/>
                <w:lang w:eastAsia="en-US"/>
              </w:rPr>
            </w:pPr>
            <w:r w:rsidRPr="00842181">
              <w:rPr>
                <w:rFonts w:ascii="Arial" w:hAnsi="Arial" w:cs="Arial"/>
                <w:i/>
                <w:sz w:val="22"/>
                <w:szCs w:val="22"/>
                <w:lang w:eastAsia="de-CH"/>
              </w:rPr>
              <w:t>It is always being assumed that all patient data and statistics will be provided through the Health Informatics Directorate of Mater Dei Hospital, and that Data Projection Regulations of all patients is not breeched.</w:t>
            </w:r>
          </w:p>
        </w:tc>
      </w:tr>
      <w:tr w:rsidR="00842181" w:rsidRPr="00842181" w14:paraId="372DB948" w14:textId="77777777" w:rsidTr="00842181">
        <w:tc>
          <w:tcPr>
            <w:tcW w:w="406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4D2269E0" w14:textId="77777777" w:rsidR="00842181" w:rsidRPr="00842181" w:rsidRDefault="00842181" w:rsidP="00842181">
            <w:pPr>
              <w:tabs>
                <w:tab w:val="right" w:pos="3510"/>
              </w:tabs>
              <w:rPr>
                <w:rFonts w:ascii="Arial" w:hAnsi="Arial" w:cs="Arial"/>
                <w:sz w:val="22"/>
                <w:szCs w:val="22"/>
                <w:lang w:eastAsia="en-US"/>
              </w:rPr>
            </w:pPr>
            <w:r w:rsidRPr="00842181">
              <w:rPr>
                <w:rFonts w:ascii="Arial" w:hAnsi="Arial" w:cs="Arial"/>
                <w:b/>
                <w:bCs/>
                <w:sz w:val="22"/>
                <w:szCs w:val="22"/>
                <w:lang w:eastAsia="de-CH"/>
              </w:rPr>
              <w:t>Outputs</w:t>
            </w:r>
            <w:r w:rsidRPr="00842181">
              <w:rPr>
                <w:rFonts w:ascii="Arial" w:hAnsi="Arial" w:cs="Arial"/>
                <w:sz w:val="22"/>
                <w:szCs w:val="22"/>
                <w:lang w:eastAsia="de-CH"/>
              </w:rPr>
              <w:t xml:space="preserve">: </w:t>
            </w:r>
            <w:r w:rsidRPr="00842181">
              <w:rPr>
                <w:rFonts w:ascii="Arial" w:hAnsi="Arial" w:cs="Arial"/>
                <w:b/>
                <w:bCs/>
                <w:sz w:val="22"/>
                <w:szCs w:val="22"/>
                <w:lang w:eastAsia="de-CH"/>
              </w:rPr>
              <w:t>Support Measure deliverables / results per outcome</w:t>
            </w:r>
          </w:p>
        </w:tc>
        <w:tc>
          <w:tcPr>
            <w:tcW w:w="450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3C4488B9" w14:textId="77777777" w:rsidR="00842181" w:rsidRPr="00842181" w:rsidRDefault="00842181" w:rsidP="00842181">
            <w:pPr>
              <w:rPr>
                <w:rFonts w:ascii="Arial" w:hAnsi="Arial" w:cs="Arial"/>
                <w:b/>
                <w:sz w:val="22"/>
                <w:szCs w:val="22"/>
                <w:lang w:eastAsia="de-CH"/>
              </w:rPr>
            </w:pPr>
            <w:r w:rsidRPr="00842181">
              <w:rPr>
                <w:rFonts w:ascii="Arial" w:hAnsi="Arial" w:cs="Arial"/>
                <w:b/>
                <w:sz w:val="22"/>
                <w:szCs w:val="22"/>
                <w:lang w:eastAsia="de-CH"/>
              </w:rPr>
              <w:t>Output Indicators</w:t>
            </w:r>
          </w:p>
        </w:tc>
        <w:tc>
          <w:tcPr>
            <w:tcW w:w="324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2C3DEC96" w14:textId="77777777" w:rsidR="00842181" w:rsidRPr="00842181" w:rsidRDefault="00842181" w:rsidP="00842181">
            <w:pPr>
              <w:rPr>
                <w:rFonts w:ascii="Arial" w:hAnsi="Arial" w:cs="Arial"/>
                <w:b/>
                <w:sz w:val="22"/>
                <w:szCs w:val="22"/>
                <w:lang w:eastAsia="de-CH"/>
              </w:rPr>
            </w:pPr>
            <w:r w:rsidRPr="00842181">
              <w:rPr>
                <w:rFonts w:ascii="Arial" w:hAnsi="Arial" w:cs="Arial"/>
                <w:b/>
                <w:sz w:val="22"/>
                <w:szCs w:val="22"/>
                <w:lang w:eastAsia="de-CH"/>
              </w:rPr>
              <w:t>Output:</w:t>
            </w:r>
          </w:p>
          <w:p w14:paraId="5EAA05FD" w14:textId="77777777" w:rsidR="00842181" w:rsidRPr="00842181" w:rsidRDefault="00842181" w:rsidP="00842181">
            <w:pPr>
              <w:rPr>
                <w:rFonts w:ascii="Arial" w:hAnsi="Arial" w:cs="Arial"/>
                <w:sz w:val="22"/>
                <w:szCs w:val="22"/>
                <w:lang w:eastAsia="en-US"/>
              </w:rPr>
            </w:pPr>
            <w:r w:rsidRPr="00842181">
              <w:rPr>
                <w:rFonts w:ascii="Arial" w:hAnsi="Arial" w:cs="Arial"/>
                <w:b/>
                <w:sz w:val="22"/>
                <w:szCs w:val="22"/>
                <w:lang w:eastAsia="de-CH"/>
              </w:rPr>
              <w:t>Sources and Means of Verification</w:t>
            </w:r>
          </w:p>
        </w:tc>
        <w:tc>
          <w:tcPr>
            <w:tcW w:w="324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3BB4B066" w14:textId="77777777" w:rsidR="00842181" w:rsidRPr="00842181" w:rsidRDefault="00842181" w:rsidP="00842181">
            <w:pPr>
              <w:rPr>
                <w:rFonts w:ascii="Arial" w:hAnsi="Arial" w:cs="Arial"/>
                <w:b/>
                <w:sz w:val="22"/>
                <w:szCs w:val="22"/>
                <w:lang w:eastAsia="de-CH"/>
              </w:rPr>
            </w:pPr>
            <w:r w:rsidRPr="00842181">
              <w:rPr>
                <w:rFonts w:ascii="Arial" w:hAnsi="Arial" w:cs="Arial"/>
                <w:b/>
                <w:sz w:val="22"/>
                <w:szCs w:val="22"/>
                <w:lang w:eastAsia="de-CH"/>
              </w:rPr>
              <w:t>Output:</w:t>
            </w:r>
          </w:p>
          <w:p w14:paraId="1DE00BB4" w14:textId="77777777" w:rsidR="00842181" w:rsidRPr="00842181" w:rsidRDefault="00842181" w:rsidP="00842181">
            <w:pPr>
              <w:rPr>
                <w:rFonts w:ascii="Arial" w:hAnsi="Arial" w:cs="Arial"/>
                <w:sz w:val="22"/>
                <w:szCs w:val="22"/>
                <w:lang w:eastAsia="en-US"/>
              </w:rPr>
            </w:pPr>
            <w:r w:rsidRPr="00842181">
              <w:rPr>
                <w:rFonts w:ascii="Arial" w:hAnsi="Arial" w:cs="Arial"/>
                <w:b/>
                <w:sz w:val="22"/>
                <w:szCs w:val="22"/>
                <w:lang w:eastAsia="de-CH"/>
              </w:rPr>
              <w:t>Assumptions &amp; Risks</w:t>
            </w:r>
          </w:p>
        </w:tc>
      </w:tr>
      <w:tr w:rsidR="00842181" w:rsidRPr="00842181" w14:paraId="5C827955" w14:textId="77777777" w:rsidTr="000C0C95">
        <w:trPr>
          <w:trHeight w:val="1417"/>
        </w:trPr>
        <w:tc>
          <w:tcPr>
            <w:tcW w:w="85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29BE2B" w14:textId="77777777" w:rsidR="00842181" w:rsidRPr="00842181" w:rsidRDefault="00842181" w:rsidP="00842181">
            <w:pPr>
              <w:tabs>
                <w:tab w:val="right" w:pos="3119"/>
              </w:tabs>
              <w:rPr>
                <w:rFonts w:ascii="Arial" w:hAnsi="Arial" w:cs="Arial"/>
                <w:i/>
                <w:sz w:val="22"/>
                <w:szCs w:val="22"/>
                <w:lang w:eastAsia="de-CH"/>
              </w:rPr>
            </w:pPr>
            <w:r w:rsidRPr="00842181">
              <w:rPr>
                <w:rFonts w:ascii="Arial" w:hAnsi="Arial" w:cs="Arial"/>
                <w:i/>
                <w:sz w:val="22"/>
                <w:szCs w:val="22"/>
                <w:lang w:eastAsia="de-CH"/>
              </w:rPr>
              <w:t>Increasing the number of Structural Heart procedures.</w:t>
            </w:r>
          </w:p>
          <w:p w14:paraId="0C716E9C" w14:textId="77777777" w:rsidR="00842181" w:rsidRPr="00842181" w:rsidRDefault="00842181" w:rsidP="00842181">
            <w:pPr>
              <w:tabs>
                <w:tab w:val="right" w:pos="3119"/>
              </w:tabs>
              <w:rPr>
                <w:rFonts w:ascii="Arial" w:hAnsi="Arial" w:cs="Arial"/>
                <w:i/>
                <w:sz w:val="22"/>
                <w:szCs w:val="22"/>
                <w:lang w:eastAsia="de-CH"/>
              </w:rPr>
            </w:pPr>
          </w:p>
          <w:p w14:paraId="76AD1B3A" w14:textId="77777777" w:rsidR="00842181" w:rsidRPr="00842181" w:rsidRDefault="00842181" w:rsidP="00842181">
            <w:pPr>
              <w:tabs>
                <w:tab w:val="right" w:pos="3119"/>
              </w:tabs>
              <w:rPr>
                <w:rFonts w:ascii="Arial" w:hAnsi="Arial" w:cs="Arial"/>
                <w:i/>
                <w:sz w:val="22"/>
                <w:szCs w:val="22"/>
                <w:lang w:eastAsia="de-CH"/>
              </w:rPr>
            </w:pPr>
            <w:r w:rsidRPr="00842181">
              <w:rPr>
                <w:rFonts w:ascii="Arial" w:hAnsi="Arial" w:cs="Arial"/>
                <w:i/>
                <w:sz w:val="22"/>
                <w:szCs w:val="22"/>
                <w:lang w:eastAsia="de-CH"/>
              </w:rPr>
              <w:t>Baseline 65</w:t>
            </w:r>
          </w:p>
          <w:p w14:paraId="69FA87FD" w14:textId="77777777" w:rsidR="00842181" w:rsidRPr="00842181" w:rsidRDefault="00842181" w:rsidP="00842181">
            <w:pPr>
              <w:tabs>
                <w:tab w:val="right" w:pos="3119"/>
              </w:tabs>
              <w:rPr>
                <w:rFonts w:ascii="Arial" w:hAnsi="Arial" w:cs="Arial"/>
                <w:i/>
                <w:sz w:val="22"/>
                <w:szCs w:val="22"/>
                <w:lang w:eastAsia="de-CH"/>
              </w:rPr>
            </w:pPr>
          </w:p>
          <w:p w14:paraId="4B3FE1EE" w14:textId="77777777" w:rsidR="00842181" w:rsidRPr="00842181" w:rsidRDefault="00842181" w:rsidP="00842181">
            <w:pPr>
              <w:rPr>
                <w:rFonts w:ascii="Arial" w:hAnsi="Arial" w:cs="Arial"/>
                <w:sz w:val="22"/>
                <w:szCs w:val="22"/>
                <w:lang w:eastAsia="en-US"/>
              </w:rPr>
            </w:pPr>
            <w:r w:rsidRPr="00842181">
              <w:rPr>
                <w:rFonts w:ascii="Arial" w:hAnsi="Arial" w:cs="Arial"/>
                <w:i/>
                <w:sz w:val="22"/>
                <w:szCs w:val="22"/>
                <w:lang w:eastAsia="de-CH"/>
              </w:rPr>
              <w:t>Incremental increase of 25 procedures per year for the first three years after the completion of the new Cardiac Cath Suite. That is a total of 90 for Yr1, 115 forYr2 and 140 for Yr3.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B4C50" w14:textId="77777777" w:rsidR="00842181" w:rsidRPr="00842181" w:rsidRDefault="00842181" w:rsidP="00842181">
            <w:pPr>
              <w:rPr>
                <w:rFonts w:ascii="Arial" w:hAnsi="Arial" w:cs="Arial"/>
                <w:sz w:val="22"/>
                <w:szCs w:val="22"/>
                <w:lang w:eastAsia="de-CH"/>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B85A2" w14:textId="77777777" w:rsidR="00842181" w:rsidRPr="00842181" w:rsidRDefault="00842181" w:rsidP="00842181">
            <w:pPr>
              <w:rPr>
                <w:rFonts w:ascii="Arial" w:hAnsi="Arial" w:cs="Arial"/>
                <w:sz w:val="22"/>
                <w:szCs w:val="22"/>
                <w:lang w:eastAsia="en-US"/>
              </w:rPr>
            </w:pPr>
          </w:p>
        </w:tc>
      </w:tr>
      <w:tr w:rsidR="00842181" w:rsidRPr="00842181" w14:paraId="6D4726FD" w14:textId="77777777" w:rsidTr="000C0C95">
        <w:trPr>
          <w:trHeight w:val="464"/>
        </w:trPr>
        <w:tc>
          <w:tcPr>
            <w:tcW w:w="85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597C9" w14:textId="77777777" w:rsidR="00842181" w:rsidRPr="00842181" w:rsidRDefault="00842181" w:rsidP="00842181">
            <w:pPr>
              <w:rPr>
                <w:rFonts w:ascii="Arial" w:eastAsia="Calibri" w:hAnsi="Arial" w:cs="Arial"/>
                <w:b/>
                <w:i/>
                <w:iCs/>
                <w:vanish/>
                <w:sz w:val="22"/>
                <w:szCs w:val="22"/>
                <w:u w:val="single"/>
                <w:lang w:eastAsia="en-US"/>
              </w:rPr>
            </w:pPr>
            <w:r w:rsidRPr="00842181">
              <w:rPr>
                <w:rFonts w:ascii="Arial" w:hAnsi="Arial" w:cs="Arial"/>
                <w:i/>
                <w:sz w:val="22"/>
                <w:szCs w:val="22"/>
                <w:lang w:eastAsia="de-CH"/>
              </w:rPr>
              <w:t>Reducing the current waiting times for Structural Heart procedures from 180 days to 90 days.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4CAEB1" w14:textId="77777777" w:rsidR="00842181" w:rsidRPr="00842181" w:rsidRDefault="00842181" w:rsidP="00842181">
            <w:pPr>
              <w:rPr>
                <w:rFonts w:ascii="Arial" w:hAnsi="Arial" w:cs="Arial"/>
                <w:sz w:val="22"/>
                <w:szCs w:val="22"/>
                <w:lang w:eastAsia="de-CH"/>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6B0BD" w14:textId="77777777" w:rsidR="00842181" w:rsidRPr="00842181" w:rsidRDefault="00842181" w:rsidP="00842181">
            <w:pPr>
              <w:rPr>
                <w:rFonts w:ascii="Arial" w:eastAsia="Calibri" w:hAnsi="Arial" w:cs="Arial"/>
                <w:bCs/>
                <w:vanish/>
                <w:sz w:val="22"/>
                <w:szCs w:val="22"/>
                <w:lang w:eastAsia="en-US"/>
              </w:rPr>
            </w:pPr>
          </w:p>
        </w:tc>
      </w:tr>
      <w:tr w:rsidR="00842181" w:rsidRPr="00842181" w14:paraId="5946DCEE" w14:textId="77777777" w:rsidTr="000C0C95">
        <w:trPr>
          <w:trHeight w:val="1417"/>
        </w:trPr>
        <w:tc>
          <w:tcPr>
            <w:tcW w:w="85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F9A11" w14:textId="77777777" w:rsidR="00842181" w:rsidRPr="00842181" w:rsidRDefault="00842181" w:rsidP="00842181">
            <w:pPr>
              <w:tabs>
                <w:tab w:val="right" w:pos="3119"/>
              </w:tabs>
              <w:rPr>
                <w:rFonts w:ascii="Arial" w:hAnsi="Arial" w:cs="Arial"/>
                <w:i/>
                <w:sz w:val="22"/>
                <w:szCs w:val="22"/>
                <w:lang w:eastAsia="de-CH"/>
              </w:rPr>
            </w:pPr>
            <w:r w:rsidRPr="00842181">
              <w:rPr>
                <w:rFonts w:ascii="Arial" w:hAnsi="Arial" w:cs="Arial"/>
                <w:i/>
                <w:sz w:val="22"/>
                <w:szCs w:val="22"/>
                <w:lang w:eastAsia="de-CH"/>
              </w:rPr>
              <w:t>Increasing the number of Ablation procedures.</w:t>
            </w:r>
          </w:p>
          <w:p w14:paraId="34B65638" w14:textId="77777777" w:rsidR="00842181" w:rsidRPr="00842181" w:rsidRDefault="00842181" w:rsidP="00842181">
            <w:pPr>
              <w:tabs>
                <w:tab w:val="right" w:pos="3119"/>
              </w:tabs>
              <w:rPr>
                <w:rFonts w:ascii="Arial" w:hAnsi="Arial" w:cs="Arial"/>
                <w:i/>
                <w:sz w:val="22"/>
                <w:szCs w:val="22"/>
                <w:lang w:eastAsia="de-CH"/>
              </w:rPr>
            </w:pPr>
          </w:p>
          <w:p w14:paraId="5216663A" w14:textId="77777777" w:rsidR="00842181" w:rsidRPr="00842181" w:rsidRDefault="00842181" w:rsidP="00842181">
            <w:pPr>
              <w:tabs>
                <w:tab w:val="right" w:pos="3119"/>
              </w:tabs>
              <w:rPr>
                <w:rFonts w:ascii="Arial" w:hAnsi="Arial" w:cs="Arial"/>
                <w:i/>
                <w:sz w:val="22"/>
                <w:szCs w:val="22"/>
                <w:lang w:eastAsia="de-CH"/>
              </w:rPr>
            </w:pPr>
            <w:r w:rsidRPr="00842181">
              <w:rPr>
                <w:rFonts w:ascii="Arial" w:hAnsi="Arial" w:cs="Arial"/>
                <w:i/>
                <w:sz w:val="22"/>
                <w:szCs w:val="22"/>
                <w:lang w:eastAsia="de-CH"/>
              </w:rPr>
              <w:t>Baseline 86</w:t>
            </w:r>
          </w:p>
          <w:p w14:paraId="405CAEA4" w14:textId="77777777" w:rsidR="00842181" w:rsidRPr="00842181" w:rsidRDefault="00842181" w:rsidP="00842181">
            <w:pPr>
              <w:tabs>
                <w:tab w:val="right" w:pos="3119"/>
              </w:tabs>
              <w:rPr>
                <w:rFonts w:ascii="Arial" w:hAnsi="Arial" w:cs="Arial"/>
                <w:i/>
                <w:sz w:val="22"/>
                <w:szCs w:val="22"/>
                <w:lang w:eastAsia="de-CH"/>
              </w:rPr>
            </w:pPr>
          </w:p>
          <w:p w14:paraId="3EA48ED0" w14:textId="77777777" w:rsidR="00842181" w:rsidRPr="00842181" w:rsidRDefault="00842181" w:rsidP="00842181">
            <w:pPr>
              <w:tabs>
                <w:tab w:val="right" w:pos="3119"/>
              </w:tabs>
              <w:rPr>
                <w:rFonts w:ascii="Arial" w:eastAsia="Calibri" w:hAnsi="Arial" w:cs="Arial"/>
                <w:b/>
                <w:i/>
                <w:iCs/>
                <w:vanish/>
                <w:sz w:val="22"/>
                <w:szCs w:val="22"/>
                <w:u w:val="single"/>
                <w:lang w:eastAsia="en-US"/>
              </w:rPr>
            </w:pPr>
            <w:r w:rsidRPr="00842181">
              <w:rPr>
                <w:rFonts w:ascii="Arial" w:hAnsi="Arial" w:cs="Arial"/>
                <w:i/>
                <w:sz w:val="22"/>
                <w:szCs w:val="22"/>
                <w:lang w:eastAsia="de-CH"/>
              </w:rPr>
              <w:t>Incremental increase of 35 procedures per year for the first three years after the completion of the 3rd Cardiac Cath Suite. That is a total of 120 for Yr1,145 forYr2 and 180 for Yr3.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7951B" w14:textId="77777777" w:rsidR="00842181" w:rsidRPr="00842181" w:rsidRDefault="00842181" w:rsidP="00842181">
            <w:pPr>
              <w:rPr>
                <w:rFonts w:ascii="Arial" w:hAnsi="Arial" w:cs="Arial"/>
                <w:sz w:val="22"/>
                <w:szCs w:val="22"/>
                <w:lang w:eastAsia="de-CH"/>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01AF5" w14:textId="77777777" w:rsidR="00842181" w:rsidRPr="00842181" w:rsidRDefault="00842181" w:rsidP="00842181">
            <w:pPr>
              <w:rPr>
                <w:rFonts w:ascii="Arial" w:eastAsia="Calibri" w:hAnsi="Arial" w:cs="Arial"/>
                <w:bCs/>
                <w:vanish/>
                <w:sz w:val="22"/>
                <w:szCs w:val="22"/>
                <w:lang w:eastAsia="en-US"/>
              </w:rPr>
            </w:pPr>
          </w:p>
        </w:tc>
      </w:tr>
      <w:tr w:rsidR="00842181" w:rsidRPr="00842181" w14:paraId="0288D855" w14:textId="77777777" w:rsidTr="000C0C95">
        <w:trPr>
          <w:trHeight w:val="300"/>
        </w:trPr>
        <w:tc>
          <w:tcPr>
            <w:tcW w:w="85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66B95" w14:textId="77777777" w:rsidR="00842181" w:rsidRPr="00842181" w:rsidRDefault="00842181" w:rsidP="00842181">
            <w:pPr>
              <w:tabs>
                <w:tab w:val="right" w:pos="3119"/>
              </w:tabs>
              <w:rPr>
                <w:rFonts w:ascii="Arial" w:eastAsia="Calibri" w:hAnsi="Arial" w:cs="Arial"/>
                <w:b/>
                <w:iCs/>
                <w:vanish/>
                <w:sz w:val="18"/>
                <w:szCs w:val="18"/>
                <w:u w:val="single"/>
                <w:lang w:eastAsia="en-US"/>
              </w:rPr>
            </w:pPr>
            <w:r w:rsidRPr="00842181">
              <w:rPr>
                <w:rFonts w:ascii="Arial" w:hAnsi="Arial" w:cs="Arial"/>
                <w:i/>
                <w:sz w:val="22"/>
                <w:szCs w:val="22"/>
                <w:lang w:eastAsia="de-CH"/>
              </w:rPr>
              <w:t>Reducing the current waiting times for ablation from 110 days to 60 days.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A9F3CB" w14:textId="77777777" w:rsidR="00842181" w:rsidRPr="00842181" w:rsidRDefault="00842181" w:rsidP="00842181">
            <w:pPr>
              <w:rPr>
                <w:rFonts w:ascii="Arial" w:hAnsi="Arial" w:cs="Arial"/>
                <w:sz w:val="18"/>
                <w:szCs w:val="18"/>
                <w:lang w:eastAsia="de-CH"/>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A8339" w14:textId="77777777" w:rsidR="00842181" w:rsidRPr="00842181" w:rsidRDefault="00842181" w:rsidP="00842181">
            <w:pPr>
              <w:rPr>
                <w:rFonts w:ascii="Arial" w:eastAsia="Calibri" w:hAnsi="Arial" w:cs="Arial"/>
                <w:bCs/>
                <w:vanish/>
                <w:sz w:val="18"/>
                <w:szCs w:val="18"/>
                <w:lang w:eastAsia="en-US"/>
              </w:rPr>
            </w:pPr>
          </w:p>
        </w:tc>
      </w:tr>
    </w:tbl>
    <w:p w14:paraId="56DFF851" w14:textId="77777777" w:rsidR="00842181" w:rsidRPr="00842181" w:rsidRDefault="00842181" w:rsidP="00842181">
      <w:pPr>
        <w:tabs>
          <w:tab w:val="right" w:pos="3119"/>
        </w:tabs>
        <w:rPr>
          <w:rFonts w:ascii="Arial" w:hAnsi="Arial" w:cs="Arial"/>
          <w:b/>
          <w:bCs/>
          <w:iCs/>
          <w:sz w:val="22"/>
          <w:szCs w:val="22"/>
          <w:lang w:eastAsia="de-CH"/>
        </w:rPr>
        <w:sectPr w:rsidR="00842181" w:rsidRPr="00842181" w:rsidSect="00A7402A">
          <w:pgSz w:w="16838" w:h="11906" w:orient="landscape" w:code="9"/>
          <w:pgMar w:top="568" w:right="671" w:bottom="567" w:left="2157" w:header="680" w:footer="170" w:gutter="0"/>
          <w:cols w:space="708"/>
          <w:titlePg/>
          <w:docGrid w:linePitch="360"/>
        </w:sectPr>
      </w:pPr>
    </w:p>
    <w:tbl>
      <w:tblPr>
        <w:tblW w:w="15048" w:type="dxa"/>
        <w:tblInd w:w="-1273" w:type="dxa"/>
        <w:tblCellMar>
          <w:left w:w="10" w:type="dxa"/>
          <w:right w:w="10" w:type="dxa"/>
        </w:tblCellMar>
        <w:tblLook w:val="04A0" w:firstRow="1" w:lastRow="0" w:firstColumn="1" w:lastColumn="0" w:noHBand="0" w:noVBand="1"/>
      </w:tblPr>
      <w:tblGrid>
        <w:gridCol w:w="8568"/>
        <w:gridCol w:w="3240"/>
        <w:gridCol w:w="3240"/>
      </w:tblGrid>
      <w:tr w:rsidR="00842181" w:rsidRPr="00842181" w14:paraId="5FF304F8" w14:textId="77777777" w:rsidTr="000C0C95">
        <w:trPr>
          <w:trHeight w:val="300"/>
        </w:trPr>
        <w:tc>
          <w:tcPr>
            <w:tcW w:w="8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6182E" w14:textId="77777777" w:rsidR="00842181" w:rsidRPr="00842181" w:rsidRDefault="00842181" w:rsidP="00842181">
            <w:pPr>
              <w:tabs>
                <w:tab w:val="right" w:pos="3119"/>
              </w:tabs>
              <w:rPr>
                <w:rFonts w:ascii="Arial" w:hAnsi="Arial" w:cs="Arial"/>
                <w:b/>
                <w:bCs/>
                <w:iCs/>
                <w:sz w:val="22"/>
                <w:szCs w:val="22"/>
                <w:lang w:eastAsia="de-CH"/>
              </w:rPr>
            </w:pPr>
            <w:r w:rsidRPr="00842181">
              <w:rPr>
                <w:rFonts w:ascii="Arial" w:hAnsi="Arial" w:cs="Arial"/>
                <w:b/>
                <w:bCs/>
                <w:iCs/>
                <w:sz w:val="22"/>
                <w:szCs w:val="22"/>
                <w:lang w:eastAsia="de-CH"/>
              </w:rPr>
              <w:lastRenderedPageBreak/>
              <w:t>Component</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A9053" w14:textId="77777777" w:rsidR="00842181" w:rsidRPr="00842181" w:rsidRDefault="00842181" w:rsidP="00842181">
            <w:pPr>
              <w:rPr>
                <w:rFonts w:ascii="Arial" w:hAnsi="Arial" w:cs="Arial"/>
                <w:b/>
                <w:bCs/>
                <w:iCs/>
                <w:sz w:val="22"/>
                <w:szCs w:val="22"/>
                <w:lang w:eastAsia="de-CH"/>
              </w:rPr>
            </w:pPr>
            <w:r w:rsidRPr="00842181">
              <w:rPr>
                <w:rFonts w:ascii="Arial" w:hAnsi="Arial" w:cs="Arial"/>
                <w:b/>
                <w:bCs/>
                <w:iCs/>
                <w:sz w:val="22"/>
                <w:szCs w:val="22"/>
                <w:lang w:eastAsia="de-CH"/>
              </w:rPr>
              <w:t>Number of Beneficiaries over a 3-year period</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FA468" w14:textId="77777777" w:rsidR="00842181" w:rsidRPr="00842181" w:rsidRDefault="00842181" w:rsidP="00842181">
            <w:pPr>
              <w:rPr>
                <w:rFonts w:ascii="Arial" w:eastAsia="Calibri" w:hAnsi="Arial" w:cs="Arial"/>
                <w:bCs/>
                <w:iCs/>
                <w:vanish/>
                <w:sz w:val="22"/>
                <w:szCs w:val="22"/>
                <w:lang w:eastAsia="en-US"/>
              </w:rPr>
            </w:pPr>
          </w:p>
        </w:tc>
      </w:tr>
      <w:tr w:rsidR="00842181" w:rsidRPr="00842181" w14:paraId="5EDE6126" w14:textId="77777777" w:rsidTr="000C0C95">
        <w:trPr>
          <w:trHeight w:val="300"/>
        </w:trPr>
        <w:tc>
          <w:tcPr>
            <w:tcW w:w="8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127A1C" w14:textId="77777777" w:rsidR="00842181" w:rsidRPr="00842181" w:rsidRDefault="00842181" w:rsidP="00842181">
            <w:pPr>
              <w:tabs>
                <w:tab w:val="right" w:pos="3119"/>
              </w:tabs>
              <w:rPr>
                <w:rFonts w:ascii="Arial" w:hAnsi="Arial" w:cs="Arial"/>
                <w:i/>
                <w:sz w:val="22"/>
                <w:szCs w:val="22"/>
                <w:lang w:eastAsia="de-CH"/>
              </w:rPr>
            </w:pPr>
            <w:r w:rsidRPr="00842181">
              <w:rPr>
                <w:rFonts w:ascii="Arial" w:hAnsi="Arial" w:cs="Arial"/>
                <w:i/>
                <w:sz w:val="22"/>
                <w:szCs w:val="22"/>
                <w:lang w:eastAsia="de-CH"/>
              </w:rPr>
              <w:t>Component 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E339BF" w14:textId="77777777" w:rsidR="00842181" w:rsidRPr="00842181" w:rsidRDefault="00842181" w:rsidP="00842181">
            <w:pPr>
              <w:rPr>
                <w:rFonts w:ascii="Arial" w:hAnsi="Arial" w:cs="Arial"/>
                <w:i/>
                <w:sz w:val="22"/>
                <w:szCs w:val="22"/>
                <w:lang w:eastAsia="de-CH"/>
              </w:rPr>
            </w:pPr>
            <w:r w:rsidRPr="00842181">
              <w:rPr>
                <w:rFonts w:ascii="Arial" w:hAnsi="Arial" w:cs="Arial"/>
                <w:i/>
                <w:sz w:val="22"/>
                <w:szCs w:val="22"/>
                <w:lang w:eastAsia="de-CH"/>
              </w:rPr>
              <w:t>1,030</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B295B" w14:textId="77777777" w:rsidR="00842181" w:rsidRPr="00842181" w:rsidRDefault="00842181" w:rsidP="00842181">
            <w:pPr>
              <w:rPr>
                <w:rFonts w:ascii="Arial" w:eastAsia="Calibri" w:hAnsi="Arial" w:cs="Arial"/>
                <w:bCs/>
                <w:iCs/>
                <w:vanish/>
                <w:sz w:val="22"/>
                <w:szCs w:val="22"/>
                <w:lang w:eastAsia="en-US"/>
              </w:rPr>
            </w:pPr>
          </w:p>
        </w:tc>
      </w:tr>
      <w:tr w:rsidR="00842181" w:rsidRPr="00842181" w14:paraId="0ABD5BC9" w14:textId="77777777" w:rsidTr="000C0C95">
        <w:trPr>
          <w:trHeight w:val="300"/>
        </w:trPr>
        <w:tc>
          <w:tcPr>
            <w:tcW w:w="8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1C786" w14:textId="77777777" w:rsidR="00842181" w:rsidRPr="00842181" w:rsidRDefault="00842181" w:rsidP="00842181">
            <w:pPr>
              <w:tabs>
                <w:tab w:val="right" w:pos="3119"/>
              </w:tabs>
              <w:rPr>
                <w:rFonts w:ascii="Arial" w:hAnsi="Arial" w:cs="Arial"/>
                <w:i/>
                <w:sz w:val="22"/>
                <w:szCs w:val="22"/>
                <w:lang w:eastAsia="de-CH"/>
              </w:rPr>
            </w:pPr>
            <w:r w:rsidRPr="00842181">
              <w:rPr>
                <w:rFonts w:ascii="Arial" w:hAnsi="Arial" w:cs="Arial"/>
                <w:i/>
                <w:sz w:val="22"/>
                <w:szCs w:val="22"/>
                <w:lang w:eastAsia="de-CH"/>
              </w:rPr>
              <w:t>Component 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0158E" w14:textId="77777777" w:rsidR="00842181" w:rsidRPr="00842181" w:rsidRDefault="00842181" w:rsidP="00842181">
            <w:pPr>
              <w:rPr>
                <w:rFonts w:ascii="Arial" w:hAnsi="Arial" w:cs="Arial"/>
                <w:i/>
                <w:sz w:val="22"/>
                <w:szCs w:val="22"/>
                <w:lang w:eastAsia="de-CH"/>
              </w:rPr>
            </w:pPr>
            <w:r w:rsidRPr="00842181">
              <w:rPr>
                <w:rFonts w:ascii="Arial" w:hAnsi="Arial" w:cs="Arial"/>
                <w:i/>
                <w:sz w:val="22"/>
                <w:szCs w:val="22"/>
                <w:lang w:eastAsia="de-CH"/>
              </w:rPr>
              <w:t>2,400</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7B311" w14:textId="77777777" w:rsidR="00842181" w:rsidRPr="00842181" w:rsidRDefault="00842181" w:rsidP="00842181">
            <w:pPr>
              <w:rPr>
                <w:rFonts w:ascii="Arial" w:eastAsia="Calibri" w:hAnsi="Arial" w:cs="Arial"/>
                <w:bCs/>
                <w:iCs/>
                <w:vanish/>
                <w:sz w:val="22"/>
                <w:szCs w:val="22"/>
                <w:lang w:eastAsia="en-US"/>
              </w:rPr>
            </w:pPr>
          </w:p>
        </w:tc>
      </w:tr>
      <w:tr w:rsidR="00842181" w:rsidRPr="00842181" w14:paraId="29D56C3F" w14:textId="77777777" w:rsidTr="000C0C95">
        <w:trPr>
          <w:trHeight w:val="300"/>
        </w:trPr>
        <w:tc>
          <w:tcPr>
            <w:tcW w:w="8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76E1DF" w14:textId="77777777" w:rsidR="00842181" w:rsidRPr="00842181" w:rsidRDefault="00842181" w:rsidP="00842181">
            <w:pPr>
              <w:tabs>
                <w:tab w:val="right" w:pos="3119"/>
              </w:tabs>
              <w:rPr>
                <w:rFonts w:ascii="Arial" w:hAnsi="Arial" w:cs="Arial"/>
                <w:i/>
                <w:sz w:val="22"/>
                <w:szCs w:val="22"/>
                <w:lang w:eastAsia="de-CH"/>
              </w:rPr>
            </w:pPr>
            <w:r w:rsidRPr="00842181">
              <w:rPr>
                <w:rFonts w:ascii="Arial" w:hAnsi="Arial" w:cs="Arial"/>
                <w:i/>
                <w:sz w:val="22"/>
                <w:szCs w:val="22"/>
                <w:lang w:eastAsia="de-CH"/>
              </w:rPr>
              <w:t>Component 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3F629" w14:textId="77777777" w:rsidR="00842181" w:rsidRPr="00842181" w:rsidRDefault="00842181" w:rsidP="00842181">
            <w:pPr>
              <w:rPr>
                <w:rFonts w:ascii="Arial" w:hAnsi="Arial" w:cs="Arial"/>
                <w:i/>
                <w:sz w:val="22"/>
                <w:szCs w:val="22"/>
                <w:lang w:eastAsia="de-CH"/>
              </w:rPr>
            </w:pPr>
            <w:r w:rsidRPr="00842181">
              <w:rPr>
                <w:rFonts w:ascii="Arial" w:hAnsi="Arial" w:cs="Arial"/>
                <w:i/>
                <w:sz w:val="22"/>
                <w:szCs w:val="22"/>
                <w:lang w:eastAsia="de-CH"/>
              </w:rPr>
              <w:t>up to 26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76E0B" w14:textId="77777777" w:rsidR="00842181" w:rsidRPr="00842181" w:rsidRDefault="00842181" w:rsidP="00842181">
            <w:pPr>
              <w:rPr>
                <w:rFonts w:ascii="Arial" w:eastAsia="Calibri" w:hAnsi="Arial" w:cs="Arial"/>
                <w:bCs/>
                <w:iCs/>
                <w:vanish/>
                <w:sz w:val="22"/>
                <w:szCs w:val="22"/>
                <w:lang w:eastAsia="en-US"/>
              </w:rPr>
            </w:pPr>
          </w:p>
        </w:tc>
      </w:tr>
    </w:tbl>
    <w:p w14:paraId="7BA674F7" w14:textId="77777777" w:rsidR="00842181" w:rsidRPr="00842181" w:rsidRDefault="00842181" w:rsidP="00842181">
      <w:pPr>
        <w:ind w:left="-1276"/>
        <w:rPr>
          <w:rFonts w:ascii="Arial" w:hAnsi="Arial" w:cs="Arial"/>
          <w:sz w:val="22"/>
          <w:szCs w:val="24"/>
          <w:lang w:eastAsia="en-US"/>
        </w:rPr>
      </w:pPr>
    </w:p>
    <w:p w14:paraId="3BE21DE5" w14:textId="77777777" w:rsidR="00842181" w:rsidRPr="00842181" w:rsidRDefault="00842181" w:rsidP="00842181">
      <w:pPr>
        <w:ind w:left="-1276"/>
        <w:rPr>
          <w:rFonts w:ascii="Arial" w:hAnsi="Arial" w:cs="Arial"/>
          <w:sz w:val="22"/>
          <w:szCs w:val="24"/>
          <w:lang w:eastAsia="en-US"/>
        </w:rPr>
      </w:pPr>
      <w:r w:rsidRPr="00842181">
        <w:rPr>
          <w:rFonts w:ascii="Arial" w:hAnsi="Arial" w:cs="Arial"/>
          <w:sz w:val="22"/>
          <w:szCs w:val="24"/>
          <w:lang w:eastAsia="en-US"/>
        </w:rPr>
        <w:t>Workings:</w:t>
      </w:r>
    </w:p>
    <w:p w14:paraId="6CA19EE6" w14:textId="77777777" w:rsidR="00842181" w:rsidRPr="00842181" w:rsidRDefault="00842181" w:rsidP="00842181">
      <w:pPr>
        <w:ind w:left="-1276"/>
        <w:rPr>
          <w:rFonts w:ascii="Arial" w:hAnsi="Arial" w:cs="Arial"/>
          <w:sz w:val="22"/>
          <w:szCs w:val="24"/>
          <w:lang w:eastAsia="en-US"/>
        </w:rPr>
      </w:pPr>
    </w:p>
    <w:p w14:paraId="0F59CD0D" w14:textId="77777777" w:rsidR="00842181" w:rsidRPr="00842181" w:rsidRDefault="00842181" w:rsidP="00842181">
      <w:pPr>
        <w:ind w:left="-1276"/>
        <w:rPr>
          <w:rFonts w:ascii="Arial" w:hAnsi="Arial" w:cs="Arial"/>
          <w:sz w:val="22"/>
          <w:szCs w:val="24"/>
          <w:lang w:eastAsia="en-US"/>
        </w:rPr>
      </w:pPr>
      <w:r w:rsidRPr="00842181">
        <w:rPr>
          <w:rFonts w:ascii="Arial" w:hAnsi="Arial" w:cs="Arial"/>
          <w:sz w:val="22"/>
          <w:szCs w:val="24"/>
          <w:lang w:eastAsia="en-US"/>
        </w:rPr>
        <w:t>Component 1:</w:t>
      </w:r>
    </w:p>
    <w:p w14:paraId="031C29FE" w14:textId="77777777" w:rsidR="00842181" w:rsidRPr="00842181" w:rsidRDefault="00842181" w:rsidP="00842181">
      <w:pPr>
        <w:ind w:left="-1276"/>
        <w:rPr>
          <w:rFonts w:ascii="Arial" w:hAnsi="Arial" w:cs="Arial"/>
          <w:sz w:val="22"/>
          <w:szCs w:val="24"/>
          <w:lang w:eastAsia="en-US"/>
        </w:rPr>
      </w:pPr>
    </w:p>
    <w:tbl>
      <w:tblPr>
        <w:tblStyle w:val="TableGrid2"/>
        <w:tblW w:w="0" w:type="auto"/>
        <w:tblInd w:w="-1276" w:type="dxa"/>
        <w:tblLook w:val="04A0" w:firstRow="1" w:lastRow="0" w:firstColumn="1" w:lastColumn="0" w:noHBand="0" w:noVBand="1"/>
      </w:tblPr>
      <w:tblGrid>
        <w:gridCol w:w="2972"/>
        <w:gridCol w:w="2173"/>
        <w:gridCol w:w="2174"/>
        <w:gridCol w:w="2173"/>
        <w:gridCol w:w="2174"/>
        <w:gridCol w:w="2334"/>
      </w:tblGrid>
      <w:tr w:rsidR="00842181" w:rsidRPr="00842181" w14:paraId="3913104C" w14:textId="77777777" w:rsidTr="000C0C95">
        <w:tc>
          <w:tcPr>
            <w:tcW w:w="2972" w:type="dxa"/>
          </w:tcPr>
          <w:p w14:paraId="6A83A693" w14:textId="77777777" w:rsidR="00842181" w:rsidRPr="00842181" w:rsidRDefault="00842181" w:rsidP="00842181">
            <w:pPr>
              <w:rPr>
                <w:rFonts w:cs="Arial"/>
                <w:sz w:val="22"/>
                <w:szCs w:val="24"/>
                <w:lang w:eastAsia="en-US"/>
              </w:rPr>
            </w:pPr>
            <w:bookmarkStart w:id="330" w:name="_Hlk152580305"/>
          </w:p>
        </w:tc>
        <w:tc>
          <w:tcPr>
            <w:tcW w:w="2173" w:type="dxa"/>
          </w:tcPr>
          <w:p w14:paraId="579A432C" w14:textId="77777777" w:rsidR="00842181" w:rsidRPr="00842181" w:rsidRDefault="00842181" w:rsidP="00842181">
            <w:pPr>
              <w:jc w:val="center"/>
              <w:rPr>
                <w:rFonts w:cs="Arial"/>
                <w:b/>
                <w:bCs/>
                <w:sz w:val="22"/>
                <w:szCs w:val="24"/>
                <w:lang w:eastAsia="en-US"/>
              </w:rPr>
            </w:pPr>
            <w:r w:rsidRPr="00842181">
              <w:rPr>
                <w:rFonts w:cs="Arial"/>
                <w:b/>
                <w:bCs/>
                <w:sz w:val="22"/>
                <w:szCs w:val="24"/>
                <w:lang w:eastAsia="en-US"/>
              </w:rPr>
              <w:t>Year 1</w:t>
            </w:r>
          </w:p>
        </w:tc>
        <w:tc>
          <w:tcPr>
            <w:tcW w:w="2174" w:type="dxa"/>
          </w:tcPr>
          <w:p w14:paraId="540FE3CC" w14:textId="77777777" w:rsidR="00842181" w:rsidRPr="00842181" w:rsidRDefault="00842181" w:rsidP="00842181">
            <w:pPr>
              <w:jc w:val="center"/>
              <w:rPr>
                <w:rFonts w:cs="Arial"/>
                <w:b/>
                <w:bCs/>
                <w:sz w:val="22"/>
                <w:szCs w:val="24"/>
                <w:lang w:eastAsia="en-US"/>
              </w:rPr>
            </w:pPr>
            <w:r w:rsidRPr="00842181">
              <w:rPr>
                <w:rFonts w:cs="Arial"/>
                <w:b/>
                <w:bCs/>
                <w:sz w:val="22"/>
                <w:szCs w:val="24"/>
                <w:lang w:eastAsia="en-US"/>
              </w:rPr>
              <w:t>Year 2</w:t>
            </w:r>
          </w:p>
        </w:tc>
        <w:tc>
          <w:tcPr>
            <w:tcW w:w="2173" w:type="dxa"/>
          </w:tcPr>
          <w:p w14:paraId="00A2E9C5" w14:textId="77777777" w:rsidR="00842181" w:rsidRPr="00842181" w:rsidRDefault="00842181" w:rsidP="00842181">
            <w:pPr>
              <w:jc w:val="center"/>
              <w:rPr>
                <w:rFonts w:cs="Arial"/>
                <w:b/>
                <w:bCs/>
                <w:sz w:val="22"/>
                <w:szCs w:val="24"/>
                <w:lang w:eastAsia="en-US"/>
              </w:rPr>
            </w:pPr>
            <w:r w:rsidRPr="00842181">
              <w:rPr>
                <w:rFonts w:cs="Arial"/>
                <w:b/>
                <w:bCs/>
                <w:sz w:val="22"/>
                <w:szCs w:val="24"/>
                <w:lang w:eastAsia="en-US"/>
              </w:rPr>
              <w:t>Year 3</w:t>
            </w:r>
          </w:p>
        </w:tc>
        <w:tc>
          <w:tcPr>
            <w:tcW w:w="2174" w:type="dxa"/>
          </w:tcPr>
          <w:p w14:paraId="04EEEA2F" w14:textId="77777777" w:rsidR="00842181" w:rsidRPr="00842181" w:rsidRDefault="00842181" w:rsidP="00842181">
            <w:pPr>
              <w:jc w:val="center"/>
              <w:rPr>
                <w:rFonts w:cs="Arial"/>
                <w:b/>
                <w:bCs/>
                <w:sz w:val="22"/>
                <w:szCs w:val="24"/>
                <w:lang w:eastAsia="en-US"/>
              </w:rPr>
            </w:pPr>
            <w:r w:rsidRPr="00842181">
              <w:rPr>
                <w:rFonts w:cs="Arial"/>
                <w:b/>
                <w:bCs/>
                <w:sz w:val="22"/>
                <w:szCs w:val="24"/>
                <w:lang w:eastAsia="en-US"/>
              </w:rPr>
              <w:t>Total</w:t>
            </w:r>
          </w:p>
        </w:tc>
        <w:tc>
          <w:tcPr>
            <w:tcW w:w="2334" w:type="dxa"/>
          </w:tcPr>
          <w:p w14:paraId="5C9AC8B8" w14:textId="77777777" w:rsidR="00842181" w:rsidRPr="00842181" w:rsidRDefault="00842181" w:rsidP="00842181">
            <w:pPr>
              <w:jc w:val="center"/>
              <w:rPr>
                <w:rFonts w:cs="Arial"/>
                <w:b/>
                <w:bCs/>
                <w:sz w:val="22"/>
                <w:szCs w:val="24"/>
                <w:lang w:eastAsia="en-US"/>
              </w:rPr>
            </w:pPr>
            <w:r w:rsidRPr="00842181">
              <w:rPr>
                <w:rFonts w:cs="Arial"/>
                <w:b/>
                <w:bCs/>
                <w:sz w:val="22"/>
                <w:szCs w:val="24"/>
                <w:lang w:eastAsia="en-US"/>
              </w:rPr>
              <w:t>Reference in SMP</w:t>
            </w:r>
          </w:p>
        </w:tc>
      </w:tr>
      <w:tr w:rsidR="00842181" w:rsidRPr="00842181" w14:paraId="1B0A02FD" w14:textId="77777777" w:rsidTr="000C0C95">
        <w:tc>
          <w:tcPr>
            <w:tcW w:w="2972" w:type="dxa"/>
          </w:tcPr>
          <w:p w14:paraId="2B64F8D8" w14:textId="77777777" w:rsidR="00842181" w:rsidRPr="00842181" w:rsidRDefault="00842181" w:rsidP="00842181">
            <w:pPr>
              <w:rPr>
                <w:rFonts w:cs="Arial"/>
                <w:sz w:val="22"/>
                <w:szCs w:val="24"/>
                <w:lang w:eastAsia="en-US"/>
              </w:rPr>
            </w:pPr>
            <w:r w:rsidRPr="00842181">
              <w:rPr>
                <w:rFonts w:cs="Arial"/>
                <w:sz w:val="22"/>
                <w:szCs w:val="24"/>
                <w:lang w:eastAsia="en-US"/>
              </w:rPr>
              <w:t>Structural Heart Disease</w:t>
            </w:r>
          </w:p>
          <w:p w14:paraId="5BAB4A03" w14:textId="77777777" w:rsidR="00842181" w:rsidRPr="00842181" w:rsidRDefault="00842181" w:rsidP="00842181">
            <w:pPr>
              <w:rPr>
                <w:rFonts w:cs="Arial"/>
                <w:sz w:val="22"/>
                <w:szCs w:val="24"/>
                <w:lang w:eastAsia="en-US"/>
              </w:rPr>
            </w:pPr>
            <w:r w:rsidRPr="00842181">
              <w:rPr>
                <w:rFonts w:cs="Arial"/>
                <w:sz w:val="22"/>
                <w:szCs w:val="24"/>
                <w:lang w:eastAsia="en-US"/>
              </w:rPr>
              <w:t>(Baseline 65)</w:t>
            </w:r>
          </w:p>
        </w:tc>
        <w:tc>
          <w:tcPr>
            <w:tcW w:w="2173" w:type="dxa"/>
          </w:tcPr>
          <w:p w14:paraId="5543433C" w14:textId="77777777" w:rsidR="00842181" w:rsidRPr="00842181" w:rsidRDefault="00842181" w:rsidP="00842181">
            <w:pPr>
              <w:jc w:val="center"/>
              <w:rPr>
                <w:rFonts w:cs="Arial"/>
                <w:sz w:val="22"/>
                <w:szCs w:val="24"/>
                <w:lang w:eastAsia="en-US"/>
              </w:rPr>
            </w:pPr>
            <w:r w:rsidRPr="00842181">
              <w:rPr>
                <w:rFonts w:cs="Arial"/>
                <w:sz w:val="22"/>
                <w:szCs w:val="24"/>
                <w:lang w:eastAsia="en-US"/>
              </w:rPr>
              <w:t>90</w:t>
            </w:r>
          </w:p>
        </w:tc>
        <w:tc>
          <w:tcPr>
            <w:tcW w:w="2174" w:type="dxa"/>
          </w:tcPr>
          <w:p w14:paraId="10772F17" w14:textId="77777777" w:rsidR="00842181" w:rsidRPr="00842181" w:rsidRDefault="00842181" w:rsidP="00842181">
            <w:pPr>
              <w:jc w:val="center"/>
              <w:rPr>
                <w:rFonts w:cs="Arial"/>
                <w:sz w:val="22"/>
                <w:szCs w:val="24"/>
                <w:lang w:eastAsia="en-US"/>
              </w:rPr>
            </w:pPr>
            <w:r w:rsidRPr="00842181">
              <w:rPr>
                <w:rFonts w:cs="Arial"/>
                <w:sz w:val="22"/>
                <w:szCs w:val="24"/>
                <w:lang w:eastAsia="en-US"/>
              </w:rPr>
              <w:t>115</w:t>
            </w:r>
          </w:p>
        </w:tc>
        <w:tc>
          <w:tcPr>
            <w:tcW w:w="2173" w:type="dxa"/>
          </w:tcPr>
          <w:p w14:paraId="4756341C" w14:textId="77777777" w:rsidR="00842181" w:rsidRPr="00842181" w:rsidRDefault="00842181" w:rsidP="00842181">
            <w:pPr>
              <w:jc w:val="center"/>
              <w:rPr>
                <w:rFonts w:cs="Arial"/>
                <w:sz w:val="22"/>
                <w:szCs w:val="24"/>
                <w:lang w:eastAsia="en-US"/>
              </w:rPr>
            </w:pPr>
            <w:r w:rsidRPr="00842181">
              <w:rPr>
                <w:rFonts w:cs="Arial"/>
                <w:sz w:val="22"/>
                <w:szCs w:val="24"/>
                <w:lang w:eastAsia="en-US"/>
              </w:rPr>
              <w:t>140</w:t>
            </w:r>
          </w:p>
        </w:tc>
        <w:tc>
          <w:tcPr>
            <w:tcW w:w="2174" w:type="dxa"/>
          </w:tcPr>
          <w:p w14:paraId="5119FD33" w14:textId="77777777" w:rsidR="00842181" w:rsidRPr="00842181" w:rsidRDefault="00842181" w:rsidP="00842181">
            <w:pPr>
              <w:jc w:val="center"/>
              <w:rPr>
                <w:rFonts w:cs="Arial"/>
                <w:sz w:val="22"/>
                <w:szCs w:val="24"/>
                <w:lang w:eastAsia="en-US"/>
              </w:rPr>
            </w:pPr>
            <w:r w:rsidRPr="00842181">
              <w:rPr>
                <w:rFonts w:cs="Arial"/>
                <w:sz w:val="22"/>
                <w:szCs w:val="24"/>
                <w:lang w:eastAsia="en-US"/>
              </w:rPr>
              <w:t>345</w:t>
            </w:r>
          </w:p>
        </w:tc>
        <w:tc>
          <w:tcPr>
            <w:tcW w:w="2334" w:type="dxa"/>
          </w:tcPr>
          <w:p w14:paraId="6D135DFF" w14:textId="77777777" w:rsidR="00842181" w:rsidRPr="00842181" w:rsidRDefault="00842181" w:rsidP="00842181">
            <w:pPr>
              <w:jc w:val="center"/>
              <w:rPr>
                <w:rFonts w:cs="Arial"/>
                <w:sz w:val="22"/>
                <w:szCs w:val="24"/>
                <w:lang w:eastAsia="en-US"/>
              </w:rPr>
            </w:pPr>
            <w:r w:rsidRPr="00842181">
              <w:rPr>
                <w:rFonts w:cs="Arial"/>
                <w:sz w:val="22"/>
                <w:szCs w:val="24"/>
                <w:lang w:eastAsia="en-US"/>
              </w:rPr>
              <w:t>Page 32</w:t>
            </w:r>
          </w:p>
        </w:tc>
      </w:tr>
      <w:tr w:rsidR="00842181" w:rsidRPr="00842181" w14:paraId="243E7313" w14:textId="77777777" w:rsidTr="000C0C95">
        <w:tc>
          <w:tcPr>
            <w:tcW w:w="2972" w:type="dxa"/>
          </w:tcPr>
          <w:p w14:paraId="6A21676B" w14:textId="77777777" w:rsidR="00842181" w:rsidRPr="00842181" w:rsidRDefault="00842181" w:rsidP="00842181">
            <w:pPr>
              <w:rPr>
                <w:rFonts w:cs="Arial"/>
                <w:sz w:val="22"/>
                <w:szCs w:val="24"/>
                <w:lang w:eastAsia="en-US"/>
              </w:rPr>
            </w:pPr>
            <w:r w:rsidRPr="00842181">
              <w:rPr>
                <w:rFonts w:cs="Arial"/>
                <w:sz w:val="22"/>
                <w:szCs w:val="24"/>
                <w:lang w:eastAsia="en-US"/>
              </w:rPr>
              <w:t>Ablations</w:t>
            </w:r>
          </w:p>
          <w:p w14:paraId="1E8966F7" w14:textId="77777777" w:rsidR="00842181" w:rsidRPr="00842181" w:rsidRDefault="00842181" w:rsidP="00842181">
            <w:pPr>
              <w:rPr>
                <w:rFonts w:cs="Arial"/>
                <w:sz w:val="22"/>
                <w:szCs w:val="24"/>
                <w:lang w:eastAsia="en-US"/>
              </w:rPr>
            </w:pPr>
            <w:r w:rsidRPr="00842181">
              <w:rPr>
                <w:rFonts w:cs="Arial"/>
                <w:sz w:val="22"/>
                <w:szCs w:val="24"/>
                <w:lang w:eastAsia="en-US"/>
              </w:rPr>
              <w:t>(Baseline 86)</w:t>
            </w:r>
          </w:p>
        </w:tc>
        <w:tc>
          <w:tcPr>
            <w:tcW w:w="2173" w:type="dxa"/>
          </w:tcPr>
          <w:p w14:paraId="183FC535" w14:textId="77777777" w:rsidR="00842181" w:rsidRPr="00842181" w:rsidRDefault="00842181" w:rsidP="00842181">
            <w:pPr>
              <w:jc w:val="center"/>
              <w:rPr>
                <w:rFonts w:cs="Arial"/>
                <w:sz w:val="22"/>
                <w:szCs w:val="24"/>
                <w:lang w:eastAsia="en-US"/>
              </w:rPr>
            </w:pPr>
            <w:r w:rsidRPr="00842181">
              <w:rPr>
                <w:rFonts w:cs="Arial"/>
                <w:sz w:val="22"/>
                <w:szCs w:val="24"/>
                <w:lang w:eastAsia="en-US"/>
              </w:rPr>
              <w:t>120</w:t>
            </w:r>
          </w:p>
        </w:tc>
        <w:tc>
          <w:tcPr>
            <w:tcW w:w="2174" w:type="dxa"/>
          </w:tcPr>
          <w:p w14:paraId="617D53ED" w14:textId="77777777" w:rsidR="00842181" w:rsidRPr="00842181" w:rsidRDefault="00842181" w:rsidP="00842181">
            <w:pPr>
              <w:jc w:val="center"/>
              <w:rPr>
                <w:rFonts w:cs="Arial"/>
                <w:sz w:val="22"/>
                <w:szCs w:val="24"/>
                <w:lang w:eastAsia="en-US"/>
              </w:rPr>
            </w:pPr>
            <w:r w:rsidRPr="00842181">
              <w:rPr>
                <w:rFonts w:cs="Arial"/>
                <w:sz w:val="22"/>
                <w:szCs w:val="24"/>
                <w:lang w:eastAsia="en-US"/>
              </w:rPr>
              <w:t>145</w:t>
            </w:r>
          </w:p>
        </w:tc>
        <w:tc>
          <w:tcPr>
            <w:tcW w:w="2173" w:type="dxa"/>
          </w:tcPr>
          <w:p w14:paraId="2009847D" w14:textId="77777777" w:rsidR="00842181" w:rsidRPr="00842181" w:rsidRDefault="00842181" w:rsidP="00842181">
            <w:pPr>
              <w:jc w:val="center"/>
              <w:rPr>
                <w:rFonts w:cs="Arial"/>
                <w:sz w:val="22"/>
                <w:szCs w:val="24"/>
                <w:lang w:eastAsia="en-US"/>
              </w:rPr>
            </w:pPr>
            <w:r w:rsidRPr="00842181">
              <w:rPr>
                <w:rFonts w:cs="Arial"/>
                <w:sz w:val="22"/>
                <w:szCs w:val="24"/>
                <w:lang w:eastAsia="en-US"/>
              </w:rPr>
              <w:t>180</w:t>
            </w:r>
          </w:p>
        </w:tc>
        <w:tc>
          <w:tcPr>
            <w:tcW w:w="2174" w:type="dxa"/>
          </w:tcPr>
          <w:p w14:paraId="282C7DA3" w14:textId="77777777" w:rsidR="00842181" w:rsidRPr="00842181" w:rsidRDefault="00842181" w:rsidP="00842181">
            <w:pPr>
              <w:jc w:val="center"/>
              <w:rPr>
                <w:rFonts w:cs="Arial"/>
                <w:sz w:val="22"/>
                <w:szCs w:val="24"/>
                <w:lang w:eastAsia="en-US"/>
              </w:rPr>
            </w:pPr>
            <w:r w:rsidRPr="00842181">
              <w:rPr>
                <w:rFonts w:cs="Arial"/>
                <w:sz w:val="22"/>
                <w:szCs w:val="24"/>
                <w:lang w:eastAsia="en-US"/>
              </w:rPr>
              <w:t>445</w:t>
            </w:r>
          </w:p>
        </w:tc>
        <w:tc>
          <w:tcPr>
            <w:tcW w:w="2334" w:type="dxa"/>
          </w:tcPr>
          <w:p w14:paraId="4DDCA1F8" w14:textId="77777777" w:rsidR="00842181" w:rsidRPr="00842181" w:rsidRDefault="00842181" w:rsidP="00842181">
            <w:pPr>
              <w:jc w:val="center"/>
              <w:rPr>
                <w:rFonts w:cs="Arial"/>
                <w:sz w:val="22"/>
                <w:szCs w:val="24"/>
                <w:lang w:eastAsia="en-US"/>
              </w:rPr>
            </w:pPr>
            <w:r w:rsidRPr="00842181">
              <w:rPr>
                <w:rFonts w:cs="Arial"/>
                <w:sz w:val="22"/>
                <w:szCs w:val="24"/>
                <w:lang w:eastAsia="en-US"/>
              </w:rPr>
              <w:t>Page 33</w:t>
            </w:r>
          </w:p>
        </w:tc>
      </w:tr>
      <w:tr w:rsidR="00842181" w:rsidRPr="00842181" w14:paraId="79935F04" w14:textId="77777777" w:rsidTr="00842181">
        <w:tc>
          <w:tcPr>
            <w:tcW w:w="2972" w:type="dxa"/>
            <w:tcBorders>
              <w:bottom w:val="single" w:sz="4" w:space="0" w:color="000000"/>
            </w:tcBorders>
          </w:tcPr>
          <w:p w14:paraId="0AD15A6D" w14:textId="77777777" w:rsidR="00842181" w:rsidRPr="00842181" w:rsidRDefault="00842181" w:rsidP="00842181">
            <w:pPr>
              <w:rPr>
                <w:rFonts w:cs="Arial"/>
                <w:sz w:val="22"/>
                <w:szCs w:val="24"/>
                <w:lang w:eastAsia="en-US"/>
              </w:rPr>
            </w:pPr>
            <w:r w:rsidRPr="00842181">
              <w:rPr>
                <w:rFonts w:cs="Arial"/>
                <w:sz w:val="22"/>
                <w:szCs w:val="24"/>
                <w:lang w:eastAsia="en-US"/>
              </w:rPr>
              <w:t>Robotics</w:t>
            </w:r>
          </w:p>
        </w:tc>
        <w:tc>
          <w:tcPr>
            <w:tcW w:w="2173" w:type="dxa"/>
            <w:tcBorders>
              <w:bottom w:val="single" w:sz="4" w:space="0" w:color="000000"/>
            </w:tcBorders>
          </w:tcPr>
          <w:p w14:paraId="1C86B5C2" w14:textId="77777777" w:rsidR="00842181" w:rsidRPr="00842181" w:rsidRDefault="00842181" w:rsidP="00842181">
            <w:pPr>
              <w:jc w:val="center"/>
              <w:rPr>
                <w:rFonts w:cs="Arial"/>
                <w:sz w:val="22"/>
                <w:szCs w:val="24"/>
                <w:lang w:eastAsia="en-US"/>
              </w:rPr>
            </w:pPr>
            <w:r w:rsidRPr="00842181">
              <w:rPr>
                <w:rFonts w:cs="Arial"/>
                <w:sz w:val="22"/>
                <w:szCs w:val="24"/>
                <w:lang w:eastAsia="en-US"/>
              </w:rPr>
              <w:t>80</w:t>
            </w:r>
          </w:p>
        </w:tc>
        <w:tc>
          <w:tcPr>
            <w:tcW w:w="2174" w:type="dxa"/>
            <w:tcBorders>
              <w:bottom w:val="single" w:sz="4" w:space="0" w:color="000000"/>
            </w:tcBorders>
          </w:tcPr>
          <w:p w14:paraId="76F782C1" w14:textId="77777777" w:rsidR="00842181" w:rsidRPr="00842181" w:rsidRDefault="00842181" w:rsidP="00842181">
            <w:pPr>
              <w:jc w:val="center"/>
              <w:rPr>
                <w:rFonts w:cs="Arial"/>
                <w:sz w:val="22"/>
                <w:szCs w:val="24"/>
                <w:lang w:eastAsia="en-US"/>
              </w:rPr>
            </w:pPr>
            <w:r w:rsidRPr="00842181">
              <w:rPr>
                <w:rFonts w:cs="Arial"/>
                <w:sz w:val="22"/>
                <w:szCs w:val="24"/>
                <w:lang w:eastAsia="en-US"/>
              </w:rPr>
              <w:t>80</w:t>
            </w:r>
          </w:p>
        </w:tc>
        <w:tc>
          <w:tcPr>
            <w:tcW w:w="2173" w:type="dxa"/>
            <w:tcBorders>
              <w:bottom w:val="single" w:sz="4" w:space="0" w:color="000000"/>
            </w:tcBorders>
          </w:tcPr>
          <w:p w14:paraId="1060178F" w14:textId="77777777" w:rsidR="00842181" w:rsidRPr="00842181" w:rsidRDefault="00842181" w:rsidP="00842181">
            <w:pPr>
              <w:jc w:val="center"/>
              <w:rPr>
                <w:rFonts w:cs="Arial"/>
                <w:sz w:val="22"/>
                <w:szCs w:val="24"/>
                <w:lang w:eastAsia="en-US"/>
              </w:rPr>
            </w:pPr>
            <w:r w:rsidRPr="00842181">
              <w:rPr>
                <w:rFonts w:cs="Arial"/>
                <w:sz w:val="22"/>
                <w:szCs w:val="24"/>
                <w:lang w:eastAsia="en-US"/>
              </w:rPr>
              <w:t>80</w:t>
            </w:r>
          </w:p>
        </w:tc>
        <w:tc>
          <w:tcPr>
            <w:tcW w:w="2174" w:type="dxa"/>
          </w:tcPr>
          <w:p w14:paraId="51747CB9" w14:textId="77777777" w:rsidR="00842181" w:rsidRPr="00842181" w:rsidRDefault="00842181" w:rsidP="00842181">
            <w:pPr>
              <w:jc w:val="center"/>
              <w:rPr>
                <w:rFonts w:cs="Arial"/>
                <w:sz w:val="22"/>
                <w:szCs w:val="24"/>
                <w:lang w:eastAsia="en-US"/>
              </w:rPr>
            </w:pPr>
            <w:r w:rsidRPr="00842181">
              <w:rPr>
                <w:rFonts w:cs="Arial"/>
                <w:sz w:val="22"/>
                <w:szCs w:val="24"/>
                <w:lang w:eastAsia="en-US"/>
              </w:rPr>
              <w:t>240</w:t>
            </w:r>
          </w:p>
        </w:tc>
        <w:tc>
          <w:tcPr>
            <w:tcW w:w="2334" w:type="dxa"/>
            <w:tcBorders>
              <w:bottom w:val="single" w:sz="4" w:space="0" w:color="000000"/>
            </w:tcBorders>
          </w:tcPr>
          <w:p w14:paraId="7CE1B2C0" w14:textId="77777777" w:rsidR="00842181" w:rsidRPr="00842181" w:rsidRDefault="00842181" w:rsidP="00842181">
            <w:pPr>
              <w:jc w:val="center"/>
              <w:rPr>
                <w:rFonts w:cs="Arial"/>
                <w:sz w:val="22"/>
                <w:szCs w:val="24"/>
                <w:lang w:eastAsia="en-US"/>
              </w:rPr>
            </w:pPr>
            <w:r w:rsidRPr="00842181">
              <w:rPr>
                <w:rFonts w:cs="Arial"/>
                <w:sz w:val="22"/>
                <w:szCs w:val="24"/>
                <w:lang w:eastAsia="en-US"/>
              </w:rPr>
              <w:t>Page 19</w:t>
            </w:r>
          </w:p>
        </w:tc>
      </w:tr>
      <w:tr w:rsidR="00842181" w:rsidRPr="00842181" w14:paraId="603902DC" w14:textId="77777777" w:rsidTr="000C0C95">
        <w:tc>
          <w:tcPr>
            <w:tcW w:w="2972" w:type="dxa"/>
            <w:tcBorders>
              <w:left w:val="nil"/>
              <w:bottom w:val="nil"/>
              <w:right w:val="nil"/>
            </w:tcBorders>
          </w:tcPr>
          <w:p w14:paraId="25B1129E" w14:textId="77777777" w:rsidR="00842181" w:rsidRPr="00842181" w:rsidRDefault="00842181" w:rsidP="00842181">
            <w:pPr>
              <w:rPr>
                <w:rFonts w:cs="Arial"/>
                <w:sz w:val="22"/>
                <w:szCs w:val="24"/>
                <w:lang w:eastAsia="en-US"/>
              </w:rPr>
            </w:pPr>
          </w:p>
        </w:tc>
        <w:tc>
          <w:tcPr>
            <w:tcW w:w="2173" w:type="dxa"/>
            <w:tcBorders>
              <w:left w:val="nil"/>
              <w:bottom w:val="nil"/>
              <w:right w:val="nil"/>
            </w:tcBorders>
          </w:tcPr>
          <w:p w14:paraId="1523FC1C" w14:textId="77777777" w:rsidR="00842181" w:rsidRPr="00842181" w:rsidRDefault="00842181" w:rsidP="00842181">
            <w:pPr>
              <w:jc w:val="center"/>
              <w:rPr>
                <w:rFonts w:cs="Arial"/>
                <w:sz w:val="22"/>
                <w:szCs w:val="24"/>
                <w:lang w:eastAsia="en-US"/>
              </w:rPr>
            </w:pPr>
          </w:p>
        </w:tc>
        <w:tc>
          <w:tcPr>
            <w:tcW w:w="2174" w:type="dxa"/>
            <w:tcBorders>
              <w:left w:val="nil"/>
              <w:bottom w:val="nil"/>
            </w:tcBorders>
          </w:tcPr>
          <w:p w14:paraId="208B874E" w14:textId="77777777" w:rsidR="00842181" w:rsidRPr="00842181" w:rsidRDefault="00842181" w:rsidP="00842181">
            <w:pPr>
              <w:jc w:val="center"/>
              <w:rPr>
                <w:rFonts w:cs="Arial"/>
                <w:sz w:val="22"/>
                <w:szCs w:val="24"/>
                <w:lang w:eastAsia="en-US"/>
              </w:rPr>
            </w:pPr>
          </w:p>
        </w:tc>
        <w:tc>
          <w:tcPr>
            <w:tcW w:w="2173" w:type="dxa"/>
            <w:tcBorders>
              <w:bottom w:val="nil"/>
            </w:tcBorders>
          </w:tcPr>
          <w:p w14:paraId="23D2799A" w14:textId="77777777" w:rsidR="00842181" w:rsidRPr="00842181" w:rsidRDefault="00842181" w:rsidP="00842181">
            <w:pPr>
              <w:jc w:val="center"/>
              <w:rPr>
                <w:rFonts w:cs="Arial"/>
                <w:sz w:val="22"/>
                <w:szCs w:val="24"/>
                <w:lang w:eastAsia="en-US"/>
              </w:rPr>
            </w:pPr>
          </w:p>
        </w:tc>
        <w:tc>
          <w:tcPr>
            <w:tcW w:w="2174" w:type="dxa"/>
          </w:tcPr>
          <w:p w14:paraId="5C8FE09C" w14:textId="77777777" w:rsidR="00842181" w:rsidRPr="00842181" w:rsidRDefault="00842181" w:rsidP="00842181">
            <w:pPr>
              <w:jc w:val="center"/>
              <w:rPr>
                <w:rFonts w:cs="Arial"/>
                <w:sz w:val="22"/>
                <w:szCs w:val="24"/>
                <w:lang w:eastAsia="en-US"/>
              </w:rPr>
            </w:pPr>
            <w:r w:rsidRPr="00842181">
              <w:rPr>
                <w:rFonts w:cs="Arial"/>
                <w:sz w:val="22"/>
                <w:szCs w:val="24"/>
                <w:lang w:eastAsia="en-US"/>
              </w:rPr>
              <w:t>1,030</w:t>
            </w:r>
          </w:p>
        </w:tc>
        <w:tc>
          <w:tcPr>
            <w:tcW w:w="2334" w:type="dxa"/>
            <w:tcBorders>
              <w:bottom w:val="nil"/>
              <w:right w:val="nil"/>
            </w:tcBorders>
          </w:tcPr>
          <w:p w14:paraId="16A8AE72" w14:textId="77777777" w:rsidR="00842181" w:rsidRPr="00842181" w:rsidRDefault="00842181" w:rsidP="00842181">
            <w:pPr>
              <w:rPr>
                <w:rFonts w:cs="Arial"/>
                <w:sz w:val="22"/>
                <w:szCs w:val="24"/>
                <w:lang w:eastAsia="en-US"/>
              </w:rPr>
            </w:pPr>
          </w:p>
        </w:tc>
      </w:tr>
      <w:bookmarkEnd w:id="330"/>
    </w:tbl>
    <w:p w14:paraId="062F9BA6" w14:textId="77777777" w:rsidR="00842181" w:rsidRPr="00842181" w:rsidRDefault="00842181" w:rsidP="00842181">
      <w:pPr>
        <w:ind w:left="-1276"/>
        <w:rPr>
          <w:rFonts w:ascii="Arial" w:hAnsi="Arial" w:cs="Arial"/>
          <w:sz w:val="22"/>
          <w:szCs w:val="24"/>
          <w:lang w:eastAsia="en-US"/>
        </w:rPr>
      </w:pPr>
    </w:p>
    <w:p w14:paraId="6B72EE18" w14:textId="77777777" w:rsidR="00842181" w:rsidRPr="00842181" w:rsidRDefault="00842181" w:rsidP="00842181">
      <w:pPr>
        <w:ind w:left="-1276"/>
        <w:rPr>
          <w:rFonts w:ascii="Arial" w:hAnsi="Arial" w:cs="Arial"/>
          <w:sz w:val="22"/>
          <w:szCs w:val="24"/>
          <w:lang w:eastAsia="en-US"/>
        </w:rPr>
      </w:pPr>
      <w:r w:rsidRPr="00842181">
        <w:rPr>
          <w:rFonts w:ascii="Arial" w:hAnsi="Arial" w:cs="Arial"/>
          <w:sz w:val="22"/>
          <w:szCs w:val="24"/>
          <w:lang w:eastAsia="en-US"/>
        </w:rPr>
        <w:t>Component 2:</w:t>
      </w:r>
    </w:p>
    <w:p w14:paraId="3324F0CD" w14:textId="77777777" w:rsidR="00842181" w:rsidRPr="00842181" w:rsidRDefault="00842181" w:rsidP="00842181">
      <w:pPr>
        <w:ind w:left="-1276"/>
        <w:rPr>
          <w:rFonts w:ascii="Arial" w:hAnsi="Arial" w:cs="Arial"/>
          <w:sz w:val="22"/>
          <w:szCs w:val="24"/>
          <w:lang w:eastAsia="en-US"/>
        </w:rPr>
      </w:pPr>
    </w:p>
    <w:tbl>
      <w:tblPr>
        <w:tblStyle w:val="TableGrid2"/>
        <w:tblW w:w="0" w:type="auto"/>
        <w:tblInd w:w="-1276" w:type="dxa"/>
        <w:tblLook w:val="04A0" w:firstRow="1" w:lastRow="0" w:firstColumn="1" w:lastColumn="0" w:noHBand="0" w:noVBand="1"/>
      </w:tblPr>
      <w:tblGrid>
        <w:gridCol w:w="2972"/>
        <w:gridCol w:w="2173"/>
        <w:gridCol w:w="2174"/>
        <w:gridCol w:w="2173"/>
        <w:gridCol w:w="2174"/>
        <w:gridCol w:w="2334"/>
      </w:tblGrid>
      <w:tr w:rsidR="00842181" w:rsidRPr="00842181" w14:paraId="5D58C009" w14:textId="77777777" w:rsidTr="000C0C95">
        <w:tc>
          <w:tcPr>
            <w:tcW w:w="2972" w:type="dxa"/>
          </w:tcPr>
          <w:p w14:paraId="2B36B979" w14:textId="77777777" w:rsidR="00842181" w:rsidRPr="00842181" w:rsidRDefault="00842181" w:rsidP="00842181">
            <w:pPr>
              <w:rPr>
                <w:rFonts w:cs="Arial"/>
                <w:sz w:val="22"/>
                <w:szCs w:val="24"/>
                <w:lang w:eastAsia="en-US"/>
              </w:rPr>
            </w:pPr>
          </w:p>
        </w:tc>
        <w:tc>
          <w:tcPr>
            <w:tcW w:w="2173" w:type="dxa"/>
          </w:tcPr>
          <w:p w14:paraId="6D7617FE" w14:textId="77777777" w:rsidR="00842181" w:rsidRPr="00842181" w:rsidRDefault="00842181" w:rsidP="00842181">
            <w:pPr>
              <w:jc w:val="center"/>
              <w:rPr>
                <w:rFonts w:cs="Arial"/>
                <w:b/>
                <w:bCs/>
                <w:sz w:val="22"/>
                <w:szCs w:val="24"/>
                <w:lang w:eastAsia="en-US"/>
              </w:rPr>
            </w:pPr>
            <w:r w:rsidRPr="00842181">
              <w:rPr>
                <w:rFonts w:cs="Arial"/>
                <w:b/>
                <w:bCs/>
                <w:sz w:val="22"/>
                <w:szCs w:val="24"/>
                <w:lang w:eastAsia="en-US"/>
              </w:rPr>
              <w:t>Year 1</w:t>
            </w:r>
          </w:p>
        </w:tc>
        <w:tc>
          <w:tcPr>
            <w:tcW w:w="2174" w:type="dxa"/>
          </w:tcPr>
          <w:p w14:paraId="66835E96" w14:textId="77777777" w:rsidR="00842181" w:rsidRPr="00842181" w:rsidRDefault="00842181" w:rsidP="00842181">
            <w:pPr>
              <w:jc w:val="center"/>
              <w:rPr>
                <w:rFonts w:cs="Arial"/>
                <w:b/>
                <w:bCs/>
                <w:sz w:val="22"/>
                <w:szCs w:val="24"/>
                <w:lang w:eastAsia="en-US"/>
              </w:rPr>
            </w:pPr>
            <w:r w:rsidRPr="00842181">
              <w:rPr>
                <w:rFonts w:cs="Arial"/>
                <w:b/>
                <w:bCs/>
                <w:sz w:val="22"/>
                <w:szCs w:val="24"/>
                <w:lang w:eastAsia="en-US"/>
              </w:rPr>
              <w:t>Year 2</w:t>
            </w:r>
          </w:p>
        </w:tc>
        <w:tc>
          <w:tcPr>
            <w:tcW w:w="2173" w:type="dxa"/>
          </w:tcPr>
          <w:p w14:paraId="58D08F4F" w14:textId="77777777" w:rsidR="00842181" w:rsidRPr="00842181" w:rsidRDefault="00842181" w:rsidP="00842181">
            <w:pPr>
              <w:jc w:val="center"/>
              <w:rPr>
                <w:rFonts w:cs="Arial"/>
                <w:b/>
                <w:bCs/>
                <w:sz w:val="22"/>
                <w:szCs w:val="24"/>
                <w:lang w:eastAsia="en-US"/>
              </w:rPr>
            </w:pPr>
            <w:r w:rsidRPr="00842181">
              <w:rPr>
                <w:rFonts w:cs="Arial"/>
                <w:b/>
                <w:bCs/>
                <w:sz w:val="22"/>
                <w:szCs w:val="24"/>
                <w:lang w:eastAsia="en-US"/>
              </w:rPr>
              <w:t>Year 3</w:t>
            </w:r>
          </w:p>
        </w:tc>
        <w:tc>
          <w:tcPr>
            <w:tcW w:w="2174" w:type="dxa"/>
          </w:tcPr>
          <w:p w14:paraId="5416BC57" w14:textId="77777777" w:rsidR="00842181" w:rsidRPr="00842181" w:rsidRDefault="00842181" w:rsidP="00842181">
            <w:pPr>
              <w:jc w:val="center"/>
              <w:rPr>
                <w:rFonts w:cs="Arial"/>
                <w:b/>
                <w:bCs/>
                <w:sz w:val="22"/>
                <w:szCs w:val="24"/>
                <w:lang w:eastAsia="en-US"/>
              </w:rPr>
            </w:pPr>
            <w:r w:rsidRPr="00842181">
              <w:rPr>
                <w:rFonts w:cs="Arial"/>
                <w:b/>
                <w:bCs/>
                <w:sz w:val="22"/>
                <w:szCs w:val="24"/>
                <w:lang w:eastAsia="en-US"/>
              </w:rPr>
              <w:t>Total</w:t>
            </w:r>
          </w:p>
        </w:tc>
        <w:tc>
          <w:tcPr>
            <w:tcW w:w="2334" w:type="dxa"/>
          </w:tcPr>
          <w:p w14:paraId="07442C00" w14:textId="77777777" w:rsidR="00842181" w:rsidRPr="00842181" w:rsidRDefault="00842181" w:rsidP="00842181">
            <w:pPr>
              <w:jc w:val="center"/>
              <w:rPr>
                <w:rFonts w:cs="Arial"/>
                <w:b/>
                <w:bCs/>
                <w:sz w:val="22"/>
                <w:szCs w:val="24"/>
                <w:lang w:eastAsia="en-US"/>
              </w:rPr>
            </w:pPr>
            <w:r w:rsidRPr="00842181">
              <w:rPr>
                <w:rFonts w:cs="Arial"/>
                <w:b/>
                <w:bCs/>
                <w:sz w:val="22"/>
                <w:szCs w:val="24"/>
                <w:lang w:eastAsia="en-US"/>
              </w:rPr>
              <w:t>Reference in SMP</w:t>
            </w:r>
          </w:p>
        </w:tc>
      </w:tr>
      <w:tr w:rsidR="00842181" w:rsidRPr="00842181" w14:paraId="73E5806B" w14:textId="77777777" w:rsidTr="000C0C95">
        <w:tc>
          <w:tcPr>
            <w:tcW w:w="2972" w:type="dxa"/>
          </w:tcPr>
          <w:p w14:paraId="30CBF06A" w14:textId="77777777" w:rsidR="00842181" w:rsidRPr="00842181" w:rsidRDefault="00842181" w:rsidP="00842181">
            <w:pPr>
              <w:rPr>
                <w:rFonts w:cs="Arial"/>
                <w:sz w:val="22"/>
                <w:szCs w:val="24"/>
                <w:lang w:eastAsia="en-US"/>
              </w:rPr>
            </w:pPr>
            <w:r w:rsidRPr="00842181">
              <w:rPr>
                <w:rFonts w:cs="Arial"/>
                <w:sz w:val="22"/>
                <w:szCs w:val="24"/>
                <w:lang w:eastAsia="en-US"/>
              </w:rPr>
              <w:t>Awareness campaign</w:t>
            </w:r>
          </w:p>
        </w:tc>
        <w:tc>
          <w:tcPr>
            <w:tcW w:w="2173" w:type="dxa"/>
          </w:tcPr>
          <w:p w14:paraId="1AD2CF81" w14:textId="77777777" w:rsidR="00842181" w:rsidRPr="00842181" w:rsidRDefault="00842181" w:rsidP="00842181">
            <w:pPr>
              <w:jc w:val="center"/>
              <w:rPr>
                <w:rFonts w:cs="Arial"/>
                <w:sz w:val="22"/>
                <w:szCs w:val="24"/>
                <w:lang w:eastAsia="en-US"/>
              </w:rPr>
            </w:pPr>
            <w:r w:rsidRPr="00842181">
              <w:rPr>
                <w:rFonts w:cs="Arial"/>
                <w:sz w:val="22"/>
                <w:szCs w:val="24"/>
                <w:lang w:eastAsia="en-US"/>
              </w:rPr>
              <w:t>800</w:t>
            </w:r>
          </w:p>
        </w:tc>
        <w:tc>
          <w:tcPr>
            <w:tcW w:w="2174" w:type="dxa"/>
          </w:tcPr>
          <w:p w14:paraId="246F35CC" w14:textId="77777777" w:rsidR="00842181" w:rsidRPr="00842181" w:rsidRDefault="00842181" w:rsidP="00842181">
            <w:pPr>
              <w:jc w:val="center"/>
              <w:rPr>
                <w:rFonts w:cs="Arial"/>
                <w:sz w:val="22"/>
                <w:szCs w:val="24"/>
                <w:lang w:eastAsia="en-US"/>
              </w:rPr>
            </w:pPr>
            <w:r w:rsidRPr="00842181">
              <w:rPr>
                <w:rFonts w:cs="Arial"/>
                <w:sz w:val="22"/>
                <w:szCs w:val="24"/>
                <w:lang w:eastAsia="en-US"/>
              </w:rPr>
              <w:t>800</w:t>
            </w:r>
          </w:p>
        </w:tc>
        <w:tc>
          <w:tcPr>
            <w:tcW w:w="2173" w:type="dxa"/>
          </w:tcPr>
          <w:p w14:paraId="596F93D9" w14:textId="77777777" w:rsidR="00842181" w:rsidRPr="00842181" w:rsidRDefault="00842181" w:rsidP="00842181">
            <w:pPr>
              <w:jc w:val="center"/>
              <w:rPr>
                <w:rFonts w:cs="Arial"/>
                <w:sz w:val="22"/>
                <w:szCs w:val="24"/>
                <w:lang w:eastAsia="en-US"/>
              </w:rPr>
            </w:pPr>
            <w:r w:rsidRPr="00842181">
              <w:rPr>
                <w:rFonts w:cs="Arial"/>
                <w:sz w:val="22"/>
                <w:szCs w:val="24"/>
                <w:lang w:eastAsia="en-US"/>
              </w:rPr>
              <w:t>800</w:t>
            </w:r>
          </w:p>
        </w:tc>
        <w:tc>
          <w:tcPr>
            <w:tcW w:w="2174" w:type="dxa"/>
          </w:tcPr>
          <w:p w14:paraId="2887C346" w14:textId="77777777" w:rsidR="00842181" w:rsidRPr="00842181" w:rsidRDefault="00842181" w:rsidP="00842181">
            <w:pPr>
              <w:jc w:val="center"/>
              <w:rPr>
                <w:rFonts w:cs="Arial"/>
                <w:sz w:val="22"/>
                <w:szCs w:val="24"/>
                <w:lang w:eastAsia="en-US"/>
              </w:rPr>
            </w:pPr>
            <w:r w:rsidRPr="00842181">
              <w:rPr>
                <w:rFonts w:cs="Arial"/>
                <w:sz w:val="22"/>
                <w:szCs w:val="24"/>
                <w:lang w:eastAsia="en-US"/>
              </w:rPr>
              <w:t>2,400</w:t>
            </w:r>
          </w:p>
        </w:tc>
        <w:tc>
          <w:tcPr>
            <w:tcW w:w="2334" w:type="dxa"/>
          </w:tcPr>
          <w:p w14:paraId="7B5B2D4B" w14:textId="77777777" w:rsidR="00842181" w:rsidRPr="00842181" w:rsidRDefault="00842181" w:rsidP="00842181">
            <w:pPr>
              <w:jc w:val="center"/>
              <w:rPr>
                <w:rFonts w:cs="Arial"/>
                <w:sz w:val="22"/>
                <w:szCs w:val="24"/>
                <w:lang w:eastAsia="en-US"/>
              </w:rPr>
            </w:pPr>
            <w:r w:rsidRPr="00842181">
              <w:rPr>
                <w:rFonts w:cs="Arial"/>
                <w:sz w:val="22"/>
                <w:szCs w:val="24"/>
                <w:lang w:eastAsia="en-US"/>
              </w:rPr>
              <w:t>Pages 9-10</w:t>
            </w:r>
          </w:p>
        </w:tc>
      </w:tr>
    </w:tbl>
    <w:p w14:paraId="467C718C" w14:textId="77777777" w:rsidR="00842181" w:rsidRPr="00842181" w:rsidRDefault="00842181" w:rsidP="00842181">
      <w:pPr>
        <w:ind w:left="-1276"/>
        <w:rPr>
          <w:rFonts w:ascii="Arial" w:hAnsi="Arial" w:cs="Arial"/>
          <w:sz w:val="22"/>
          <w:szCs w:val="24"/>
          <w:lang w:eastAsia="en-US"/>
        </w:rPr>
      </w:pPr>
    </w:p>
    <w:p w14:paraId="2F1CD842" w14:textId="77777777" w:rsidR="00842181" w:rsidRPr="00842181" w:rsidRDefault="00842181" w:rsidP="00842181">
      <w:pPr>
        <w:ind w:left="-1276"/>
        <w:rPr>
          <w:rFonts w:ascii="Arial" w:hAnsi="Arial" w:cs="Arial"/>
          <w:sz w:val="22"/>
          <w:szCs w:val="24"/>
          <w:lang w:eastAsia="en-US"/>
        </w:rPr>
      </w:pPr>
      <w:r w:rsidRPr="00842181">
        <w:rPr>
          <w:rFonts w:ascii="Arial" w:hAnsi="Arial" w:cs="Arial"/>
          <w:sz w:val="22"/>
          <w:szCs w:val="24"/>
          <w:lang w:eastAsia="en-US"/>
        </w:rPr>
        <w:t>Component 3:</w:t>
      </w:r>
    </w:p>
    <w:p w14:paraId="00A13200" w14:textId="77777777" w:rsidR="00842181" w:rsidRPr="00842181" w:rsidRDefault="00842181" w:rsidP="00842181">
      <w:pPr>
        <w:ind w:left="-1276"/>
        <w:rPr>
          <w:rFonts w:ascii="Arial" w:hAnsi="Arial" w:cs="Arial"/>
          <w:sz w:val="22"/>
          <w:szCs w:val="24"/>
          <w:lang w:eastAsia="en-US"/>
        </w:rPr>
      </w:pPr>
    </w:p>
    <w:tbl>
      <w:tblPr>
        <w:tblStyle w:val="TableGrid2"/>
        <w:tblW w:w="0" w:type="auto"/>
        <w:tblInd w:w="-1276" w:type="dxa"/>
        <w:tblLook w:val="04A0" w:firstRow="1" w:lastRow="0" w:firstColumn="1" w:lastColumn="0" w:noHBand="0" w:noVBand="1"/>
      </w:tblPr>
      <w:tblGrid>
        <w:gridCol w:w="2972"/>
        <w:gridCol w:w="2174"/>
        <w:gridCol w:w="2334"/>
      </w:tblGrid>
      <w:tr w:rsidR="00842181" w:rsidRPr="00842181" w14:paraId="6AE539B8" w14:textId="77777777" w:rsidTr="000C0C95">
        <w:tc>
          <w:tcPr>
            <w:tcW w:w="2972" w:type="dxa"/>
          </w:tcPr>
          <w:p w14:paraId="4307CB32" w14:textId="77777777" w:rsidR="00842181" w:rsidRPr="00842181" w:rsidRDefault="00842181" w:rsidP="00842181">
            <w:pPr>
              <w:rPr>
                <w:rFonts w:cs="Arial"/>
                <w:sz w:val="22"/>
                <w:szCs w:val="24"/>
                <w:lang w:eastAsia="en-US"/>
              </w:rPr>
            </w:pPr>
          </w:p>
        </w:tc>
        <w:tc>
          <w:tcPr>
            <w:tcW w:w="2174" w:type="dxa"/>
          </w:tcPr>
          <w:p w14:paraId="1D0B028D" w14:textId="77777777" w:rsidR="00842181" w:rsidRPr="00842181" w:rsidRDefault="00842181" w:rsidP="00842181">
            <w:pPr>
              <w:jc w:val="center"/>
              <w:rPr>
                <w:rFonts w:cs="Arial"/>
                <w:b/>
                <w:bCs/>
                <w:sz w:val="22"/>
                <w:szCs w:val="24"/>
                <w:lang w:eastAsia="en-US"/>
              </w:rPr>
            </w:pPr>
            <w:r w:rsidRPr="00842181">
              <w:rPr>
                <w:rFonts w:cs="Arial"/>
                <w:b/>
                <w:bCs/>
                <w:sz w:val="22"/>
                <w:szCs w:val="24"/>
                <w:lang w:eastAsia="en-US"/>
              </w:rPr>
              <w:t>Total</w:t>
            </w:r>
          </w:p>
        </w:tc>
        <w:tc>
          <w:tcPr>
            <w:tcW w:w="2334" w:type="dxa"/>
          </w:tcPr>
          <w:p w14:paraId="4A6DA1CE" w14:textId="77777777" w:rsidR="00842181" w:rsidRPr="00842181" w:rsidRDefault="00842181" w:rsidP="00842181">
            <w:pPr>
              <w:jc w:val="center"/>
              <w:rPr>
                <w:rFonts w:cs="Arial"/>
                <w:b/>
                <w:bCs/>
                <w:sz w:val="22"/>
                <w:szCs w:val="24"/>
                <w:lang w:eastAsia="en-US"/>
              </w:rPr>
            </w:pPr>
            <w:r w:rsidRPr="00842181">
              <w:rPr>
                <w:rFonts w:cs="Arial"/>
                <w:b/>
                <w:bCs/>
                <w:sz w:val="22"/>
                <w:szCs w:val="24"/>
                <w:lang w:eastAsia="en-US"/>
              </w:rPr>
              <w:t>Reference in SMP</w:t>
            </w:r>
          </w:p>
        </w:tc>
      </w:tr>
      <w:tr w:rsidR="00842181" w:rsidRPr="00842181" w14:paraId="481E09BB" w14:textId="77777777" w:rsidTr="00842181">
        <w:tc>
          <w:tcPr>
            <w:tcW w:w="2972" w:type="dxa"/>
            <w:tcBorders>
              <w:bottom w:val="single" w:sz="4" w:space="0" w:color="000000"/>
            </w:tcBorders>
          </w:tcPr>
          <w:p w14:paraId="76E43888" w14:textId="77777777" w:rsidR="00842181" w:rsidRPr="00842181" w:rsidRDefault="00842181" w:rsidP="00842181">
            <w:pPr>
              <w:rPr>
                <w:rFonts w:cs="Arial"/>
                <w:bCs/>
                <w:sz w:val="22"/>
                <w:szCs w:val="22"/>
                <w:lang w:eastAsia="en-US"/>
              </w:rPr>
            </w:pPr>
            <w:r w:rsidRPr="00842181">
              <w:rPr>
                <w:rFonts w:cs="Arial"/>
                <w:bCs/>
                <w:sz w:val="22"/>
                <w:szCs w:val="22"/>
                <w:lang w:eastAsia="en-US"/>
              </w:rPr>
              <w:t>Cardiology Fellowships</w:t>
            </w:r>
          </w:p>
        </w:tc>
        <w:tc>
          <w:tcPr>
            <w:tcW w:w="2174" w:type="dxa"/>
          </w:tcPr>
          <w:p w14:paraId="2C59C0CE" w14:textId="77777777" w:rsidR="00842181" w:rsidRPr="00842181" w:rsidRDefault="00842181" w:rsidP="00842181">
            <w:pPr>
              <w:jc w:val="center"/>
              <w:rPr>
                <w:rFonts w:cs="Arial"/>
                <w:sz w:val="22"/>
                <w:szCs w:val="24"/>
                <w:lang w:eastAsia="en-US"/>
              </w:rPr>
            </w:pPr>
            <w:r w:rsidRPr="00842181">
              <w:rPr>
                <w:rFonts w:cs="Arial"/>
                <w:sz w:val="22"/>
                <w:szCs w:val="24"/>
                <w:lang w:eastAsia="en-US"/>
              </w:rPr>
              <w:t>2</w:t>
            </w:r>
          </w:p>
        </w:tc>
        <w:tc>
          <w:tcPr>
            <w:tcW w:w="2334" w:type="dxa"/>
          </w:tcPr>
          <w:p w14:paraId="0A465B02" w14:textId="77777777" w:rsidR="00842181" w:rsidRPr="00842181" w:rsidRDefault="00842181" w:rsidP="00842181">
            <w:pPr>
              <w:jc w:val="center"/>
              <w:rPr>
                <w:rFonts w:cs="Arial"/>
                <w:sz w:val="22"/>
                <w:szCs w:val="24"/>
                <w:lang w:eastAsia="en-US"/>
              </w:rPr>
            </w:pPr>
            <w:r w:rsidRPr="00842181">
              <w:rPr>
                <w:rFonts w:cs="Arial"/>
                <w:sz w:val="22"/>
                <w:szCs w:val="24"/>
                <w:lang w:eastAsia="en-US"/>
              </w:rPr>
              <w:t>Page 21</w:t>
            </w:r>
          </w:p>
        </w:tc>
      </w:tr>
      <w:tr w:rsidR="00842181" w:rsidRPr="00842181" w14:paraId="159F3A38" w14:textId="77777777" w:rsidTr="00842181">
        <w:tc>
          <w:tcPr>
            <w:tcW w:w="2972" w:type="dxa"/>
            <w:tcBorders>
              <w:bottom w:val="single" w:sz="4" w:space="0" w:color="auto"/>
            </w:tcBorders>
          </w:tcPr>
          <w:p w14:paraId="43683901" w14:textId="77777777" w:rsidR="00842181" w:rsidRPr="00842181" w:rsidRDefault="00842181" w:rsidP="00842181">
            <w:pPr>
              <w:rPr>
                <w:rFonts w:cs="Arial"/>
                <w:bCs/>
                <w:sz w:val="22"/>
                <w:szCs w:val="22"/>
                <w:lang w:eastAsia="en-US"/>
              </w:rPr>
            </w:pPr>
            <w:r w:rsidRPr="00842181">
              <w:rPr>
                <w:rFonts w:cs="Arial"/>
                <w:bCs/>
                <w:sz w:val="22"/>
                <w:szCs w:val="22"/>
                <w:lang w:eastAsia="en-US"/>
              </w:rPr>
              <w:t>Training in Pre-Hospital Care for Accident and Emergency Personnel</w:t>
            </w:r>
          </w:p>
        </w:tc>
        <w:tc>
          <w:tcPr>
            <w:tcW w:w="2174" w:type="dxa"/>
            <w:tcBorders>
              <w:bottom w:val="single" w:sz="4" w:space="0" w:color="000000"/>
            </w:tcBorders>
          </w:tcPr>
          <w:p w14:paraId="105FAEB0" w14:textId="77777777" w:rsidR="00842181" w:rsidRPr="00842181" w:rsidRDefault="00842181" w:rsidP="00842181">
            <w:pPr>
              <w:jc w:val="center"/>
              <w:rPr>
                <w:rFonts w:cs="Arial"/>
                <w:sz w:val="22"/>
                <w:szCs w:val="24"/>
                <w:lang w:eastAsia="en-US"/>
              </w:rPr>
            </w:pPr>
            <w:r w:rsidRPr="00842181">
              <w:rPr>
                <w:rFonts w:cs="Arial"/>
                <w:sz w:val="22"/>
                <w:szCs w:val="24"/>
                <w:lang w:eastAsia="en-US"/>
              </w:rPr>
              <w:t>up to 24</w:t>
            </w:r>
          </w:p>
        </w:tc>
        <w:tc>
          <w:tcPr>
            <w:tcW w:w="2334" w:type="dxa"/>
            <w:tcBorders>
              <w:bottom w:val="single" w:sz="4" w:space="0" w:color="000000"/>
            </w:tcBorders>
          </w:tcPr>
          <w:p w14:paraId="41BD48D0" w14:textId="77777777" w:rsidR="00842181" w:rsidRPr="00842181" w:rsidRDefault="00842181" w:rsidP="00842181">
            <w:pPr>
              <w:jc w:val="center"/>
              <w:rPr>
                <w:rFonts w:cs="Arial"/>
                <w:sz w:val="22"/>
                <w:szCs w:val="24"/>
                <w:lang w:eastAsia="en-US"/>
              </w:rPr>
            </w:pPr>
            <w:r w:rsidRPr="00842181">
              <w:rPr>
                <w:rFonts w:cs="Arial"/>
                <w:sz w:val="22"/>
                <w:szCs w:val="24"/>
                <w:lang w:eastAsia="en-US"/>
              </w:rPr>
              <w:t>Page 21</w:t>
            </w:r>
          </w:p>
        </w:tc>
      </w:tr>
      <w:tr w:rsidR="00842181" w:rsidRPr="00842181" w14:paraId="485CACE3" w14:textId="77777777" w:rsidTr="000C0C95">
        <w:tc>
          <w:tcPr>
            <w:tcW w:w="2972" w:type="dxa"/>
            <w:tcBorders>
              <w:top w:val="single" w:sz="4" w:space="0" w:color="auto"/>
              <w:left w:val="nil"/>
              <w:bottom w:val="nil"/>
              <w:right w:val="nil"/>
            </w:tcBorders>
          </w:tcPr>
          <w:p w14:paraId="188923FA" w14:textId="77777777" w:rsidR="00842181" w:rsidRPr="00842181" w:rsidRDefault="00842181" w:rsidP="00842181">
            <w:pPr>
              <w:rPr>
                <w:rFonts w:cs="Arial"/>
                <w:bCs/>
                <w:sz w:val="22"/>
                <w:szCs w:val="22"/>
                <w:lang w:eastAsia="en-US"/>
              </w:rPr>
            </w:pPr>
          </w:p>
        </w:tc>
        <w:tc>
          <w:tcPr>
            <w:tcW w:w="2174" w:type="dxa"/>
            <w:tcBorders>
              <w:left w:val="single" w:sz="4" w:space="0" w:color="auto"/>
            </w:tcBorders>
          </w:tcPr>
          <w:p w14:paraId="6035F90C" w14:textId="77777777" w:rsidR="00842181" w:rsidRPr="00842181" w:rsidRDefault="00842181" w:rsidP="00842181">
            <w:pPr>
              <w:jc w:val="center"/>
              <w:rPr>
                <w:rFonts w:cs="Arial"/>
                <w:sz w:val="22"/>
                <w:szCs w:val="24"/>
                <w:lang w:eastAsia="en-US"/>
              </w:rPr>
            </w:pPr>
            <w:r w:rsidRPr="00842181">
              <w:rPr>
                <w:rFonts w:cs="Arial"/>
                <w:sz w:val="22"/>
                <w:szCs w:val="24"/>
                <w:lang w:eastAsia="en-US"/>
              </w:rPr>
              <w:t>up to 26</w:t>
            </w:r>
          </w:p>
        </w:tc>
        <w:tc>
          <w:tcPr>
            <w:tcW w:w="2334" w:type="dxa"/>
            <w:tcBorders>
              <w:bottom w:val="nil"/>
              <w:right w:val="nil"/>
            </w:tcBorders>
          </w:tcPr>
          <w:p w14:paraId="11A0294A" w14:textId="77777777" w:rsidR="00842181" w:rsidRPr="00842181" w:rsidRDefault="00842181" w:rsidP="00842181">
            <w:pPr>
              <w:jc w:val="center"/>
              <w:rPr>
                <w:rFonts w:cs="Arial"/>
                <w:sz w:val="22"/>
                <w:szCs w:val="24"/>
                <w:lang w:eastAsia="en-US"/>
              </w:rPr>
            </w:pPr>
          </w:p>
        </w:tc>
      </w:tr>
    </w:tbl>
    <w:p w14:paraId="2661525D" w14:textId="77777777" w:rsidR="00842181" w:rsidRPr="00842181" w:rsidRDefault="00842181" w:rsidP="00842181">
      <w:pPr>
        <w:ind w:left="-1276"/>
        <w:rPr>
          <w:rFonts w:ascii="Arial" w:hAnsi="Arial" w:cs="Arial"/>
          <w:sz w:val="22"/>
          <w:szCs w:val="24"/>
          <w:lang w:eastAsia="en-US"/>
        </w:rPr>
      </w:pPr>
    </w:p>
    <w:p w14:paraId="7EA181B6" w14:textId="77777777" w:rsidR="00842181" w:rsidRPr="00842181" w:rsidRDefault="00842181" w:rsidP="00842181">
      <w:pPr>
        <w:ind w:left="-1276"/>
        <w:rPr>
          <w:rFonts w:ascii="Arial" w:hAnsi="Arial" w:cs="Arial"/>
          <w:sz w:val="22"/>
          <w:szCs w:val="24"/>
          <w:lang w:eastAsia="en-US"/>
        </w:rPr>
      </w:pPr>
    </w:p>
    <w:p w14:paraId="14FA31B5" w14:textId="77777777" w:rsidR="00842181" w:rsidRPr="00842181" w:rsidRDefault="00842181" w:rsidP="00842181">
      <w:pPr>
        <w:ind w:left="-1276"/>
        <w:rPr>
          <w:rFonts w:ascii="Arial" w:hAnsi="Arial" w:cs="Arial"/>
          <w:sz w:val="22"/>
          <w:szCs w:val="24"/>
          <w:lang w:eastAsia="en-US"/>
        </w:rPr>
        <w:sectPr w:rsidR="00842181" w:rsidRPr="00842181" w:rsidSect="006D59CB">
          <w:pgSz w:w="16838" w:h="11906" w:orient="landscape" w:code="9"/>
          <w:pgMar w:top="568" w:right="671" w:bottom="993" w:left="2157" w:header="680" w:footer="170" w:gutter="0"/>
          <w:cols w:space="708"/>
          <w:titlePg/>
          <w:docGrid w:linePitch="360"/>
        </w:sectPr>
      </w:pPr>
    </w:p>
    <w:p w14:paraId="5D51B9B4" w14:textId="77777777" w:rsidR="00842181" w:rsidRPr="00842181" w:rsidRDefault="00842181" w:rsidP="00842181">
      <w:pPr>
        <w:rPr>
          <w:rFonts w:ascii="Arial" w:hAnsi="Arial" w:cs="Arial"/>
          <w:sz w:val="22"/>
          <w:szCs w:val="24"/>
          <w:lang w:eastAsia="en-US"/>
        </w:rPr>
      </w:pPr>
    </w:p>
    <w:p w14:paraId="234E1D23" w14:textId="77777777" w:rsidR="00842181" w:rsidRPr="00842181" w:rsidRDefault="00842181" w:rsidP="00842181">
      <w:pPr>
        <w:keepNext/>
        <w:numPr>
          <w:ilvl w:val="1"/>
          <w:numId w:val="0"/>
        </w:numPr>
        <w:tabs>
          <w:tab w:val="num" w:pos="964"/>
        </w:tabs>
        <w:suppressAutoHyphens/>
        <w:ind w:left="964" w:hanging="964"/>
        <w:outlineLvl w:val="1"/>
        <w:rPr>
          <w:rFonts w:ascii="Arial" w:hAnsi="Arial" w:cs="Arial"/>
          <w:b/>
          <w:sz w:val="26"/>
          <w:szCs w:val="24"/>
          <w:lang w:eastAsia="en-US"/>
        </w:rPr>
      </w:pPr>
      <w:bookmarkStart w:id="331" w:name="_Toc23345923"/>
      <w:bookmarkStart w:id="332" w:name="_Toc50450287"/>
      <w:bookmarkStart w:id="333" w:name="_Toc50450395"/>
      <w:bookmarkStart w:id="334" w:name="_Toc65579033"/>
      <w:bookmarkStart w:id="335" w:name="_Toc69976034"/>
      <w:bookmarkStart w:id="336" w:name="_Toc69981832"/>
      <w:bookmarkStart w:id="337" w:name="_Toc69986515"/>
      <w:bookmarkStart w:id="338" w:name="_Toc69987062"/>
      <w:bookmarkStart w:id="339" w:name="_Toc74644754"/>
      <w:bookmarkStart w:id="340" w:name="_Toc152593037"/>
      <w:r w:rsidRPr="00842181">
        <w:rPr>
          <w:rFonts w:ascii="Arial" w:hAnsi="Arial" w:cs="Arial"/>
          <w:b/>
          <w:sz w:val="26"/>
          <w:szCs w:val="24"/>
          <w:lang w:eastAsia="en-US"/>
        </w:rPr>
        <w:t>Swiss Support Measure Partner(s)</w:t>
      </w:r>
      <w:bookmarkEnd w:id="331"/>
      <w:bookmarkEnd w:id="332"/>
      <w:bookmarkEnd w:id="333"/>
      <w:bookmarkEnd w:id="334"/>
      <w:bookmarkEnd w:id="335"/>
      <w:bookmarkEnd w:id="336"/>
      <w:bookmarkEnd w:id="337"/>
      <w:bookmarkEnd w:id="338"/>
      <w:bookmarkEnd w:id="339"/>
      <w:bookmarkEnd w:id="340"/>
    </w:p>
    <w:p w14:paraId="06C08D07" w14:textId="77777777" w:rsidR="00842181" w:rsidRPr="00842181" w:rsidRDefault="00842181" w:rsidP="00842181">
      <w:pPr>
        <w:rPr>
          <w:rFonts w:ascii="Arial" w:hAnsi="Arial" w:cs="Arial"/>
          <w:sz w:val="22"/>
          <w:szCs w:val="24"/>
          <w:lang w:eastAsia="en-US"/>
        </w:rPr>
      </w:pPr>
    </w:p>
    <w:p w14:paraId="23EEF9B2" w14:textId="77777777" w:rsidR="00842181" w:rsidRPr="00842181" w:rsidRDefault="00842181" w:rsidP="00842181">
      <w:pPr>
        <w:jc w:val="both"/>
        <w:rPr>
          <w:rFonts w:ascii="Arial" w:hAnsi="Arial" w:cs="Arial"/>
          <w:sz w:val="22"/>
          <w:szCs w:val="24"/>
          <w:lang w:eastAsia="en-US"/>
        </w:rPr>
      </w:pPr>
      <w:r w:rsidRPr="00842181">
        <w:rPr>
          <w:rFonts w:ascii="Arial" w:hAnsi="Arial" w:cs="Arial"/>
          <w:sz w:val="22"/>
          <w:szCs w:val="22"/>
          <w:lang w:val="en-US" w:eastAsia="en-US"/>
        </w:rPr>
        <w:t>A Swiss expert institution in the fields of pre-hospital care shall be</w:t>
      </w:r>
      <w:r w:rsidRPr="00842181">
        <w:rPr>
          <w:rFonts w:ascii="Arial" w:hAnsi="Arial" w:cs="Arial"/>
          <w:sz w:val="22"/>
          <w:szCs w:val="24"/>
          <w:lang w:eastAsia="en-US"/>
        </w:rPr>
        <w:t xml:space="preserve"> identified as a partner to provide training and consultancy to Accident and Emergency Personnel on pre-hospital care. A budget of €</w:t>
      </w:r>
      <w:r w:rsidRPr="00842181">
        <w:rPr>
          <w:rFonts w:ascii="Arial" w:hAnsi="Arial" w:cs="Arial"/>
          <w:bCs/>
          <w:lang w:val="mt-MT" w:eastAsia="en-US"/>
        </w:rPr>
        <w:t>136,411.33</w:t>
      </w:r>
      <w:r w:rsidRPr="00842181">
        <w:rPr>
          <w:rFonts w:ascii="Arial" w:hAnsi="Arial" w:cs="Arial"/>
          <w:sz w:val="22"/>
          <w:szCs w:val="24"/>
          <w:lang w:eastAsia="en-US"/>
        </w:rPr>
        <w:t xml:space="preserve"> [CHF</w:t>
      </w:r>
      <w:r w:rsidRPr="00842181">
        <w:rPr>
          <w:rFonts w:ascii="Arial" w:hAnsi="Arial"/>
          <w:sz w:val="22"/>
          <w:szCs w:val="24"/>
          <w:lang w:eastAsia="en-US"/>
        </w:rPr>
        <w:t xml:space="preserve"> </w:t>
      </w:r>
      <w:r w:rsidRPr="00842181">
        <w:rPr>
          <w:rFonts w:ascii="Arial" w:hAnsi="Arial" w:cs="Arial"/>
          <w:sz w:val="22"/>
          <w:szCs w:val="24"/>
          <w:lang w:eastAsia="en-US"/>
        </w:rPr>
        <w:t>130,000.00] has been allocated for this component (incl. travel and subsistence).</w:t>
      </w:r>
    </w:p>
    <w:p w14:paraId="21EDE554" w14:textId="77777777" w:rsidR="00842181" w:rsidRPr="00842181" w:rsidRDefault="00842181" w:rsidP="00842181">
      <w:pPr>
        <w:jc w:val="both"/>
        <w:rPr>
          <w:rFonts w:ascii="Arial" w:hAnsi="Arial" w:cs="Arial"/>
          <w:sz w:val="22"/>
          <w:szCs w:val="24"/>
          <w:lang w:eastAsia="en-US"/>
        </w:rPr>
      </w:pPr>
    </w:p>
    <w:p w14:paraId="3E837BD1" w14:textId="77777777" w:rsidR="00842181" w:rsidRPr="00842181" w:rsidRDefault="00842181" w:rsidP="00842181">
      <w:pPr>
        <w:jc w:val="both"/>
        <w:rPr>
          <w:rFonts w:ascii="Arial" w:hAnsi="Arial" w:cs="Arial"/>
          <w:sz w:val="22"/>
          <w:szCs w:val="24"/>
          <w:lang w:eastAsia="en-US"/>
        </w:rPr>
      </w:pPr>
      <w:r w:rsidRPr="00842181">
        <w:rPr>
          <w:rFonts w:ascii="Arial" w:hAnsi="Arial" w:cs="Arial"/>
          <w:sz w:val="22"/>
          <w:szCs w:val="24"/>
          <w:lang w:eastAsia="en-US"/>
        </w:rPr>
        <w:t xml:space="preserve">Furthermore, the Swiss Ticino </w:t>
      </w:r>
      <w:proofErr w:type="spellStart"/>
      <w:r w:rsidRPr="00842181">
        <w:rPr>
          <w:rFonts w:ascii="Arial" w:hAnsi="Arial" w:cs="Arial"/>
          <w:sz w:val="22"/>
          <w:szCs w:val="24"/>
          <w:lang w:eastAsia="en-US"/>
        </w:rPr>
        <w:t>Istituto</w:t>
      </w:r>
      <w:proofErr w:type="spellEnd"/>
      <w:r w:rsidRPr="00842181">
        <w:rPr>
          <w:rFonts w:ascii="Arial" w:hAnsi="Arial" w:cs="Arial"/>
          <w:sz w:val="22"/>
          <w:szCs w:val="24"/>
          <w:lang w:eastAsia="en-US"/>
        </w:rPr>
        <w:t xml:space="preserve"> </w:t>
      </w:r>
      <w:proofErr w:type="spellStart"/>
      <w:r w:rsidRPr="00842181">
        <w:rPr>
          <w:rFonts w:ascii="Arial" w:hAnsi="Arial" w:cs="Arial"/>
          <w:sz w:val="22"/>
          <w:szCs w:val="24"/>
          <w:lang w:eastAsia="en-US"/>
        </w:rPr>
        <w:t>Cardiologico</w:t>
      </w:r>
      <w:proofErr w:type="spellEnd"/>
      <w:r w:rsidRPr="00842181">
        <w:rPr>
          <w:rFonts w:ascii="Arial" w:hAnsi="Arial" w:cs="Arial"/>
          <w:sz w:val="22"/>
          <w:szCs w:val="24"/>
          <w:lang w:eastAsia="en-US"/>
        </w:rPr>
        <w:t xml:space="preserve"> would be the preferred hospital to provide training to 2 Cardiology Fellows in specialised fields of cardiology to further improve the care of Maltese cardiac patients.  However, other university hospitals also have a two-year fellowship programme. In this regard, University Hospital Basel, University Hospital Bern, University Hospital </w:t>
      </w:r>
      <w:proofErr w:type="gramStart"/>
      <w:r w:rsidRPr="00842181">
        <w:rPr>
          <w:rFonts w:ascii="Arial" w:hAnsi="Arial" w:cs="Arial"/>
          <w:sz w:val="22"/>
          <w:szCs w:val="24"/>
          <w:lang w:eastAsia="en-US"/>
        </w:rPr>
        <w:t>Lausanne</w:t>
      </w:r>
      <w:proofErr w:type="gramEnd"/>
      <w:r w:rsidRPr="00842181">
        <w:rPr>
          <w:rFonts w:ascii="Arial" w:hAnsi="Arial" w:cs="Arial"/>
          <w:sz w:val="22"/>
          <w:szCs w:val="24"/>
          <w:lang w:eastAsia="en-US"/>
        </w:rPr>
        <w:t xml:space="preserve"> and University Hospital Geneva are also potential partners.  A budget of €419,727.18 [CHF400,000.00] has been allocated for this component (incl. travel and subsistence).</w:t>
      </w:r>
    </w:p>
    <w:p w14:paraId="5531D286" w14:textId="77777777" w:rsidR="00842181" w:rsidRPr="00842181" w:rsidRDefault="00842181" w:rsidP="00842181">
      <w:pPr>
        <w:jc w:val="both"/>
        <w:rPr>
          <w:rFonts w:ascii="Arial" w:hAnsi="Arial" w:cs="Arial"/>
          <w:sz w:val="22"/>
          <w:szCs w:val="24"/>
          <w:lang w:eastAsia="en-US"/>
        </w:rPr>
      </w:pPr>
    </w:p>
    <w:p w14:paraId="73663119" w14:textId="77777777" w:rsidR="00842181" w:rsidRPr="00842181" w:rsidRDefault="00842181" w:rsidP="00842181">
      <w:pPr>
        <w:rPr>
          <w:rFonts w:ascii="Arial" w:hAnsi="Arial" w:cs="Arial"/>
          <w:sz w:val="22"/>
          <w:szCs w:val="24"/>
          <w:lang w:eastAsia="en-US"/>
        </w:rPr>
        <w:sectPr w:rsidR="00842181" w:rsidRPr="00842181" w:rsidSect="00976D37">
          <w:type w:val="continuous"/>
          <w:pgSz w:w="11906" w:h="16838" w:code="9"/>
          <w:pgMar w:top="671" w:right="1134" w:bottom="2157" w:left="1701" w:header="680" w:footer="170" w:gutter="0"/>
          <w:cols w:space="708"/>
          <w:titlePg/>
          <w:docGrid w:linePitch="360"/>
        </w:sectPr>
      </w:pPr>
    </w:p>
    <w:p w14:paraId="327684CB" w14:textId="77777777" w:rsidR="00842181" w:rsidRPr="00842181" w:rsidRDefault="00842181" w:rsidP="00842181">
      <w:pPr>
        <w:rPr>
          <w:rFonts w:ascii="Arial" w:hAnsi="Arial" w:cs="Arial"/>
          <w:sz w:val="22"/>
          <w:szCs w:val="24"/>
          <w:lang w:eastAsia="en-US"/>
        </w:rPr>
      </w:pPr>
    </w:p>
    <w:p w14:paraId="07D12B34" w14:textId="77777777" w:rsidR="00842181" w:rsidRPr="00842181" w:rsidRDefault="00842181" w:rsidP="00842181">
      <w:pPr>
        <w:keepNext/>
        <w:numPr>
          <w:ilvl w:val="1"/>
          <w:numId w:val="0"/>
        </w:numPr>
        <w:tabs>
          <w:tab w:val="num" w:pos="964"/>
        </w:tabs>
        <w:suppressAutoHyphens/>
        <w:ind w:left="964" w:hanging="964"/>
        <w:outlineLvl w:val="1"/>
        <w:rPr>
          <w:rFonts w:ascii="Arial" w:hAnsi="Arial" w:cs="Arial"/>
          <w:b/>
          <w:sz w:val="26"/>
          <w:szCs w:val="24"/>
          <w:lang w:eastAsia="en-US"/>
        </w:rPr>
      </w:pPr>
      <w:bookmarkStart w:id="341" w:name="_Toc23345924"/>
      <w:bookmarkStart w:id="342" w:name="_Toc50450288"/>
      <w:bookmarkStart w:id="343" w:name="_Toc50450396"/>
      <w:bookmarkStart w:id="344" w:name="_Toc65579034"/>
      <w:bookmarkStart w:id="345" w:name="_Toc69976035"/>
      <w:bookmarkStart w:id="346" w:name="_Toc69981833"/>
      <w:bookmarkStart w:id="347" w:name="_Toc69986516"/>
      <w:bookmarkStart w:id="348" w:name="_Toc69987063"/>
      <w:bookmarkStart w:id="349" w:name="_Toc74644755"/>
      <w:bookmarkStart w:id="350" w:name="_Toc152593038"/>
      <w:r w:rsidRPr="00842181">
        <w:rPr>
          <w:rFonts w:ascii="Arial" w:hAnsi="Arial" w:cs="Arial"/>
          <w:b/>
          <w:sz w:val="26"/>
          <w:szCs w:val="24"/>
          <w:lang w:eastAsia="en-US"/>
        </w:rPr>
        <w:t>Tentative Budget</w:t>
      </w:r>
      <w:bookmarkEnd w:id="341"/>
      <w:bookmarkEnd w:id="342"/>
      <w:bookmarkEnd w:id="343"/>
      <w:bookmarkEnd w:id="344"/>
      <w:bookmarkEnd w:id="345"/>
      <w:bookmarkEnd w:id="346"/>
      <w:bookmarkEnd w:id="347"/>
      <w:bookmarkEnd w:id="348"/>
      <w:bookmarkEnd w:id="349"/>
      <w:bookmarkEnd w:id="350"/>
    </w:p>
    <w:p w14:paraId="7E7319FE" w14:textId="77777777" w:rsidR="00842181" w:rsidRPr="00842181" w:rsidRDefault="00842181" w:rsidP="00842181">
      <w:pPr>
        <w:rPr>
          <w:rFonts w:ascii="Arial" w:hAnsi="Arial" w:cs="Arial"/>
          <w:sz w:val="22"/>
          <w:szCs w:val="24"/>
          <w:lang w:eastAsia="en-US"/>
        </w:rPr>
      </w:pPr>
    </w:p>
    <w:p w14:paraId="20B916A4" w14:textId="77777777" w:rsidR="00842181" w:rsidRPr="00842181" w:rsidRDefault="00842181" w:rsidP="00842181">
      <w:pPr>
        <w:keepNext/>
        <w:numPr>
          <w:ilvl w:val="2"/>
          <w:numId w:val="0"/>
        </w:numPr>
        <w:tabs>
          <w:tab w:val="num" w:pos="964"/>
        </w:tabs>
        <w:suppressAutoHyphens/>
        <w:ind w:left="964" w:hanging="964"/>
        <w:outlineLvl w:val="2"/>
        <w:rPr>
          <w:rFonts w:ascii="Arial" w:hAnsi="Arial" w:cs="Arial"/>
          <w:b/>
          <w:bCs/>
          <w:sz w:val="22"/>
          <w:szCs w:val="26"/>
          <w:lang w:eastAsia="en-US"/>
        </w:rPr>
      </w:pPr>
      <w:bookmarkStart w:id="351" w:name="_Toc23345925"/>
      <w:bookmarkStart w:id="352" w:name="_Toc50450289"/>
      <w:bookmarkStart w:id="353" w:name="_Toc50450397"/>
      <w:bookmarkStart w:id="354" w:name="_Toc65579035"/>
      <w:bookmarkStart w:id="355" w:name="_Toc69976036"/>
      <w:bookmarkStart w:id="356" w:name="_Toc69981834"/>
      <w:bookmarkStart w:id="357" w:name="_Toc69986517"/>
      <w:bookmarkStart w:id="358" w:name="_Toc69987064"/>
      <w:bookmarkStart w:id="359" w:name="_Toc74644756"/>
      <w:bookmarkStart w:id="360" w:name="_Toc152593039"/>
      <w:r w:rsidRPr="00842181">
        <w:rPr>
          <w:rFonts w:ascii="Arial" w:hAnsi="Arial" w:cs="Arial"/>
          <w:b/>
          <w:bCs/>
          <w:sz w:val="22"/>
          <w:szCs w:val="26"/>
          <w:lang w:eastAsia="en-US"/>
        </w:rPr>
        <w:t>Detailed tentative budget</w:t>
      </w:r>
      <w:bookmarkEnd w:id="351"/>
      <w:bookmarkEnd w:id="352"/>
      <w:bookmarkEnd w:id="353"/>
      <w:bookmarkEnd w:id="354"/>
      <w:bookmarkEnd w:id="355"/>
      <w:bookmarkEnd w:id="356"/>
      <w:bookmarkEnd w:id="357"/>
      <w:bookmarkEnd w:id="358"/>
      <w:bookmarkEnd w:id="359"/>
      <w:bookmarkEnd w:id="360"/>
    </w:p>
    <w:p w14:paraId="77A664AC" w14:textId="77777777" w:rsidR="00842181" w:rsidRPr="00842181" w:rsidRDefault="00842181" w:rsidP="00842181">
      <w:pPr>
        <w:spacing w:line="260" w:lineRule="atLeast"/>
        <w:rPr>
          <w:rFonts w:ascii="Arial" w:hAnsi="Arial"/>
          <w:sz w:val="22"/>
          <w:szCs w:val="24"/>
          <w:lang w:eastAsia="en-US"/>
        </w:rPr>
      </w:pPr>
    </w:p>
    <w:tbl>
      <w:tblPr>
        <w:tblStyle w:val="TableGrid2"/>
        <w:tblW w:w="0" w:type="auto"/>
        <w:tblInd w:w="-720" w:type="dxa"/>
        <w:tblLook w:val="04A0" w:firstRow="1" w:lastRow="0" w:firstColumn="1" w:lastColumn="0" w:noHBand="0" w:noVBand="1"/>
      </w:tblPr>
      <w:tblGrid>
        <w:gridCol w:w="4259"/>
        <w:gridCol w:w="2445"/>
        <w:gridCol w:w="2445"/>
        <w:gridCol w:w="2445"/>
        <w:gridCol w:w="2446"/>
      </w:tblGrid>
      <w:tr w:rsidR="00842181" w:rsidRPr="00842181" w14:paraId="54E0D0E9" w14:textId="77777777" w:rsidTr="00842181">
        <w:trPr>
          <w:trHeight w:val="1098"/>
        </w:trPr>
        <w:tc>
          <w:tcPr>
            <w:tcW w:w="4259" w:type="dxa"/>
            <w:shd w:val="clear" w:color="auto" w:fill="BFBFBF"/>
            <w:vAlign w:val="center"/>
          </w:tcPr>
          <w:p w14:paraId="4571052F" w14:textId="77777777" w:rsidR="00842181" w:rsidRPr="00842181" w:rsidRDefault="00842181" w:rsidP="00842181">
            <w:pPr>
              <w:jc w:val="center"/>
              <w:rPr>
                <w:rFonts w:cs="Arial"/>
                <w:b/>
                <w:bCs/>
                <w:sz w:val="22"/>
                <w:szCs w:val="24"/>
                <w:lang w:eastAsia="en-US"/>
              </w:rPr>
            </w:pPr>
            <w:r w:rsidRPr="00842181">
              <w:rPr>
                <w:rFonts w:cs="Arial"/>
                <w:b/>
                <w:bCs/>
                <w:sz w:val="22"/>
                <w:szCs w:val="24"/>
                <w:lang w:eastAsia="en-US"/>
              </w:rPr>
              <w:t>Budgetary Cost</w:t>
            </w:r>
          </w:p>
        </w:tc>
        <w:tc>
          <w:tcPr>
            <w:tcW w:w="4890" w:type="dxa"/>
            <w:gridSpan w:val="2"/>
            <w:shd w:val="clear" w:color="auto" w:fill="BFBFBF"/>
            <w:vAlign w:val="center"/>
          </w:tcPr>
          <w:p w14:paraId="1BE0A8BA" w14:textId="77777777" w:rsidR="00842181" w:rsidRPr="00842181" w:rsidRDefault="00842181" w:rsidP="00842181">
            <w:pPr>
              <w:jc w:val="center"/>
              <w:rPr>
                <w:rFonts w:cs="Arial"/>
                <w:b/>
                <w:bCs/>
                <w:sz w:val="22"/>
                <w:szCs w:val="24"/>
                <w:lang w:eastAsia="en-US"/>
              </w:rPr>
            </w:pPr>
            <w:r w:rsidRPr="00842181">
              <w:rPr>
                <w:rFonts w:cs="Arial"/>
                <w:b/>
                <w:bCs/>
                <w:sz w:val="22"/>
                <w:szCs w:val="24"/>
                <w:lang w:eastAsia="en-US"/>
              </w:rPr>
              <w:t>Capital Outlay</w:t>
            </w:r>
          </w:p>
          <w:p w14:paraId="14B5BA72" w14:textId="77777777" w:rsidR="00842181" w:rsidRPr="00842181" w:rsidRDefault="00842181" w:rsidP="00842181">
            <w:pPr>
              <w:ind w:right="-286"/>
              <w:jc w:val="center"/>
              <w:rPr>
                <w:rFonts w:cs="Arial"/>
                <w:b/>
                <w:bCs/>
                <w:sz w:val="22"/>
                <w:szCs w:val="24"/>
                <w:lang w:eastAsia="en-US"/>
              </w:rPr>
            </w:pPr>
            <w:r w:rsidRPr="00842181">
              <w:rPr>
                <w:rFonts w:cs="Arial"/>
                <w:b/>
                <w:bCs/>
                <w:sz w:val="22"/>
                <w:szCs w:val="24"/>
                <w:lang w:eastAsia="en-US"/>
              </w:rPr>
              <w:t>(18% VAT excluded)</w:t>
            </w:r>
          </w:p>
        </w:tc>
        <w:tc>
          <w:tcPr>
            <w:tcW w:w="4891" w:type="dxa"/>
            <w:gridSpan w:val="2"/>
            <w:shd w:val="clear" w:color="auto" w:fill="BFBFBF"/>
            <w:vAlign w:val="center"/>
          </w:tcPr>
          <w:p w14:paraId="1ABE56D9" w14:textId="77777777" w:rsidR="00842181" w:rsidRPr="00842181" w:rsidRDefault="00842181" w:rsidP="00842181">
            <w:pPr>
              <w:ind w:right="-286"/>
              <w:jc w:val="center"/>
              <w:rPr>
                <w:rFonts w:cs="Arial"/>
                <w:b/>
                <w:bCs/>
                <w:sz w:val="22"/>
                <w:szCs w:val="24"/>
                <w:lang w:eastAsia="en-US"/>
              </w:rPr>
            </w:pPr>
            <w:r w:rsidRPr="00842181">
              <w:rPr>
                <w:rFonts w:cs="Arial"/>
                <w:b/>
                <w:bCs/>
                <w:sz w:val="22"/>
                <w:szCs w:val="24"/>
                <w:lang w:eastAsia="en-US"/>
              </w:rPr>
              <w:t>Recurrent Cost</w:t>
            </w:r>
          </w:p>
          <w:p w14:paraId="1316757D" w14:textId="77777777" w:rsidR="00842181" w:rsidRPr="00842181" w:rsidRDefault="00842181" w:rsidP="00842181">
            <w:pPr>
              <w:ind w:right="18"/>
              <w:jc w:val="center"/>
              <w:rPr>
                <w:rFonts w:cs="Arial"/>
                <w:b/>
                <w:bCs/>
                <w:sz w:val="22"/>
                <w:szCs w:val="24"/>
                <w:lang w:eastAsia="en-US"/>
              </w:rPr>
            </w:pPr>
            <w:r w:rsidRPr="00842181">
              <w:rPr>
                <w:rFonts w:cs="Arial"/>
                <w:b/>
                <w:bCs/>
                <w:sz w:val="22"/>
                <w:szCs w:val="24"/>
                <w:lang w:eastAsia="en-US"/>
              </w:rPr>
              <w:t>(Service Agreement /</w:t>
            </w:r>
          </w:p>
          <w:p w14:paraId="5FA5E7CB" w14:textId="77777777" w:rsidR="00842181" w:rsidRPr="00842181" w:rsidRDefault="00842181" w:rsidP="00842181">
            <w:pPr>
              <w:ind w:right="18"/>
              <w:jc w:val="center"/>
              <w:rPr>
                <w:rFonts w:cs="Arial"/>
                <w:b/>
                <w:bCs/>
                <w:sz w:val="22"/>
                <w:szCs w:val="24"/>
                <w:lang w:eastAsia="en-US"/>
              </w:rPr>
            </w:pPr>
            <w:r w:rsidRPr="00842181">
              <w:rPr>
                <w:rFonts w:cs="Arial"/>
                <w:b/>
                <w:bCs/>
                <w:sz w:val="22"/>
                <w:szCs w:val="24"/>
                <w:lang w:eastAsia="en-US"/>
              </w:rPr>
              <w:t>Consumables)</w:t>
            </w:r>
          </w:p>
          <w:p w14:paraId="7ABA371A" w14:textId="77777777" w:rsidR="00842181" w:rsidRPr="00842181" w:rsidRDefault="00842181" w:rsidP="00842181">
            <w:pPr>
              <w:ind w:right="-286"/>
              <w:jc w:val="center"/>
              <w:rPr>
                <w:rFonts w:cs="Arial"/>
                <w:b/>
                <w:bCs/>
                <w:sz w:val="22"/>
                <w:szCs w:val="24"/>
                <w:lang w:eastAsia="en-US"/>
              </w:rPr>
            </w:pPr>
            <w:r w:rsidRPr="00842181">
              <w:rPr>
                <w:rFonts w:cs="Arial"/>
                <w:b/>
                <w:bCs/>
                <w:sz w:val="22"/>
                <w:szCs w:val="24"/>
                <w:lang w:eastAsia="en-US"/>
              </w:rPr>
              <w:t>(18% VAT Included)</w:t>
            </w:r>
          </w:p>
        </w:tc>
      </w:tr>
      <w:tr w:rsidR="00842181" w:rsidRPr="00842181" w14:paraId="7BEE7B00" w14:textId="77777777" w:rsidTr="00842181">
        <w:trPr>
          <w:trHeight w:val="454"/>
        </w:trPr>
        <w:tc>
          <w:tcPr>
            <w:tcW w:w="4259" w:type="dxa"/>
            <w:shd w:val="clear" w:color="auto" w:fill="D9D9D9"/>
            <w:vAlign w:val="center"/>
          </w:tcPr>
          <w:p w14:paraId="4FBB6D36" w14:textId="77777777" w:rsidR="00842181" w:rsidRPr="00842181" w:rsidRDefault="00842181" w:rsidP="00842181">
            <w:pPr>
              <w:jc w:val="center"/>
              <w:rPr>
                <w:rFonts w:cs="Arial"/>
                <w:b/>
                <w:bCs/>
                <w:sz w:val="22"/>
                <w:szCs w:val="24"/>
                <w:lang w:eastAsia="en-US"/>
              </w:rPr>
            </w:pPr>
            <w:r w:rsidRPr="00842181">
              <w:rPr>
                <w:rFonts w:cs="Arial"/>
                <w:b/>
                <w:bCs/>
                <w:sz w:val="22"/>
                <w:szCs w:val="24"/>
                <w:lang w:eastAsia="en-US"/>
              </w:rPr>
              <w:t>Currency</w:t>
            </w:r>
          </w:p>
        </w:tc>
        <w:tc>
          <w:tcPr>
            <w:tcW w:w="2445" w:type="dxa"/>
            <w:shd w:val="clear" w:color="auto" w:fill="D9D9D9"/>
            <w:vAlign w:val="center"/>
          </w:tcPr>
          <w:p w14:paraId="6459800A" w14:textId="77777777" w:rsidR="00842181" w:rsidRPr="00842181" w:rsidRDefault="00842181" w:rsidP="00842181">
            <w:pPr>
              <w:jc w:val="center"/>
              <w:rPr>
                <w:rFonts w:cs="Arial"/>
                <w:b/>
                <w:bCs/>
                <w:sz w:val="22"/>
                <w:szCs w:val="24"/>
                <w:lang w:eastAsia="en-US"/>
              </w:rPr>
            </w:pPr>
            <w:r w:rsidRPr="00842181">
              <w:rPr>
                <w:rFonts w:cs="Arial"/>
                <w:b/>
                <w:bCs/>
                <w:sz w:val="22"/>
                <w:szCs w:val="24"/>
                <w:lang w:eastAsia="en-US"/>
              </w:rPr>
              <w:t>€</w:t>
            </w:r>
          </w:p>
        </w:tc>
        <w:tc>
          <w:tcPr>
            <w:tcW w:w="2445" w:type="dxa"/>
            <w:shd w:val="clear" w:color="auto" w:fill="D9D9D9"/>
            <w:vAlign w:val="center"/>
          </w:tcPr>
          <w:p w14:paraId="5891EE27" w14:textId="77777777" w:rsidR="00842181" w:rsidRPr="00842181" w:rsidRDefault="00842181" w:rsidP="00842181">
            <w:pPr>
              <w:jc w:val="center"/>
              <w:rPr>
                <w:rFonts w:cs="Arial"/>
                <w:b/>
                <w:bCs/>
                <w:sz w:val="22"/>
                <w:szCs w:val="24"/>
                <w:lang w:eastAsia="en-US"/>
              </w:rPr>
            </w:pPr>
            <w:r w:rsidRPr="00842181">
              <w:rPr>
                <w:rFonts w:cs="Arial"/>
                <w:b/>
                <w:bCs/>
                <w:sz w:val="22"/>
                <w:szCs w:val="24"/>
                <w:lang w:eastAsia="en-US"/>
              </w:rPr>
              <w:t>CHF</w:t>
            </w:r>
          </w:p>
        </w:tc>
        <w:tc>
          <w:tcPr>
            <w:tcW w:w="2445" w:type="dxa"/>
            <w:shd w:val="clear" w:color="auto" w:fill="D9D9D9"/>
            <w:vAlign w:val="center"/>
          </w:tcPr>
          <w:p w14:paraId="716A24EF" w14:textId="77777777" w:rsidR="00842181" w:rsidRPr="00842181" w:rsidRDefault="00842181" w:rsidP="00842181">
            <w:pPr>
              <w:jc w:val="center"/>
              <w:rPr>
                <w:rFonts w:cs="Arial"/>
                <w:b/>
                <w:bCs/>
                <w:sz w:val="22"/>
                <w:szCs w:val="24"/>
                <w:lang w:eastAsia="en-US"/>
              </w:rPr>
            </w:pPr>
            <w:r w:rsidRPr="00842181">
              <w:rPr>
                <w:rFonts w:cs="Arial"/>
                <w:b/>
                <w:bCs/>
                <w:sz w:val="22"/>
                <w:szCs w:val="24"/>
                <w:lang w:eastAsia="en-US"/>
              </w:rPr>
              <w:t>€</w:t>
            </w:r>
          </w:p>
        </w:tc>
        <w:tc>
          <w:tcPr>
            <w:tcW w:w="2446" w:type="dxa"/>
            <w:shd w:val="clear" w:color="auto" w:fill="D9D9D9"/>
            <w:vAlign w:val="center"/>
          </w:tcPr>
          <w:p w14:paraId="1017CBB4" w14:textId="77777777" w:rsidR="00842181" w:rsidRPr="00842181" w:rsidRDefault="00842181" w:rsidP="00842181">
            <w:pPr>
              <w:jc w:val="center"/>
              <w:rPr>
                <w:rFonts w:cs="Arial"/>
                <w:b/>
                <w:bCs/>
                <w:sz w:val="22"/>
                <w:szCs w:val="24"/>
                <w:lang w:eastAsia="en-US"/>
              </w:rPr>
            </w:pPr>
            <w:r w:rsidRPr="00842181">
              <w:rPr>
                <w:rFonts w:cs="Arial"/>
                <w:b/>
                <w:bCs/>
                <w:sz w:val="22"/>
                <w:szCs w:val="24"/>
                <w:lang w:eastAsia="en-US"/>
              </w:rPr>
              <w:t>CHF</w:t>
            </w:r>
          </w:p>
        </w:tc>
      </w:tr>
      <w:tr w:rsidR="00842181" w:rsidRPr="00842181" w14:paraId="6B0543C6" w14:textId="77777777" w:rsidTr="00842181">
        <w:trPr>
          <w:trHeight w:val="680"/>
        </w:trPr>
        <w:tc>
          <w:tcPr>
            <w:tcW w:w="4259" w:type="dxa"/>
            <w:shd w:val="clear" w:color="auto" w:fill="D9D9D9"/>
            <w:vAlign w:val="center"/>
          </w:tcPr>
          <w:p w14:paraId="06F19B33" w14:textId="77777777" w:rsidR="00842181" w:rsidRPr="00842181" w:rsidRDefault="00842181" w:rsidP="00842181">
            <w:pPr>
              <w:rPr>
                <w:rFonts w:cs="Arial"/>
                <w:sz w:val="22"/>
                <w:szCs w:val="24"/>
                <w:lang w:eastAsia="en-US"/>
              </w:rPr>
            </w:pPr>
            <w:r w:rsidRPr="00842181">
              <w:rPr>
                <w:rFonts w:cs="Arial"/>
                <w:b/>
                <w:bCs/>
                <w:sz w:val="22"/>
                <w:szCs w:val="24"/>
                <w:lang w:eastAsia="en-US"/>
              </w:rPr>
              <w:t>Tender for the Delivery, Installation and Commissioning of a Single Plane Cardiac Cath Suite</w:t>
            </w:r>
          </w:p>
        </w:tc>
        <w:tc>
          <w:tcPr>
            <w:tcW w:w="2445" w:type="dxa"/>
            <w:vAlign w:val="center"/>
          </w:tcPr>
          <w:p w14:paraId="7DDBB217" w14:textId="77777777" w:rsidR="00842181" w:rsidRPr="00842181" w:rsidRDefault="00842181" w:rsidP="00842181">
            <w:pPr>
              <w:jc w:val="center"/>
              <w:rPr>
                <w:rFonts w:cs="Arial"/>
                <w:sz w:val="22"/>
                <w:szCs w:val="24"/>
                <w:lang w:eastAsia="en-US"/>
              </w:rPr>
            </w:pPr>
            <w:r w:rsidRPr="00842181">
              <w:rPr>
                <w:rFonts w:cs="Arial"/>
                <w:sz w:val="22"/>
                <w:szCs w:val="24"/>
                <w:lang w:eastAsia="en-US"/>
              </w:rPr>
              <w:t>€2,302,142.39</w:t>
            </w:r>
          </w:p>
        </w:tc>
        <w:tc>
          <w:tcPr>
            <w:tcW w:w="2445" w:type="dxa"/>
            <w:vAlign w:val="center"/>
          </w:tcPr>
          <w:p w14:paraId="704C0FE4" w14:textId="77777777" w:rsidR="00842181" w:rsidRPr="00842181" w:rsidRDefault="00842181" w:rsidP="00842181">
            <w:pPr>
              <w:jc w:val="center"/>
              <w:rPr>
                <w:rFonts w:cs="Arial"/>
                <w:sz w:val="22"/>
                <w:szCs w:val="24"/>
                <w:lang w:eastAsia="en-US"/>
              </w:rPr>
            </w:pPr>
            <w:r w:rsidRPr="00842181">
              <w:rPr>
                <w:rFonts w:cs="Arial"/>
                <w:sz w:val="22"/>
                <w:szCs w:val="24"/>
                <w:lang w:eastAsia="en-US"/>
              </w:rPr>
              <w:t>CHF2,193,941.70</w:t>
            </w:r>
          </w:p>
        </w:tc>
        <w:tc>
          <w:tcPr>
            <w:tcW w:w="2445" w:type="dxa"/>
            <w:vAlign w:val="center"/>
          </w:tcPr>
          <w:p w14:paraId="310AA1A1" w14:textId="77777777" w:rsidR="00842181" w:rsidRPr="00842181" w:rsidRDefault="00842181" w:rsidP="00842181">
            <w:pPr>
              <w:jc w:val="center"/>
              <w:rPr>
                <w:rFonts w:cs="Arial"/>
                <w:sz w:val="22"/>
                <w:szCs w:val="24"/>
                <w:lang w:eastAsia="en-US"/>
              </w:rPr>
            </w:pPr>
            <w:r w:rsidRPr="00842181">
              <w:rPr>
                <w:rFonts w:cs="Arial"/>
                <w:sz w:val="22"/>
                <w:szCs w:val="24"/>
                <w:lang w:eastAsia="en-US"/>
              </w:rPr>
              <w:t>€500,000.00</w:t>
            </w:r>
          </w:p>
        </w:tc>
        <w:tc>
          <w:tcPr>
            <w:tcW w:w="2446" w:type="dxa"/>
            <w:vAlign w:val="center"/>
          </w:tcPr>
          <w:p w14:paraId="7FE76471" w14:textId="77777777" w:rsidR="00842181" w:rsidRPr="00842181" w:rsidRDefault="00842181" w:rsidP="00842181">
            <w:pPr>
              <w:jc w:val="center"/>
              <w:rPr>
                <w:rFonts w:cs="Arial"/>
                <w:sz w:val="22"/>
                <w:szCs w:val="24"/>
                <w:lang w:eastAsia="en-US"/>
              </w:rPr>
            </w:pPr>
            <w:r w:rsidRPr="00842181">
              <w:rPr>
                <w:rFonts w:cs="Arial"/>
                <w:sz w:val="22"/>
                <w:szCs w:val="22"/>
                <w:lang w:eastAsia="en-US"/>
              </w:rPr>
              <w:t>CHF476,500</w:t>
            </w:r>
          </w:p>
        </w:tc>
      </w:tr>
      <w:tr w:rsidR="00842181" w:rsidRPr="00842181" w14:paraId="17C1E7BB" w14:textId="77777777" w:rsidTr="00842181">
        <w:trPr>
          <w:trHeight w:val="680"/>
        </w:trPr>
        <w:tc>
          <w:tcPr>
            <w:tcW w:w="4259" w:type="dxa"/>
            <w:shd w:val="clear" w:color="auto" w:fill="D9D9D9"/>
            <w:vAlign w:val="center"/>
          </w:tcPr>
          <w:p w14:paraId="44060588" w14:textId="77777777" w:rsidR="00842181" w:rsidRPr="00842181" w:rsidRDefault="00842181" w:rsidP="00842181">
            <w:pPr>
              <w:rPr>
                <w:rFonts w:cs="Arial"/>
                <w:sz w:val="22"/>
                <w:szCs w:val="24"/>
                <w:lang w:eastAsia="en-US"/>
              </w:rPr>
            </w:pPr>
            <w:r w:rsidRPr="00842181">
              <w:rPr>
                <w:rFonts w:cs="Arial"/>
                <w:b/>
                <w:bCs/>
                <w:sz w:val="22"/>
                <w:szCs w:val="24"/>
                <w:lang w:eastAsia="en-US"/>
              </w:rPr>
              <w:t>Tender for the Purchase of a Coronary Robotic Control System for the Cardiac Cath Suite</w:t>
            </w:r>
          </w:p>
        </w:tc>
        <w:tc>
          <w:tcPr>
            <w:tcW w:w="2445" w:type="dxa"/>
            <w:vAlign w:val="center"/>
          </w:tcPr>
          <w:p w14:paraId="360EFCF6" w14:textId="77777777" w:rsidR="00842181" w:rsidRPr="00842181" w:rsidRDefault="00842181" w:rsidP="00842181">
            <w:pPr>
              <w:jc w:val="center"/>
              <w:rPr>
                <w:rFonts w:cs="Arial"/>
                <w:sz w:val="22"/>
                <w:szCs w:val="24"/>
                <w:lang w:eastAsia="en-US"/>
              </w:rPr>
            </w:pPr>
            <w:r w:rsidRPr="00842181">
              <w:rPr>
                <w:rFonts w:cs="Arial"/>
                <w:sz w:val="22"/>
                <w:szCs w:val="24"/>
                <w:lang w:eastAsia="en-US"/>
              </w:rPr>
              <w:t>€987,362.27</w:t>
            </w:r>
          </w:p>
        </w:tc>
        <w:tc>
          <w:tcPr>
            <w:tcW w:w="2445" w:type="dxa"/>
            <w:vAlign w:val="center"/>
          </w:tcPr>
          <w:p w14:paraId="780B38F0" w14:textId="77777777" w:rsidR="00842181" w:rsidRPr="00842181" w:rsidRDefault="00842181" w:rsidP="00842181">
            <w:pPr>
              <w:jc w:val="center"/>
              <w:rPr>
                <w:rFonts w:cs="Arial"/>
                <w:sz w:val="22"/>
                <w:szCs w:val="24"/>
                <w:lang w:eastAsia="en-US"/>
              </w:rPr>
            </w:pPr>
            <w:r w:rsidRPr="00842181">
              <w:rPr>
                <w:rFonts w:cs="Arial"/>
                <w:sz w:val="22"/>
                <w:szCs w:val="24"/>
                <w:lang w:eastAsia="en-US"/>
              </w:rPr>
              <w:t>CHF940,956.24</w:t>
            </w:r>
          </w:p>
        </w:tc>
        <w:tc>
          <w:tcPr>
            <w:tcW w:w="2445" w:type="dxa"/>
            <w:vAlign w:val="center"/>
          </w:tcPr>
          <w:p w14:paraId="61944BA4" w14:textId="77777777" w:rsidR="00842181" w:rsidRPr="00842181" w:rsidRDefault="00842181" w:rsidP="00842181">
            <w:pPr>
              <w:jc w:val="center"/>
              <w:rPr>
                <w:rFonts w:cs="Arial"/>
                <w:sz w:val="22"/>
                <w:szCs w:val="24"/>
                <w:lang w:eastAsia="en-US"/>
              </w:rPr>
            </w:pPr>
            <w:r w:rsidRPr="00842181">
              <w:rPr>
                <w:rFonts w:cs="Arial"/>
                <w:sz w:val="22"/>
                <w:szCs w:val="24"/>
                <w:lang w:eastAsia="en-US"/>
              </w:rPr>
              <w:t>€1,480,000.00</w:t>
            </w:r>
          </w:p>
        </w:tc>
        <w:tc>
          <w:tcPr>
            <w:tcW w:w="2446" w:type="dxa"/>
            <w:vAlign w:val="center"/>
          </w:tcPr>
          <w:p w14:paraId="1126C78B" w14:textId="77777777" w:rsidR="00842181" w:rsidRPr="00842181" w:rsidRDefault="00842181" w:rsidP="00842181">
            <w:pPr>
              <w:jc w:val="center"/>
              <w:rPr>
                <w:rFonts w:cs="Arial"/>
                <w:sz w:val="22"/>
                <w:szCs w:val="24"/>
                <w:lang w:eastAsia="en-US"/>
              </w:rPr>
            </w:pPr>
            <w:r w:rsidRPr="00842181">
              <w:rPr>
                <w:rFonts w:cs="Arial"/>
                <w:sz w:val="22"/>
                <w:szCs w:val="24"/>
                <w:lang w:eastAsia="en-US"/>
              </w:rPr>
              <w:t>CHF1,410,440</w:t>
            </w:r>
          </w:p>
        </w:tc>
      </w:tr>
      <w:tr w:rsidR="00842181" w:rsidRPr="00842181" w14:paraId="2DFBDD59" w14:textId="77777777" w:rsidTr="00842181">
        <w:trPr>
          <w:trHeight w:val="567"/>
        </w:trPr>
        <w:tc>
          <w:tcPr>
            <w:tcW w:w="4259" w:type="dxa"/>
            <w:shd w:val="clear" w:color="auto" w:fill="D9D9D9"/>
            <w:vAlign w:val="center"/>
          </w:tcPr>
          <w:p w14:paraId="04E3A84F" w14:textId="77777777" w:rsidR="00842181" w:rsidRPr="00842181" w:rsidRDefault="00842181" w:rsidP="00842181">
            <w:pPr>
              <w:rPr>
                <w:rFonts w:cs="Arial"/>
                <w:b/>
                <w:bCs/>
                <w:sz w:val="22"/>
                <w:szCs w:val="24"/>
                <w:lang w:eastAsia="en-US"/>
              </w:rPr>
            </w:pPr>
            <w:r w:rsidRPr="00842181">
              <w:rPr>
                <w:rFonts w:cs="Arial"/>
                <w:b/>
                <w:bCs/>
                <w:sz w:val="22"/>
                <w:szCs w:val="24"/>
                <w:lang w:eastAsia="en-US"/>
              </w:rPr>
              <w:t>Tender for the Awareness Campaign</w:t>
            </w:r>
          </w:p>
        </w:tc>
        <w:tc>
          <w:tcPr>
            <w:tcW w:w="2445" w:type="dxa"/>
            <w:vAlign w:val="center"/>
          </w:tcPr>
          <w:p w14:paraId="2CBC9B18" w14:textId="77777777" w:rsidR="00842181" w:rsidRPr="00842181" w:rsidRDefault="00842181" w:rsidP="00842181">
            <w:pPr>
              <w:jc w:val="center"/>
              <w:rPr>
                <w:rFonts w:cs="Arial"/>
                <w:sz w:val="22"/>
                <w:szCs w:val="24"/>
                <w:lang w:eastAsia="en-US"/>
              </w:rPr>
            </w:pPr>
            <w:r w:rsidRPr="00842181">
              <w:rPr>
                <w:rFonts w:cs="Arial"/>
                <w:sz w:val="22"/>
                <w:szCs w:val="24"/>
                <w:lang w:eastAsia="en-US"/>
              </w:rPr>
              <w:t>€450,038.06</w:t>
            </w:r>
          </w:p>
        </w:tc>
        <w:tc>
          <w:tcPr>
            <w:tcW w:w="2445" w:type="dxa"/>
            <w:vAlign w:val="center"/>
          </w:tcPr>
          <w:p w14:paraId="5A96AAA1" w14:textId="77777777" w:rsidR="00842181" w:rsidRPr="00842181" w:rsidRDefault="00842181" w:rsidP="00842181">
            <w:pPr>
              <w:jc w:val="center"/>
              <w:rPr>
                <w:rFonts w:cs="Arial"/>
                <w:sz w:val="22"/>
                <w:szCs w:val="24"/>
                <w:lang w:eastAsia="en-US"/>
              </w:rPr>
            </w:pPr>
            <w:r w:rsidRPr="00842181">
              <w:rPr>
                <w:rFonts w:cs="Arial"/>
                <w:sz w:val="22"/>
                <w:szCs w:val="24"/>
                <w:lang w:eastAsia="en-US"/>
              </w:rPr>
              <w:t>CHF428,886.27</w:t>
            </w:r>
          </w:p>
        </w:tc>
        <w:tc>
          <w:tcPr>
            <w:tcW w:w="2445" w:type="dxa"/>
            <w:vAlign w:val="center"/>
          </w:tcPr>
          <w:p w14:paraId="611CC431" w14:textId="77777777" w:rsidR="00842181" w:rsidRPr="00842181" w:rsidRDefault="00842181" w:rsidP="00842181">
            <w:pPr>
              <w:jc w:val="center"/>
              <w:rPr>
                <w:rFonts w:cs="Arial"/>
                <w:sz w:val="22"/>
                <w:szCs w:val="24"/>
                <w:lang w:eastAsia="en-US"/>
              </w:rPr>
            </w:pPr>
          </w:p>
        </w:tc>
        <w:tc>
          <w:tcPr>
            <w:tcW w:w="2446" w:type="dxa"/>
            <w:vAlign w:val="center"/>
          </w:tcPr>
          <w:p w14:paraId="279F869C" w14:textId="77777777" w:rsidR="00842181" w:rsidRPr="00842181" w:rsidRDefault="00842181" w:rsidP="00842181">
            <w:pPr>
              <w:jc w:val="center"/>
              <w:rPr>
                <w:rFonts w:cs="Arial"/>
                <w:sz w:val="22"/>
                <w:szCs w:val="24"/>
                <w:lang w:eastAsia="en-US"/>
              </w:rPr>
            </w:pPr>
          </w:p>
        </w:tc>
      </w:tr>
      <w:tr w:rsidR="00842181" w:rsidRPr="00842181" w14:paraId="63525606" w14:textId="77777777" w:rsidTr="00842181">
        <w:trPr>
          <w:trHeight w:val="680"/>
        </w:trPr>
        <w:tc>
          <w:tcPr>
            <w:tcW w:w="4259" w:type="dxa"/>
            <w:shd w:val="clear" w:color="auto" w:fill="D9D9D9"/>
            <w:vAlign w:val="center"/>
          </w:tcPr>
          <w:p w14:paraId="32676E88" w14:textId="77777777" w:rsidR="00842181" w:rsidRPr="00842181" w:rsidRDefault="00842181" w:rsidP="00842181">
            <w:pPr>
              <w:rPr>
                <w:rFonts w:cs="Arial"/>
                <w:b/>
                <w:bCs/>
                <w:sz w:val="22"/>
                <w:szCs w:val="24"/>
                <w:lang w:eastAsia="en-US"/>
              </w:rPr>
            </w:pPr>
            <w:r w:rsidRPr="00842181">
              <w:rPr>
                <w:rFonts w:cs="Arial"/>
                <w:b/>
                <w:bCs/>
                <w:sz w:val="22"/>
                <w:szCs w:val="24"/>
                <w:lang w:eastAsia="en-US"/>
              </w:rPr>
              <w:t xml:space="preserve">Training, </w:t>
            </w:r>
            <w:proofErr w:type="gramStart"/>
            <w:r w:rsidRPr="00842181">
              <w:rPr>
                <w:rFonts w:cs="Arial"/>
                <w:b/>
                <w:bCs/>
                <w:sz w:val="22"/>
                <w:szCs w:val="24"/>
                <w:lang w:eastAsia="en-US"/>
              </w:rPr>
              <w:t>travel</w:t>
            </w:r>
            <w:proofErr w:type="gramEnd"/>
            <w:r w:rsidRPr="00842181">
              <w:rPr>
                <w:rFonts w:cs="Arial"/>
                <w:b/>
                <w:bCs/>
                <w:sz w:val="22"/>
                <w:szCs w:val="24"/>
                <w:lang w:eastAsia="en-US"/>
              </w:rPr>
              <w:t xml:space="preserve"> and subsistence costs for up to 24 A&amp;E personnel and 2 Cardiology Fellows</w:t>
            </w:r>
          </w:p>
        </w:tc>
        <w:tc>
          <w:tcPr>
            <w:tcW w:w="2445" w:type="dxa"/>
            <w:vAlign w:val="center"/>
          </w:tcPr>
          <w:p w14:paraId="45083105" w14:textId="77777777" w:rsidR="00842181" w:rsidRPr="00842181" w:rsidRDefault="00842181" w:rsidP="00842181">
            <w:pPr>
              <w:jc w:val="center"/>
              <w:rPr>
                <w:rFonts w:cs="Arial"/>
                <w:sz w:val="22"/>
                <w:szCs w:val="24"/>
                <w:lang w:eastAsia="en-US"/>
              </w:rPr>
            </w:pPr>
            <w:r w:rsidRPr="00842181">
              <w:rPr>
                <w:rFonts w:cs="Arial"/>
                <w:sz w:val="22"/>
                <w:szCs w:val="24"/>
                <w:lang w:eastAsia="en-US"/>
              </w:rPr>
              <w:t>€556,138.50</w:t>
            </w:r>
          </w:p>
        </w:tc>
        <w:tc>
          <w:tcPr>
            <w:tcW w:w="2445" w:type="dxa"/>
            <w:vAlign w:val="center"/>
          </w:tcPr>
          <w:p w14:paraId="664D6FF2" w14:textId="77777777" w:rsidR="00842181" w:rsidRPr="00842181" w:rsidRDefault="00842181" w:rsidP="00842181">
            <w:pPr>
              <w:jc w:val="center"/>
              <w:rPr>
                <w:rFonts w:cs="Arial"/>
                <w:sz w:val="22"/>
                <w:szCs w:val="24"/>
                <w:lang w:eastAsia="en-US"/>
              </w:rPr>
            </w:pPr>
            <w:r w:rsidRPr="00842181">
              <w:rPr>
                <w:rFonts w:cs="Arial"/>
                <w:sz w:val="22"/>
                <w:szCs w:val="24"/>
                <w:lang w:eastAsia="en-US"/>
              </w:rPr>
              <w:t>CHF530,000.00</w:t>
            </w:r>
          </w:p>
        </w:tc>
        <w:tc>
          <w:tcPr>
            <w:tcW w:w="2445" w:type="dxa"/>
            <w:vAlign w:val="center"/>
          </w:tcPr>
          <w:p w14:paraId="43CC7CAB" w14:textId="77777777" w:rsidR="00842181" w:rsidRPr="00842181" w:rsidRDefault="00842181" w:rsidP="00842181">
            <w:pPr>
              <w:jc w:val="center"/>
              <w:rPr>
                <w:rFonts w:cs="Arial"/>
                <w:sz w:val="22"/>
                <w:szCs w:val="24"/>
                <w:lang w:eastAsia="en-US"/>
              </w:rPr>
            </w:pPr>
          </w:p>
        </w:tc>
        <w:tc>
          <w:tcPr>
            <w:tcW w:w="2446" w:type="dxa"/>
            <w:vAlign w:val="center"/>
          </w:tcPr>
          <w:p w14:paraId="16D7793A" w14:textId="77777777" w:rsidR="00842181" w:rsidRPr="00842181" w:rsidRDefault="00842181" w:rsidP="00842181">
            <w:pPr>
              <w:jc w:val="center"/>
              <w:rPr>
                <w:rFonts w:cs="Arial"/>
                <w:sz w:val="22"/>
                <w:szCs w:val="24"/>
                <w:lang w:eastAsia="en-US"/>
              </w:rPr>
            </w:pPr>
          </w:p>
        </w:tc>
      </w:tr>
      <w:tr w:rsidR="00842181" w:rsidRPr="00842181" w14:paraId="448C3FA8" w14:textId="77777777" w:rsidTr="00842181">
        <w:trPr>
          <w:trHeight w:val="567"/>
        </w:trPr>
        <w:tc>
          <w:tcPr>
            <w:tcW w:w="4259" w:type="dxa"/>
            <w:shd w:val="clear" w:color="auto" w:fill="D9D9D9"/>
            <w:vAlign w:val="center"/>
          </w:tcPr>
          <w:p w14:paraId="68BB079B" w14:textId="77777777" w:rsidR="00842181" w:rsidRPr="00842181" w:rsidRDefault="00842181" w:rsidP="00842181">
            <w:pPr>
              <w:rPr>
                <w:rFonts w:cs="Arial"/>
                <w:b/>
                <w:bCs/>
                <w:sz w:val="22"/>
                <w:szCs w:val="24"/>
                <w:lang w:eastAsia="en-US"/>
              </w:rPr>
            </w:pPr>
            <w:r w:rsidRPr="00842181">
              <w:rPr>
                <w:rFonts w:cs="Arial"/>
                <w:b/>
                <w:bCs/>
                <w:sz w:val="22"/>
                <w:szCs w:val="24"/>
                <w:lang w:eastAsia="en-US"/>
              </w:rPr>
              <w:t>Project Management Services</w:t>
            </w:r>
          </w:p>
        </w:tc>
        <w:tc>
          <w:tcPr>
            <w:tcW w:w="2445" w:type="dxa"/>
            <w:vAlign w:val="center"/>
          </w:tcPr>
          <w:p w14:paraId="6A1FC6EF" w14:textId="77777777" w:rsidR="00842181" w:rsidRPr="00842181" w:rsidRDefault="00842181" w:rsidP="00842181">
            <w:pPr>
              <w:jc w:val="center"/>
              <w:rPr>
                <w:rFonts w:cs="Arial"/>
                <w:sz w:val="22"/>
                <w:szCs w:val="24"/>
                <w:lang w:eastAsia="en-US"/>
              </w:rPr>
            </w:pPr>
            <w:r w:rsidRPr="00842181">
              <w:rPr>
                <w:rFonts w:cs="Arial"/>
                <w:sz w:val="22"/>
                <w:szCs w:val="24"/>
                <w:lang w:eastAsia="en-US"/>
              </w:rPr>
              <w:t>€82,951.46</w:t>
            </w:r>
          </w:p>
        </w:tc>
        <w:tc>
          <w:tcPr>
            <w:tcW w:w="2445" w:type="dxa"/>
            <w:vAlign w:val="center"/>
          </w:tcPr>
          <w:p w14:paraId="601FA1CE" w14:textId="77777777" w:rsidR="00842181" w:rsidRPr="00842181" w:rsidRDefault="00842181" w:rsidP="00842181">
            <w:pPr>
              <w:jc w:val="center"/>
              <w:rPr>
                <w:rFonts w:cs="Arial"/>
                <w:sz w:val="22"/>
                <w:szCs w:val="24"/>
                <w:lang w:eastAsia="en-US"/>
              </w:rPr>
            </w:pPr>
            <w:r w:rsidRPr="00842181">
              <w:rPr>
                <w:rFonts w:cs="Arial"/>
                <w:sz w:val="22"/>
                <w:szCs w:val="24"/>
                <w:lang w:eastAsia="en-US"/>
              </w:rPr>
              <w:t>CHF79,052.74</w:t>
            </w:r>
          </w:p>
        </w:tc>
        <w:tc>
          <w:tcPr>
            <w:tcW w:w="2445" w:type="dxa"/>
            <w:vAlign w:val="center"/>
          </w:tcPr>
          <w:p w14:paraId="388F33A7" w14:textId="77777777" w:rsidR="00842181" w:rsidRPr="00842181" w:rsidRDefault="00842181" w:rsidP="00842181">
            <w:pPr>
              <w:jc w:val="center"/>
              <w:rPr>
                <w:rFonts w:cs="Arial"/>
                <w:sz w:val="22"/>
                <w:szCs w:val="24"/>
                <w:lang w:eastAsia="en-US"/>
              </w:rPr>
            </w:pPr>
          </w:p>
        </w:tc>
        <w:tc>
          <w:tcPr>
            <w:tcW w:w="2446" w:type="dxa"/>
            <w:vAlign w:val="center"/>
          </w:tcPr>
          <w:p w14:paraId="68BD6302" w14:textId="77777777" w:rsidR="00842181" w:rsidRPr="00842181" w:rsidRDefault="00842181" w:rsidP="00842181">
            <w:pPr>
              <w:jc w:val="center"/>
              <w:rPr>
                <w:rFonts w:cs="Arial"/>
                <w:sz w:val="22"/>
                <w:szCs w:val="24"/>
                <w:lang w:eastAsia="en-US"/>
              </w:rPr>
            </w:pPr>
          </w:p>
        </w:tc>
      </w:tr>
      <w:tr w:rsidR="00842181" w:rsidRPr="00842181" w14:paraId="4E04AB93" w14:textId="77777777" w:rsidTr="00842181">
        <w:trPr>
          <w:trHeight w:val="567"/>
        </w:trPr>
        <w:tc>
          <w:tcPr>
            <w:tcW w:w="4259" w:type="dxa"/>
            <w:shd w:val="clear" w:color="auto" w:fill="D9D9D9"/>
            <w:vAlign w:val="center"/>
          </w:tcPr>
          <w:p w14:paraId="5372FA81" w14:textId="77777777" w:rsidR="00842181" w:rsidRPr="00842181" w:rsidRDefault="00842181" w:rsidP="00842181">
            <w:pPr>
              <w:rPr>
                <w:rFonts w:cs="Arial"/>
                <w:b/>
                <w:bCs/>
                <w:sz w:val="22"/>
                <w:szCs w:val="24"/>
                <w:lang w:eastAsia="en-US"/>
              </w:rPr>
            </w:pPr>
            <w:r w:rsidRPr="00842181">
              <w:rPr>
                <w:rFonts w:cs="Arial"/>
                <w:b/>
                <w:bCs/>
                <w:sz w:val="22"/>
                <w:szCs w:val="24"/>
                <w:lang w:eastAsia="en-US"/>
              </w:rPr>
              <w:t>Tender for publicity on the project</w:t>
            </w:r>
          </w:p>
        </w:tc>
        <w:tc>
          <w:tcPr>
            <w:tcW w:w="2445" w:type="dxa"/>
            <w:vAlign w:val="center"/>
          </w:tcPr>
          <w:p w14:paraId="7D0104F8" w14:textId="77777777" w:rsidR="00842181" w:rsidRPr="00842181" w:rsidRDefault="00842181" w:rsidP="00842181">
            <w:pPr>
              <w:jc w:val="center"/>
              <w:rPr>
                <w:rFonts w:cs="Arial"/>
                <w:sz w:val="22"/>
                <w:szCs w:val="24"/>
                <w:lang w:eastAsia="en-US"/>
              </w:rPr>
            </w:pPr>
            <w:r w:rsidRPr="00842181">
              <w:rPr>
                <w:rFonts w:cs="Arial"/>
                <w:sz w:val="22"/>
                <w:szCs w:val="24"/>
                <w:lang w:eastAsia="en-US"/>
              </w:rPr>
              <w:t>€16,157.76</w:t>
            </w:r>
          </w:p>
        </w:tc>
        <w:tc>
          <w:tcPr>
            <w:tcW w:w="2445" w:type="dxa"/>
            <w:vAlign w:val="center"/>
          </w:tcPr>
          <w:p w14:paraId="2B28A3B1" w14:textId="77777777" w:rsidR="00842181" w:rsidRPr="00842181" w:rsidRDefault="00842181" w:rsidP="00842181">
            <w:pPr>
              <w:jc w:val="center"/>
              <w:rPr>
                <w:rFonts w:cs="Arial"/>
                <w:sz w:val="22"/>
                <w:szCs w:val="24"/>
                <w:lang w:eastAsia="en-US"/>
              </w:rPr>
            </w:pPr>
            <w:r w:rsidRPr="00842181">
              <w:rPr>
                <w:rFonts w:cs="Arial"/>
                <w:sz w:val="22"/>
                <w:szCs w:val="24"/>
                <w:lang w:eastAsia="en-US"/>
              </w:rPr>
              <w:t>CHF15,398.35</w:t>
            </w:r>
          </w:p>
        </w:tc>
        <w:tc>
          <w:tcPr>
            <w:tcW w:w="2445" w:type="dxa"/>
            <w:vAlign w:val="center"/>
          </w:tcPr>
          <w:p w14:paraId="511C920B" w14:textId="77777777" w:rsidR="00842181" w:rsidRPr="00842181" w:rsidRDefault="00842181" w:rsidP="00842181">
            <w:pPr>
              <w:jc w:val="center"/>
              <w:rPr>
                <w:rFonts w:cs="Arial"/>
                <w:sz w:val="22"/>
                <w:szCs w:val="24"/>
                <w:lang w:eastAsia="en-US"/>
              </w:rPr>
            </w:pPr>
          </w:p>
        </w:tc>
        <w:tc>
          <w:tcPr>
            <w:tcW w:w="2446" w:type="dxa"/>
            <w:vAlign w:val="center"/>
          </w:tcPr>
          <w:p w14:paraId="501B9A8B" w14:textId="77777777" w:rsidR="00842181" w:rsidRPr="00842181" w:rsidRDefault="00842181" w:rsidP="00842181">
            <w:pPr>
              <w:jc w:val="center"/>
              <w:rPr>
                <w:rFonts w:cs="Arial"/>
                <w:sz w:val="22"/>
                <w:szCs w:val="24"/>
                <w:lang w:eastAsia="en-US"/>
              </w:rPr>
            </w:pPr>
          </w:p>
        </w:tc>
      </w:tr>
    </w:tbl>
    <w:p w14:paraId="24370184" w14:textId="77777777" w:rsidR="00842181" w:rsidRPr="00842181" w:rsidRDefault="00842181" w:rsidP="00842181">
      <w:pPr>
        <w:tabs>
          <w:tab w:val="left" w:pos="1352"/>
        </w:tabs>
        <w:rPr>
          <w:rFonts w:ascii="Arial" w:hAnsi="Arial" w:cs="Arial"/>
          <w:sz w:val="22"/>
          <w:szCs w:val="24"/>
          <w:lang w:eastAsia="en-US"/>
        </w:rPr>
        <w:sectPr w:rsidR="00842181" w:rsidRPr="00842181" w:rsidSect="00AB56BA">
          <w:type w:val="continuous"/>
          <w:pgSz w:w="16838" w:h="11906" w:orient="landscape" w:code="9"/>
          <w:pgMar w:top="1701" w:right="671" w:bottom="1134" w:left="2157" w:header="680" w:footer="170" w:gutter="0"/>
          <w:cols w:space="708"/>
          <w:titlePg/>
          <w:docGrid w:linePitch="360"/>
        </w:sectPr>
      </w:pPr>
    </w:p>
    <w:p w14:paraId="6D41F9FF" w14:textId="77777777" w:rsidR="00842181" w:rsidRPr="00842181" w:rsidRDefault="00842181" w:rsidP="00842181">
      <w:pPr>
        <w:tabs>
          <w:tab w:val="left" w:pos="1352"/>
        </w:tabs>
        <w:rPr>
          <w:rFonts w:ascii="Arial" w:hAnsi="Arial" w:cs="Arial"/>
          <w:sz w:val="22"/>
          <w:szCs w:val="24"/>
          <w:lang w:eastAsia="en-US"/>
        </w:rPr>
      </w:pPr>
    </w:p>
    <w:p w14:paraId="17208BB3" w14:textId="77777777" w:rsidR="00842181" w:rsidRPr="00842181" w:rsidRDefault="00842181" w:rsidP="00842181">
      <w:pPr>
        <w:keepNext/>
        <w:numPr>
          <w:ilvl w:val="2"/>
          <w:numId w:val="0"/>
        </w:numPr>
        <w:tabs>
          <w:tab w:val="num" w:pos="964"/>
        </w:tabs>
        <w:suppressAutoHyphens/>
        <w:ind w:left="964" w:hanging="964"/>
        <w:outlineLvl w:val="2"/>
        <w:rPr>
          <w:rFonts w:ascii="Arial" w:hAnsi="Arial" w:cs="Arial"/>
          <w:b/>
          <w:bCs/>
          <w:lang w:eastAsia="en-US"/>
        </w:rPr>
      </w:pPr>
      <w:bookmarkStart w:id="361" w:name="_Toc23345926"/>
      <w:bookmarkStart w:id="362" w:name="_Toc50450290"/>
      <w:bookmarkStart w:id="363" w:name="_Toc50450398"/>
      <w:bookmarkStart w:id="364" w:name="_Toc65579036"/>
      <w:bookmarkStart w:id="365" w:name="_Toc69976037"/>
      <w:bookmarkStart w:id="366" w:name="_Toc69981835"/>
      <w:bookmarkStart w:id="367" w:name="_Toc69986518"/>
      <w:bookmarkStart w:id="368" w:name="_Toc69987065"/>
      <w:bookmarkStart w:id="369" w:name="_Toc74644757"/>
      <w:bookmarkStart w:id="370" w:name="_Toc152593040"/>
      <w:r w:rsidRPr="00842181">
        <w:rPr>
          <w:rFonts w:ascii="Arial" w:hAnsi="Arial" w:cs="Arial"/>
          <w:b/>
          <w:bCs/>
          <w:lang w:eastAsia="en-US"/>
        </w:rPr>
        <w:t>Tentative Disbursement Plan</w:t>
      </w:r>
      <w:bookmarkEnd w:id="361"/>
      <w:bookmarkEnd w:id="362"/>
      <w:bookmarkEnd w:id="363"/>
      <w:bookmarkEnd w:id="364"/>
      <w:bookmarkEnd w:id="365"/>
      <w:bookmarkEnd w:id="366"/>
      <w:bookmarkEnd w:id="367"/>
      <w:bookmarkEnd w:id="368"/>
      <w:bookmarkEnd w:id="369"/>
      <w:bookmarkEnd w:id="370"/>
      <w:r w:rsidRPr="00842181">
        <w:rPr>
          <w:rFonts w:ascii="Arial" w:hAnsi="Arial" w:cs="Arial"/>
          <w:b/>
          <w:bCs/>
          <w:lang w:eastAsia="en-US"/>
        </w:rPr>
        <w:t xml:space="preserve"> (Amounts represent the 85% Swiss share)</w:t>
      </w:r>
    </w:p>
    <w:p w14:paraId="569C0068" w14:textId="77777777" w:rsidR="00842181" w:rsidRPr="00842181" w:rsidRDefault="00842181" w:rsidP="00842181">
      <w:pPr>
        <w:spacing w:line="260" w:lineRule="atLeast"/>
        <w:rPr>
          <w:rFonts w:ascii="Arial" w:hAnsi="Arial"/>
          <w:sz w:val="22"/>
          <w:szCs w:val="24"/>
          <w:lang w:eastAsia="en-US"/>
        </w:rPr>
      </w:pPr>
    </w:p>
    <w:tbl>
      <w:tblPr>
        <w:tblStyle w:val="TableGrid2"/>
        <w:tblW w:w="5000" w:type="pct"/>
        <w:tblLook w:val="04A0" w:firstRow="1" w:lastRow="0" w:firstColumn="1" w:lastColumn="0" w:noHBand="0" w:noVBand="1"/>
      </w:tblPr>
      <w:tblGrid>
        <w:gridCol w:w="2523"/>
        <w:gridCol w:w="1148"/>
        <w:gridCol w:w="1148"/>
        <w:gridCol w:w="1148"/>
        <w:gridCol w:w="1148"/>
        <w:gridCol w:w="1148"/>
        <w:gridCol w:w="1148"/>
        <w:gridCol w:w="1148"/>
        <w:gridCol w:w="1151"/>
        <w:gridCol w:w="1148"/>
        <w:gridCol w:w="1142"/>
      </w:tblGrid>
      <w:tr w:rsidR="00842181" w:rsidRPr="00842181" w14:paraId="13C58138" w14:textId="77777777" w:rsidTr="00842181">
        <w:trPr>
          <w:trHeight w:val="686"/>
        </w:trPr>
        <w:tc>
          <w:tcPr>
            <w:tcW w:w="901" w:type="pct"/>
            <w:shd w:val="clear" w:color="auto" w:fill="BFBFBF"/>
            <w:vAlign w:val="center"/>
          </w:tcPr>
          <w:p w14:paraId="39C88054" w14:textId="77777777" w:rsidR="00842181" w:rsidRPr="00842181" w:rsidRDefault="00842181" w:rsidP="00842181">
            <w:pPr>
              <w:jc w:val="center"/>
              <w:rPr>
                <w:rFonts w:cs="Arial"/>
                <w:b/>
                <w:bCs/>
                <w:sz w:val="16"/>
                <w:szCs w:val="16"/>
                <w:lang w:eastAsia="en-US"/>
              </w:rPr>
            </w:pPr>
            <w:bookmarkStart w:id="371" w:name="_Hlk152680678"/>
            <w:r w:rsidRPr="00842181">
              <w:rPr>
                <w:rFonts w:cs="Arial"/>
                <w:b/>
                <w:bCs/>
                <w:sz w:val="16"/>
                <w:szCs w:val="16"/>
                <w:lang w:eastAsia="en-US"/>
              </w:rPr>
              <w:t>Year</w:t>
            </w:r>
          </w:p>
        </w:tc>
        <w:tc>
          <w:tcPr>
            <w:tcW w:w="820" w:type="pct"/>
            <w:gridSpan w:val="2"/>
            <w:shd w:val="clear" w:color="auto" w:fill="BFBFBF"/>
            <w:vAlign w:val="center"/>
          </w:tcPr>
          <w:p w14:paraId="5BEFFB98"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2024</w:t>
            </w:r>
          </w:p>
        </w:tc>
        <w:tc>
          <w:tcPr>
            <w:tcW w:w="820" w:type="pct"/>
            <w:gridSpan w:val="2"/>
            <w:shd w:val="clear" w:color="auto" w:fill="BFBFBF"/>
            <w:vAlign w:val="center"/>
          </w:tcPr>
          <w:p w14:paraId="2093D155"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2025</w:t>
            </w:r>
          </w:p>
        </w:tc>
        <w:tc>
          <w:tcPr>
            <w:tcW w:w="820" w:type="pct"/>
            <w:gridSpan w:val="2"/>
            <w:shd w:val="clear" w:color="auto" w:fill="BFBFBF"/>
            <w:vAlign w:val="center"/>
          </w:tcPr>
          <w:p w14:paraId="61D27EEC"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2026</w:t>
            </w:r>
          </w:p>
        </w:tc>
        <w:tc>
          <w:tcPr>
            <w:tcW w:w="821" w:type="pct"/>
            <w:gridSpan w:val="2"/>
            <w:shd w:val="clear" w:color="auto" w:fill="BFBFBF"/>
            <w:vAlign w:val="center"/>
          </w:tcPr>
          <w:p w14:paraId="635C03CA"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2027</w:t>
            </w:r>
          </w:p>
        </w:tc>
        <w:tc>
          <w:tcPr>
            <w:tcW w:w="818" w:type="pct"/>
            <w:gridSpan w:val="2"/>
            <w:shd w:val="clear" w:color="auto" w:fill="BFBFBF"/>
            <w:vAlign w:val="center"/>
          </w:tcPr>
          <w:p w14:paraId="5C0A5757"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2028</w:t>
            </w:r>
          </w:p>
        </w:tc>
      </w:tr>
      <w:tr w:rsidR="00842181" w:rsidRPr="00842181" w14:paraId="34470591" w14:textId="77777777" w:rsidTr="00842181">
        <w:trPr>
          <w:trHeight w:val="686"/>
        </w:trPr>
        <w:tc>
          <w:tcPr>
            <w:tcW w:w="901" w:type="pct"/>
            <w:shd w:val="clear" w:color="auto" w:fill="BFBFBF"/>
            <w:vAlign w:val="center"/>
          </w:tcPr>
          <w:p w14:paraId="1AFB084E"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Reimbursement Period</w:t>
            </w:r>
          </w:p>
          <w:p w14:paraId="2B7A4C56"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(Quarters)</w:t>
            </w:r>
          </w:p>
        </w:tc>
        <w:tc>
          <w:tcPr>
            <w:tcW w:w="410" w:type="pct"/>
            <w:shd w:val="clear" w:color="auto" w:fill="BFBFBF"/>
            <w:vAlign w:val="center"/>
          </w:tcPr>
          <w:p w14:paraId="0DCF5B55"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Q2</w:t>
            </w:r>
          </w:p>
        </w:tc>
        <w:tc>
          <w:tcPr>
            <w:tcW w:w="410" w:type="pct"/>
            <w:shd w:val="clear" w:color="auto" w:fill="BFBFBF"/>
            <w:vAlign w:val="center"/>
          </w:tcPr>
          <w:p w14:paraId="66EF886B"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Q4</w:t>
            </w:r>
          </w:p>
        </w:tc>
        <w:tc>
          <w:tcPr>
            <w:tcW w:w="410" w:type="pct"/>
            <w:shd w:val="clear" w:color="auto" w:fill="BFBFBF"/>
            <w:vAlign w:val="center"/>
          </w:tcPr>
          <w:p w14:paraId="0E516816"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Q2</w:t>
            </w:r>
          </w:p>
        </w:tc>
        <w:tc>
          <w:tcPr>
            <w:tcW w:w="410" w:type="pct"/>
            <w:shd w:val="clear" w:color="auto" w:fill="BFBFBF"/>
            <w:vAlign w:val="center"/>
          </w:tcPr>
          <w:p w14:paraId="6412C717"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Q4</w:t>
            </w:r>
          </w:p>
        </w:tc>
        <w:tc>
          <w:tcPr>
            <w:tcW w:w="410" w:type="pct"/>
            <w:shd w:val="clear" w:color="auto" w:fill="BFBFBF"/>
            <w:vAlign w:val="center"/>
          </w:tcPr>
          <w:p w14:paraId="3F6CB8EA"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Q2</w:t>
            </w:r>
          </w:p>
        </w:tc>
        <w:tc>
          <w:tcPr>
            <w:tcW w:w="410" w:type="pct"/>
            <w:shd w:val="clear" w:color="auto" w:fill="BFBFBF"/>
            <w:vAlign w:val="center"/>
          </w:tcPr>
          <w:p w14:paraId="48FEB0A4"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Q4</w:t>
            </w:r>
          </w:p>
        </w:tc>
        <w:tc>
          <w:tcPr>
            <w:tcW w:w="410" w:type="pct"/>
            <w:shd w:val="clear" w:color="auto" w:fill="BFBFBF"/>
            <w:vAlign w:val="center"/>
          </w:tcPr>
          <w:p w14:paraId="6DCB4FED"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Q2</w:t>
            </w:r>
          </w:p>
        </w:tc>
        <w:tc>
          <w:tcPr>
            <w:tcW w:w="411" w:type="pct"/>
            <w:shd w:val="clear" w:color="auto" w:fill="BFBFBF"/>
            <w:vAlign w:val="center"/>
          </w:tcPr>
          <w:p w14:paraId="2BC63AD3"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Q4</w:t>
            </w:r>
          </w:p>
        </w:tc>
        <w:tc>
          <w:tcPr>
            <w:tcW w:w="410" w:type="pct"/>
            <w:shd w:val="clear" w:color="auto" w:fill="BFBFBF"/>
            <w:vAlign w:val="center"/>
          </w:tcPr>
          <w:p w14:paraId="6ECB70B7"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Q2</w:t>
            </w:r>
          </w:p>
        </w:tc>
        <w:tc>
          <w:tcPr>
            <w:tcW w:w="408" w:type="pct"/>
            <w:shd w:val="clear" w:color="auto" w:fill="BFBFBF"/>
            <w:vAlign w:val="center"/>
          </w:tcPr>
          <w:p w14:paraId="0DB001F0"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Q4</w:t>
            </w:r>
          </w:p>
        </w:tc>
      </w:tr>
      <w:tr w:rsidR="00842181" w:rsidRPr="00842181" w14:paraId="5D1731E3" w14:textId="77777777" w:rsidTr="00842181">
        <w:trPr>
          <w:trHeight w:val="340"/>
        </w:trPr>
        <w:tc>
          <w:tcPr>
            <w:tcW w:w="901" w:type="pct"/>
            <w:shd w:val="clear" w:color="auto" w:fill="D9D9D9"/>
            <w:vAlign w:val="center"/>
          </w:tcPr>
          <w:p w14:paraId="23AD5A0E"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Currency</w:t>
            </w:r>
          </w:p>
        </w:tc>
        <w:tc>
          <w:tcPr>
            <w:tcW w:w="410" w:type="pct"/>
            <w:shd w:val="clear" w:color="auto" w:fill="D9D9D9"/>
            <w:vAlign w:val="center"/>
          </w:tcPr>
          <w:p w14:paraId="4C647E69"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w:t>
            </w:r>
          </w:p>
        </w:tc>
        <w:tc>
          <w:tcPr>
            <w:tcW w:w="410" w:type="pct"/>
            <w:shd w:val="clear" w:color="auto" w:fill="D9D9D9"/>
            <w:vAlign w:val="center"/>
          </w:tcPr>
          <w:p w14:paraId="46526C3E"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w:t>
            </w:r>
          </w:p>
        </w:tc>
        <w:tc>
          <w:tcPr>
            <w:tcW w:w="410" w:type="pct"/>
            <w:shd w:val="clear" w:color="auto" w:fill="D9D9D9"/>
            <w:vAlign w:val="center"/>
          </w:tcPr>
          <w:p w14:paraId="630F6827"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w:t>
            </w:r>
          </w:p>
        </w:tc>
        <w:tc>
          <w:tcPr>
            <w:tcW w:w="410" w:type="pct"/>
            <w:shd w:val="clear" w:color="auto" w:fill="D9D9D9"/>
            <w:vAlign w:val="center"/>
          </w:tcPr>
          <w:p w14:paraId="611B9401"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w:t>
            </w:r>
          </w:p>
        </w:tc>
        <w:tc>
          <w:tcPr>
            <w:tcW w:w="410" w:type="pct"/>
            <w:shd w:val="clear" w:color="auto" w:fill="D9D9D9"/>
            <w:vAlign w:val="center"/>
          </w:tcPr>
          <w:p w14:paraId="7A09E385"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w:t>
            </w:r>
          </w:p>
        </w:tc>
        <w:tc>
          <w:tcPr>
            <w:tcW w:w="410" w:type="pct"/>
            <w:shd w:val="clear" w:color="auto" w:fill="D9D9D9"/>
            <w:vAlign w:val="center"/>
          </w:tcPr>
          <w:p w14:paraId="686A5A81"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w:t>
            </w:r>
          </w:p>
        </w:tc>
        <w:tc>
          <w:tcPr>
            <w:tcW w:w="410" w:type="pct"/>
            <w:shd w:val="clear" w:color="auto" w:fill="D9D9D9"/>
            <w:vAlign w:val="center"/>
          </w:tcPr>
          <w:p w14:paraId="531EE400"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w:t>
            </w:r>
          </w:p>
        </w:tc>
        <w:tc>
          <w:tcPr>
            <w:tcW w:w="411" w:type="pct"/>
            <w:shd w:val="clear" w:color="auto" w:fill="D9D9D9"/>
            <w:vAlign w:val="center"/>
          </w:tcPr>
          <w:p w14:paraId="631DA55F"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w:t>
            </w:r>
          </w:p>
        </w:tc>
        <w:tc>
          <w:tcPr>
            <w:tcW w:w="410" w:type="pct"/>
            <w:shd w:val="clear" w:color="auto" w:fill="D9D9D9"/>
            <w:vAlign w:val="center"/>
          </w:tcPr>
          <w:p w14:paraId="035E1165"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w:t>
            </w:r>
          </w:p>
        </w:tc>
        <w:tc>
          <w:tcPr>
            <w:tcW w:w="408" w:type="pct"/>
            <w:shd w:val="clear" w:color="auto" w:fill="D9D9D9"/>
            <w:vAlign w:val="center"/>
          </w:tcPr>
          <w:p w14:paraId="4ACE080A"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w:t>
            </w:r>
          </w:p>
        </w:tc>
      </w:tr>
      <w:tr w:rsidR="00842181" w:rsidRPr="00842181" w14:paraId="7CEF3393" w14:textId="77777777" w:rsidTr="00842181">
        <w:trPr>
          <w:trHeight w:val="916"/>
        </w:trPr>
        <w:tc>
          <w:tcPr>
            <w:tcW w:w="901" w:type="pct"/>
            <w:shd w:val="clear" w:color="auto" w:fill="D9D9D9"/>
            <w:vAlign w:val="center"/>
          </w:tcPr>
          <w:p w14:paraId="5DE1AB87" w14:textId="77777777" w:rsidR="00842181" w:rsidRPr="00842181" w:rsidRDefault="00842181" w:rsidP="00842181">
            <w:pPr>
              <w:rPr>
                <w:rFonts w:cs="Arial"/>
                <w:sz w:val="16"/>
                <w:szCs w:val="16"/>
                <w:lang w:eastAsia="en-US"/>
              </w:rPr>
            </w:pPr>
            <w:r w:rsidRPr="00842181">
              <w:rPr>
                <w:rFonts w:cs="Arial"/>
                <w:b/>
                <w:bCs/>
                <w:sz w:val="16"/>
                <w:szCs w:val="16"/>
                <w:lang w:eastAsia="en-US"/>
              </w:rPr>
              <w:t>Tender for the Delivery, Installation and Commissioning of a Single Plane Cardiac Cath Suite</w:t>
            </w:r>
          </w:p>
        </w:tc>
        <w:tc>
          <w:tcPr>
            <w:tcW w:w="410" w:type="pct"/>
            <w:vAlign w:val="center"/>
          </w:tcPr>
          <w:p w14:paraId="357E409F"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4781E0CA"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5C9974BB"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0620117D"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174B9CF0"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4AD06353"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377F5393"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1" w:type="pct"/>
            <w:vAlign w:val="center"/>
          </w:tcPr>
          <w:p w14:paraId="2AB601E0" w14:textId="77777777" w:rsidR="00842181" w:rsidRPr="00842181" w:rsidRDefault="00842181" w:rsidP="00842181">
            <w:pPr>
              <w:jc w:val="center"/>
              <w:rPr>
                <w:rFonts w:cs="Arial"/>
                <w:bCs/>
                <w:sz w:val="16"/>
                <w:szCs w:val="16"/>
                <w:lang w:eastAsia="en-US"/>
              </w:rPr>
            </w:pPr>
            <w:r w:rsidRPr="00842181">
              <w:rPr>
                <w:rFonts w:cs="Arial"/>
                <w:bCs/>
                <w:sz w:val="16"/>
                <w:szCs w:val="16"/>
                <w:lang w:eastAsia="en-US"/>
              </w:rPr>
              <w:t>1,956,821.03</w:t>
            </w:r>
          </w:p>
        </w:tc>
        <w:tc>
          <w:tcPr>
            <w:tcW w:w="410" w:type="pct"/>
            <w:vAlign w:val="center"/>
          </w:tcPr>
          <w:p w14:paraId="2372AF31"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08" w:type="pct"/>
            <w:vAlign w:val="center"/>
          </w:tcPr>
          <w:p w14:paraId="01B7A2DA"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r>
      <w:tr w:rsidR="00842181" w:rsidRPr="00842181" w14:paraId="21C51682" w14:textId="77777777" w:rsidTr="00842181">
        <w:trPr>
          <w:trHeight w:val="916"/>
        </w:trPr>
        <w:tc>
          <w:tcPr>
            <w:tcW w:w="901" w:type="pct"/>
            <w:shd w:val="clear" w:color="auto" w:fill="D9D9D9"/>
            <w:vAlign w:val="center"/>
          </w:tcPr>
          <w:p w14:paraId="7F9A78F3" w14:textId="77777777" w:rsidR="00842181" w:rsidRPr="00842181" w:rsidRDefault="00842181" w:rsidP="00842181">
            <w:pPr>
              <w:rPr>
                <w:rFonts w:cs="Arial"/>
                <w:sz w:val="16"/>
                <w:szCs w:val="16"/>
                <w:lang w:eastAsia="en-US"/>
              </w:rPr>
            </w:pPr>
            <w:r w:rsidRPr="00842181">
              <w:rPr>
                <w:rFonts w:cs="Arial"/>
                <w:b/>
                <w:bCs/>
                <w:sz w:val="16"/>
                <w:szCs w:val="16"/>
                <w:lang w:eastAsia="en-US"/>
              </w:rPr>
              <w:t>Tender for the Purchase of a Coronary Robotic Control System for the Cardiac Cath Suite</w:t>
            </w:r>
          </w:p>
        </w:tc>
        <w:tc>
          <w:tcPr>
            <w:tcW w:w="410" w:type="pct"/>
            <w:vAlign w:val="center"/>
          </w:tcPr>
          <w:p w14:paraId="641EFE6F"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1413C16B"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54EFD839"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1046DEF2"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09E3B465"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7F8C4F4B" w14:textId="77777777" w:rsidR="00842181" w:rsidRPr="00842181" w:rsidRDefault="00842181" w:rsidP="00842181">
            <w:pPr>
              <w:jc w:val="center"/>
              <w:rPr>
                <w:rFonts w:cs="Arial"/>
                <w:sz w:val="16"/>
                <w:szCs w:val="16"/>
                <w:lang w:eastAsia="en-US"/>
              </w:rPr>
            </w:pPr>
            <w:r w:rsidRPr="00842181">
              <w:rPr>
                <w:rFonts w:cs="Arial"/>
                <w:sz w:val="16"/>
                <w:szCs w:val="16"/>
                <w:lang w:eastAsia="en-US"/>
              </w:rPr>
              <w:t>839,257.93</w:t>
            </w:r>
          </w:p>
        </w:tc>
        <w:tc>
          <w:tcPr>
            <w:tcW w:w="410" w:type="pct"/>
            <w:vAlign w:val="center"/>
          </w:tcPr>
          <w:p w14:paraId="44CAF0D3"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1" w:type="pct"/>
            <w:vAlign w:val="center"/>
          </w:tcPr>
          <w:p w14:paraId="38859CCE"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78DD4F9E"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08" w:type="pct"/>
            <w:vAlign w:val="center"/>
          </w:tcPr>
          <w:p w14:paraId="5D4456DC"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r>
      <w:tr w:rsidR="00842181" w:rsidRPr="00842181" w14:paraId="21068F33" w14:textId="77777777" w:rsidTr="00842181">
        <w:trPr>
          <w:trHeight w:val="916"/>
        </w:trPr>
        <w:tc>
          <w:tcPr>
            <w:tcW w:w="901" w:type="pct"/>
            <w:shd w:val="clear" w:color="auto" w:fill="D9D9D9"/>
            <w:vAlign w:val="center"/>
          </w:tcPr>
          <w:p w14:paraId="20FD31E0" w14:textId="77777777" w:rsidR="00842181" w:rsidRPr="00842181" w:rsidRDefault="00842181" w:rsidP="00842181">
            <w:pPr>
              <w:rPr>
                <w:rFonts w:cs="Arial"/>
                <w:b/>
                <w:bCs/>
                <w:sz w:val="16"/>
                <w:szCs w:val="16"/>
                <w:lang w:eastAsia="en-US"/>
              </w:rPr>
            </w:pPr>
            <w:r w:rsidRPr="00842181">
              <w:rPr>
                <w:rFonts w:cs="Arial"/>
                <w:b/>
                <w:bCs/>
                <w:sz w:val="16"/>
                <w:szCs w:val="16"/>
                <w:lang w:eastAsia="en-US"/>
              </w:rPr>
              <w:t>Tender for the Awareness Campaign</w:t>
            </w:r>
          </w:p>
        </w:tc>
        <w:tc>
          <w:tcPr>
            <w:tcW w:w="410" w:type="pct"/>
            <w:vAlign w:val="center"/>
          </w:tcPr>
          <w:p w14:paraId="2C6F1E24"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3DE414A8"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71F9591B"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05DC461E"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6E7A9030"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6EFA707B" w14:textId="77777777" w:rsidR="00842181" w:rsidRPr="00842181" w:rsidRDefault="00842181" w:rsidP="00842181">
            <w:pPr>
              <w:jc w:val="center"/>
              <w:rPr>
                <w:rFonts w:cs="Arial"/>
                <w:sz w:val="16"/>
                <w:szCs w:val="16"/>
                <w:lang w:eastAsia="en-US"/>
              </w:rPr>
            </w:pPr>
            <w:r w:rsidRPr="00842181">
              <w:rPr>
                <w:rFonts w:cs="Arial"/>
                <w:sz w:val="16"/>
                <w:szCs w:val="16"/>
                <w:lang w:eastAsia="en-US"/>
              </w:rPr>
              <w:t>382,532.35</w:t>
            </w:r>
          </w:p>
        </w:tc>
        <w:tc>
          <w:tcPr>
            <w:tcW w:w="410" w:type="pct"/>
            <w:vAlign w:val="center"/>
          </w:tcPr>
          <w:p w14:paraId="18BA0005"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1" w:type="pct"/>
            <w:vAlign w:val="center"/>
          </w:tcPr>
          <w:p w14:paraId="329F717F"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29D1D906"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08" w:type="pct"/>
            <w:vAlign w:val="center"/>
          </w:tcPr>
          <w:p w14:paraId="727F8462"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r>
      <w:tr w:rsidR="00842181" w:rsidRPr="00842181" w14:paraId="50548715" w14:textId="77777777" w:rsidTr="00842181">
        <w:trPr>
          <w:trHeight w:val="916"/>
        </w:trPr>
        <w:tc>
          <w:tcPr>
            <w:tcW w:w="901" w:type="pct"/>
            <w:shd w:val="clear" w:color="auto" w:fill="D9D9D9"/>
            <w:vAlign w:val="center"/>
          </w:tcPr>
          <w:p w14:paraId="13B06B13" w14:textId="77777777" w:rsidR="00842181" w:rsidRPr="00842181" w:rsidRDefault="00842181" w:rsidP="00842181">
            <w:pPr>
              <w:rPr>
                <w:rFonts w:cs="Arial"/>
                <w:b/>
                <w:bCs/>
                <w:sz w:val="16"/>
                <w:szCs w:val="16"/>
                <w:lang w:eastAsia="en-US"/>
              </w:rPr>
            </w:pPr>
            <w:r w:rsidRPr="00842181">
              <w:rPr>
                <w:rFonts w:cs="Arial"/>
                <w:b/>
                <w:bCs/>
                <w:sz w:val="16"/>
                <w:szCs w:val="16"/>
                <w:lang w:eastAsia="en-US"/>
              </w:rPr>
              <w:t>Training for A&amp;E personnel and training of cardiology fellows</w:t>
            </w:r>
          </w:p>
        </w:tc>
        <w:tc>
          <w:tcPr>
            <w:tcW w:w="410" w:type="pct"/>
            <w:vAlign w:val="center"/>
          </w:tcPr>
          <w:p w14:paraId="72087FAE"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4B1736DD"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54A0917A" w14:textId="77777777" w:rsidR="00842181" w:rsidRPr="00842181" w:rsidRDefault="00842181" w:rsidP="00842181">
            <w:pPr>
              <w:jc w:val="center"/>
              <w:rPr>
                <w:rFonts w:cs="Arial"/>
                <w:sz w:val="16"/>
                <w:szCs w:val="16"/>
                <w:lang w:eastAsia="en-US"/>
              </w:rPr>
            </w:pPr>
            <w:r w:rsidRPr="00842181">
              <w:rPr>
                <w:rFonts w:cs="Arial"/>
                <w:sz w:val="16"/>
                <w:szCs w:val="16"/>
                <w:lang w:eastAsia="en-US"/>
              </w:rPr>
              <w:t>147,166.85</w:t>
            </w:r>
          </w:p>
        </w:tc>
        <w:tc>
          <w:tcPr>
            <w:tcW w:w="410" w:type="pct"/>
            <w:vAlign w:val="center"/>
          </w:tcPr>
          <w:p w14:paraId="2EF9E351"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439266C7" w14:textId="77777777" w:rsidR="00842181" w:rsidRPr="00842181" w:rsidRDefault="00842181" w:rsidP="00842181">
            <w:pPr>
              <w:jc w:val="center"/>
              <w:rPr>
                <w:rFonts w:cs="Arial"/>
                <w:sz w:val="16"/>
                <w:szCs w:val="16"/>
                <w:lang w:eastAsia="en-US"/>
              </w:rPr>
            </w:pPr>
            <w:r w:rsidRPr="00842181">
              <w:rPr>
                <w:rFonts w:cs="Arial"/>
                <w:sz w:val="16"/>
                <w:szCs w:val="16"/>
                <w:lang w:eastAsia="en-US"/>
              </w:rPr>
              <w:t>236,358.86</w:t>
            </w:r>
          </w:p>
        </w:tc>
        <w:tc>
          <w:tcPr>
            <w:tcW w:w="410" w:type="pct"/>
            <w:vAlign w:val="center"/>
          </w:tcPr>
          <w:p w14:paraId="627DBDA7"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0CE195F3" w14:textId="77777777" w:rsidR="00842181" w:rsidRPr="00842181" w:rsidRDefault="00842181" w:rsidP="00842181">
            <w:pPr>
              <w:jc w:val="center"/>
              <w:rPr>
                <w:rFonts w:cs="Arial"/>
                <w:sz w:val="16"/>
                <w:szCs w:val="16"/>
                <w:lang w:eastAsia="en-US"/>
              </w:rPr>
            </w:pPr>
            <w:r w:rsidRPr="00842181">
              <w:rPr>
                <w:rFonts w:cs="Arial"/>
                <w:sz w:val="16"/>
                <w:szCs w:val="16"/>
                <w:lang w:eastAsia="en-US"/>
              </w:rPr>
              <w:t>89,192.03</w:t>
            </w:r>
          </w:p>
        </w:tc>
        <w:tc>
          <w:tcPr>
            <w:tcW w:w="411" w:type="pct"/>
            <w:vAlign w:val="center"/>
          </w:tcPr>
          <w:p w14:paraId="45423C6E"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191527CC"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08" w:type="pct"/>
            <w:vAlign w:val="center"/>
          </w:tcPr>
          <w:p w14:paraId="5BA47CCC"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r>
      <w:tr w:rsidR="00842181" w:rsidRPr="00842181" w14:paraId="4B02D16D" w14:textId="77777777" w:rsidTr="00842181">
        <w:trPr>
          <w:trHeight w:val="916"/>
        </w:trPr>
        <w:tc>
          <w:tcPr>
            <w:tcW w:w="901" w:type="pct"/>
            <w:shd w:val="clear" w:color="auto" w:fill="D9D9D9"/>
            <w:vAlign w:val="center"/>
          </w:tcPr>
          <w:p w14:paraId="55CF1CD3" w14:textId="77777777" w:rsidR="00842181" w:rsidRPr="00842181" w:rsidRDefault="00842181" w:rsidP="00842181">
            <w:pPr>
              <w:rPr>
                <w:rFonts w:cs="Arial"/>
                <w:b/>
                <w:bCs/>
                <w:sz w:val="16"/>
                <w:szCs w:val="16"/>
                <w:lang w:eastAsia="en-US"/>
              </w:rPr>
            </w:pPr>
            <w:r w:rsidRPr="00842181">
              <w:rPr>
                <w:rFonts w:cs="Arial"/>
                <w:b/>
                <w:bCs/>
                <w:sz w:val="16"/>
                <w:szCs w:val="16"/>
                <w:lang w:eastAsia="en-US"/>
              </w:rPr>
              <w:t>Tender for Project Management Services</w:t>
            </w:r>
          </w:p>
        </w:tc>
        <w:tc>
          <w:tcPr>
            <w:tcW w:w="410" w:type="pct"/>
            <w:vAlign w:val="center"/>
          </w:tcPr>
          <w:p w14:paraId="0591AF96"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4109B44E" w14:textId="77777777" w:rsidR="00842181" w:rsidRPr="00842181" w:rsidRDefault="00842181" w:rsidP="00842181">
            <w:pPr>
              <w:jc w:val="center"/>
              <w:rPr>
                <w:rFonts w:cs="Arial"/>
                <w:sz w:val="16"/>
                <w:szCs w:val="16"/>
                <w:lang w:eastAsia="en-US"/>
              </w:rPr>
            </w:pPr>
            <w:r w:rsidRPr="00842181">
              <w:rPr>
                <w:sz w:val="16"/>
                <w:szCs w:val="16"/>
                <w:lang w:eastAsia="en-US"/>
              </w:rPr>
              <w:t>8,813.59</w:t>
            </w:r>
          </w:p>
        </w:tc>
        <w:tc>
          <w:tcPr>
            <w:tcW w:w="410" w:type="pct"/>
            <w:vAlign w:val="center"/>
          </w:tcPr>
          <w:p w14:paraId="2C56F1A0" w14:textId="77777777" w:rsidR="00842181" w:rsidRPr="00842181" w:rsidRDefault="00842181" w:rsidP="00842181">
            <w:pPr>
              <w:jc w:val="center"/>
              <w:rPr>
                <w:rFonts w:cs="Arial"/>
                <w:sz w:val="16"/>
                <w:szCs w:val="16"/>
                <w:lang w:eastAsia="en-US"/>
              </w:rPr>
            </w:pPr>
            <w:r w:rsidRPr="00842181">
              <w:rPr>
                <w:sz w:val="16"/>
                <w:szCs w:val="16"/>
                <w:lang w:eastAsia="en-US"/>
              </w:rPr>
              <w:t>8,813.59</w:t>
            </w:r>
          </w:p>
        </w:tc>
        <w:tc>
          <w:tcPr>
            <w:tcW w:w="410" w:type="pct"/>
            <w:vAlign w:val="center"/>
          </w:tcPr>
          <w:p w14:paraId="1E804013" w14:textId="77777777" w:rsidR="00842181" w:rsidRPr="00842181" w:rsidRDefault="00842181" w:rsidP="00842181">
            <w:pPr>
              <w:jc w:val="center"/>
              <w:rPr>
                <w:rFonts w:cs="Arial"/>
                <w:sz w:val="16"/>
                <w:szCs w:val="16"/>
                <w:lang w:eastAsia="en-US"/>
              </w:rPr>
            </w:pPr>
            <w:r w:rsidRPr="00842181">
              <w:rPr>
                <w:sz w:val="16"/>
                <w:szCs w:val="16"/>
                <w:lang w:eastAsia="en-US"/>
              </w:rPr>
              <w:t>8,813.59</w:t>
            </w:r>
          </w:p>
        </w:tc>
        <w:tc>
          <w:tcPr>
            <w:tcW w:w="410" w:type="pct"/>
            <w:vAlign w:val="center"/>
          </w:tcPr>
          <w:p w14:paraId="3926CE2D" w14:textId="77777777" w:rsidR="00842181" w:rsidRPr="00842181" w:rsidRDefault="00842181" w:rsidP="00842181">
            <w:pPr>
              <w:jc w:val="center"/>
              <w:rPr>
                <w:rFonts w:cs="Arial"/>
                <w:sz w:val="16"/>
                <w:szCs w:val="16"/>
                <w:lang w:eastAsia="en-US"/>
              </w:rPr>
            </w:pPr>
            <w:r w:rsidRPr="00842181">
              <w:rPr>
                <w:sz w:val="16"/>
                <w:szCs w:val="16"/>
                <w:lang w:eastAsia="en-US"/>
              </w:rPr>
              <w:t>8,813.59</w:t>
            </w:r>
          </w:p>
        </w:tc>
        <w:tc>
          <w:tcPr>
            <w:tcW w:w="410" w:type="pct"/>
            <w:vAlign w:val="center"/>
          </w:tcPr>
          <w:p w14:paraId="20C073CF" w14:textId="77777777" w:rsidR="00842181" w:rsidRPr="00842181" w:rsidRDefault="00842181" w:rsidP="00842181">
            <w:pPr>
              <w:jc w:val="center"/>
              <w:rPr>
                <w:rFonts w:cs="Arial"/>
                <w:sz w:val="16"/>
                <w:szCs w:val="16"/>
                <w:lang w:eastAsia="en-US"/>
              </w:rPr>
            </w:pPr>
            <w:r w:rsidRPr="00842181">
              <w:rPr>
                <w:sz w:val="16"/>
                <w:szCs w:val="16"/>
                <w:lang w:eastAsia="en-US"/>
              </w:rPr>
              <w:t>8,813.59</w:t>
            </w:r>
          </w:p>
        </w:tc>
        <w:tc>
          <w:tcPr>
            <w:tcW w:w="410" w:type="pct"/>
            <w:vAlign w:val="center"/>
          </w:tcPr>
          <w:p w14:paraId="12278F6A" w14:textId="77777777" w:rsidR="00842181" w:rsidRPr="00842181" w:rsidRDefault="00842181" w:rsidP="00842181">
            <w:pPr>
              <w:jc w:val="center"/>
              <w:rPr>
                <w:rFonts w:cs="Arial"/>
                <w:sz w:val="16"/>
                <w:szCs w:val="16"/>
                <w:lang w:eastAsia="en-US"/>
              </w:rPr>
            </w:pPr>
            <w:r w:rsidRPr="00842181">
              <w:rPr>
                <w:sz w:val="16"/>
                <w:szCs w:val="16"/>
                <w:lang w:eastAsia="en-US"/>
              </w:rPr>
              <w:t>8,813.59</w:t>
            </w:r>
          </w:p>
        </w:tc>
        <w:tc>
          <w:tcPr>
            <w:tcW w:w="411" w:type="pct"/>
            <w:vAlign w:val="center"/>
          </w:tcPr>
          <w:p w14:paraId="12B5865D" w14:textId="77777777" w:rsidR="00842181" w:rsidRPr="00842181" w:rsidRDefault="00842181" w:rsidP="00842181">
            <w:pPr>
              <w:jc w:val="center"/>
              <w:rPr>
                <w:rFonts w:cs="Arial"/>
                <w:sz w:val="16"/>
                <w:szCs w:val="16"/>
                <w:lang w:eastAsia="en-US"/>
              </w:rPr>
            </w:pPr>
            <w:r w:rsidRPr="00842181">
              <w:rPr>
                <w:sz w:val="16"/>
                <w:szCs w:val="16"/>
                <w:lang w:eastAsia="en-US"/>
              </w:rPr>
              <w:t>8,813.59</w:t>
            </w:r>
          </w:p>
        </w:tc>
        <w:tc>
          <w:tcPr>
            <w:tcW w:w="410" w:type="pct"/>
            <w:vAlign w:val="center"/>
          </w:tcPr>
          <w:p w14:paraId="58F061BE" w14:textId="77777777" w:rsidR="00842181" w:rsidRPr="00842181" w:rsidRDefault="00842181" w:rsidP="00842181">
            <w:pPr>
              <w:jc w:val="center"/>
              <w:rPr>
                <w:rFonts w:cs="Arial"/>
                <w:sz w:val="16"/>
                <w:szCs w:val="16"/>
                <w:lang w:eastAsia="en-US"/>
              </w:rPr>
            </w:pPr>
            <w:r w:rsidRPr="00842181">
              <w:rPr>
                <w:sz w:val="16"/>
                <w:szCs w:val="16"/>
                <w:lang w:eastAsia="en-US"/>
              </w:rPr>
              <w:t>8,813.59</w:t>
            </w:r>
          </w:p>
        </w:tc>
        <w:tc>
          <w:tcPr>
            <w:tcW w:w="408" w:type="pct"/>
            <w:vAlign w:val="center"/>
          </w:tcPr>
          <w:p w14:paraId="18E2AC90"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r>
      <w:tr w:rsidR="00842181" w:rsidRPr="00842181" w14:paraId="6CCF666A" w14:textId="77777777" w:rsidTr="00842181">
        <w:trPr>
          <w:trHeight w:val="916"/>
        </w:trPr>
        <w:tc>
          <w:tcPr>
            <w:tcW w:w="901" w:type="pct"/>
            <w:shd w:val="clear" w:color="auto" w:fill="D9D9D9"/>
            <w:vAlign w:val="center"/>
          </w:tcPr>
          <w:p w14:paraId="46291684" w14:textId="77777777" w:rsidR="00842181" w:rsidRPr="00842181" w:rsidRDefault="00842181" w:rsidP="00842181">
            <w:pPr>
              <w:rPr>
                <w:rFonts w:cs="Arial"/>
                <w:b/>
                <w:bCs/>
                <w:sz w:val="16"/>
                <w:szCs w:val="16"/>
                <w:lang w:eastAsia="en-US"/>
              </w:rPr>
            </w:pPr>
            <w:r w:rsidRPr="00842181">
              <w:rPr>
                <w:rFonts w:cs="Arial"/>
                <w:b/>
                <w:bCs/>
                <w:sz w:val="16"/>
                <w:szCs w:val="16"/>
                <w:lang w:eastAsia="en-US"/>
              </w:rPr>
              <w:t>Publicity on the project</w:t>
            </w:r>
          </w:p>
        </w:tc>
        <w:tc>
          <w:tcPr>
            <w:tcW w:w="410" w:type="pct"/>
            <w:vAlign w:val="center"/>
          </w:tcPr>
          <w:p w14:paraId="3151B094"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25EFE373"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7EF589C4"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2CB31FFC" w14:textId="77777777" w:rsidR="00842181" w:rsidRPr="00842181" w:rsidRDefault="00842181" w:rsidP="00842181">
            <w:pPr>
              <w:jc w:val="center"/>
              <w:rPr>
                <w:rFonts w:cs="Arial"/>
                <w:sz w:val="16"/>
                <w:szCs w:val="16"/>
                <w:lang w:eastAsia="en-US"/>
              </w:rPr>
            </w:pPr>
            <w:r w:rsidRPr="00842181">
              <w:rPr>
                <w:rFonts w:cs="Arial"/>
                <w:sz w:val="16"/>
                <w:szCs w:val="16"/>
                <w:lang w:eastAsia="en-US"/>
              </w:rPr>
              <w:t>5,100.00</w:t>
            </w:r>
          </w:p>
        </w:tc>
        <w:tc>
          <w:tcPr>
            <w:tcW w:w="410" w:type="pct"/>
            <w:vAlign w:val="center"/>
          </w:tcPr>
          <w:p w14:paraId="6EDEE315"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77BA82FA"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493FB5D1"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1" w:type="pct"/>
            <w:vAlign w:val="center"/>
          </w:tcPr>
          <w:p w14:paraId="2C2EFCA7" w14:textId="77777777" w:rsidR="00842181" w:rsidRPr="00842181" w:rsidRDefault="00842181" w:rsidP="00842181">
            <w:pPr>
              <w:jc w:val="center"/>
              <w:rPr>
                <w:rFonts w:cs="Arial"/>
                <w:sz w:val="16"/>
                <w:szCs w:val="16"/>
                <w:lang w:eastAsia="en-US"/>
              </w:rPr>
            </w:pPr>
            <w:r w:rsidRPr="00842181">
              <w:rPr>
                <w:rFonts w:cs="Arial"/>
                <w:sz w:val="16"/>
                <w:szCs w:val="16"/>
                <w:lang w:eastAsia="en-US"/>
              </w:rPr>
              <w:t>8,634.10</w:t>
            </w:r>
          </w:p>
        </w:tc>
        <w:tc>
          <w:tcPr>
            <w:tcW w:w="410" w:type="pct"/>
            <w:vAlign w:val="center"/>
          </w:tcPr>
          <w:p w14:paraId="219F5176"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08" w:type="pct"/>
            <w:vAlign w:val="center"/>
          </w:tcPr>
          <w:p w14:paraId="7804D795"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r>
    </w:tbl>
    <w:p w14:paraId="6B98D0F0" w14:textId="77777777" w:rsidR="00842181" w:rsidRPr="00842181" w:rsidRDefault="00842181" w:rsidP="00842181">
      <w:pPr>
        <w:keepNext/>
        <w:suppressAutoHyphens/>
        <w:outlineLvl w:val="1"/>
        <w:rPr>
          <w:rFonts w:ascii="Arial" w:eastAsia="Calibri" w:hAnsi="Arial" w:cs="Arial"/>
          <w:bCs/>
          <w:sz w:val="22"/>
          <w:szCs w:val="22"/>
          <w:lang w:eastAsia="en-US"/>
        </w:rPr>
        <w:sectPr w:rsidR="00842181" w:rsidRPr="00842181" w:rsidSect="00D04383">
          <w:pgSz w:w="16838" w:h="11906" w:orient="landscape" w:code="9"/>
          <w:pgMar w:top="1701" w:right="671" w:bottom="1134" w:left="2157" w:header="680" w:footer="170" w:gutter="0"/>
          <w:cols w:space="708"/>
          <w:titlePg/>
          <w:docGrid w:linePitch="360"/>
        </w:sectPr>
      </w:pPr>
      <w:bookmarkStart w:id="372" w:name="_Toc23345927"/>
      <w:bookmarkStart w:id="373" w:name="_Toc50450291"/>
      <w:bookmarkStart w:id="374" w:name="_Toc50450399"/>
      <w:bookmarkStart w:id="375" w:name="_Toc65579037"/>
      <w:bookmarkStart w:id="376" w:name="_Toc69976038"/>
      <w:bookmarkStart w:id="377" w:name="_Toc74644758"/>
      <w:bookmarkStart w:id="378" w:name="_Toc152593041"/>
      <w:bookmarkStart w:id="379" w:name="_Toc69981836"/>
      <w:bookmarkStart w:id="380" w:name="_Toc69987066"/>
      <w:bookmarkStart w:id="381" w:name="_Toc69986519"/>
      <w:bookmarkEnd w:id="371"/>
    </w:p>
    <w:tbl>
      <w:tblPr>
        <w:tblStyle w:val="TableGrid2"/>
        <w:tblW w:w="5000" w:type="pct"/>
        <w:tblLook w:val="04A0" w:firstRow="1" w:lastRow="0" w:firstColumn="1" w:lastColumn="0" w:noHBand="0" w:noVBand="1"/>
      </w:tblPr>
      <w:tblGrid>
        <w:gridCol w:w="2523"/>
        <w:gridCol w:w="1148"/>
        <w:gridCol w:w="1148"/>
        <w:gridCol w:w="1148"/>
        <w:gridCol w:w="1148"/>
        <w:gridCol w:w="1148"/>
        <w:gridCol w:w="1148"/>
        <w:gridCol w:w="1148"/>
        <w:gridCol w:w="1151"/>
        <w:gridCol w:w="1148"/>
        <w:gridCol w:w="1142"/>
      </w:tblGrid>
      <w:tr w:rsidR="00842181" w:rsidRPr="00842181" w14:paraId="5248B200" w14:textId="77777777" w:rsidTr="00842181">
        <w:trPr>
          <w:trHeight w:val="686"/>
        </w:trPr>
        <w:tc>
          <w:tcPr>
            <w:tcW w:w="901" w:type="pct"/>
            <w:shd w:val="clear" w:color="auto" w:fill="BFBFBF"/>
            <w:vAlign w:val="center"/>
          </w:tcPr>
          <w:p w14:paraId="60947EB2"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lastRenderedPageBreak/>
              <w:t>Year</w:t>
            </w:r>
          </w:p>
        </w:tc>
        <w:tc>
          <w:tcPr>
            <w:tcW w:w="820" w:type="pct"/>
            <w:gridSpan w:val="2"/>
            <w:shd w:val="clear" w:color="auto" w:fill="BFBFBF"/>
            <w:vAlign w:val="center"/>
          </w:tcPr>
          <w:p w14:paraId="3BCD6814"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2024</w:t>
            </w:r>
          </w:p>
        </w:tc>
        <w:tc>
          <w:tcPr>
            <w:tcW w:w="820" w:type="pct"/>
            <w:gridSpan w:val="2"/>
            <w:shd w:val="clear" w:color="auto" w:fill="BFBFBF"/>
            <w:vAlign w:val="center"/>
          </w:tcPr>
          <w:p w14:paraId="521E92F1"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2025</w:t>
            </w:r>
          </w:p>
        </w:tc>
        <w:tc>
          <w:tcPr>
            <w:tcW w:w="820" w:type="pct"/>
            <w:gridSpan w:val="2"/>
            <w:shd w:val="clear" w:color="auto" w:fill="BFBFBF"/>
            <w:vAlign w:val="center"/>
          </w:tcPr>
          <w:p w14:paraId="79F812EB"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2026</w:t>
            </w:r>
          </w:p>
        </w:tc>
        <w:tc>
          <w:tcPr>
            <w:tcW w:w="821" w:type="pct"/>
            <w:gridSpan w:val="2"/>
            <w:shd w:val="clear" w:color="auto" w:fill="BFBFBF"/>
            <w:vAlign w:val="center"/>
          </w:tcPr>
          <w:p w14:paraId="3CFACCBD"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2027</w:t>
            </w:r>
          </w:p>
        </w:tc>
        <w:tc>
          <w:tcPr>
            <w:tcW w:w="818" w:type="pct"/>
            <w:gridSpan w:val="2"/>
            <w:shd w:val="clear" w:color="auto" w:fill="BFBFBF"/>
            <w:vAlign w:val="center"/>
          </w:tcPr>
          <w:p w14:paraId="7C8D42CD"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2028</w:t>
            </w:r>
          </w:p>
        </w:tc>
      </w:tr>
      <w:tr w:rsidR="00842181" w:rsidRPr="00842181" w14:paraId="1EA83287" w14:textId="77777777" w:rsidTr="00842181">
        <w:trPr>
          <w:trHeight w:val="686"/>
        </w:trPr>
        <w:tc>
          <w:tcPr>
            <w:tcW w:w="901" w:type="pct"/>
            <w:shd w:val="clear" w:color="auto" w:fill="BFBFBF"/>
            <w:vAlign w:val="center"/>
          </w:tcPr>
          <w:p w14:paraId="49E189D5"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Reimbursement Period</w:t>
            </w:r>
          </w:p>
          <w:p w14:paraId="6C71966E"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(Quarters)</w:t>
            </w:r>
          </w:p>
        </w:tc>
        <w:tc>
          <w:tcPr>
            <w:tcW w:w="410" w:type="pct"/>
            <w:shd w:val="clear" w:color="auto" w:fill="BFBFBF"/>
            <w:vAlign w:val="center"/>
          </w:tcPr>
          <w:p w14:paraId="5CA4E2EF"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Q2</w:t>
            </w:r>
          </w:p>
        </w:tc>
        <w:tc>
          <w:tcPr>
            <w:tcW w:w="410" w:type="pct"/>
            <w:shd w:val="clear" w:color="auto" w:fill="BFBFBF"/>
            <w:vAlign w:val="center"/>
          </w:tcPr>
          <w:p w14:paraId="3CA2D719"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Q4</w:t>
            </w:r>
          </w:p>
        </w:tc>
        <w:tc>
          <w:tcPr>
            <w:tcW w:w="410" w:type="pct"/>
            <w:shd w:val="clear" w:color="auto" w:fill="BFBFBF"/>
            <w:vAlign w:val="center"/>
          </w:tcPr>
          <w:p w14:paraId="4E229F9D"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Q2</w:t>
            </w:r>
          </w:p>
        </w:tc>
        <w:tc>
          <w:tcPr>
            <w:tcW w:w="410" w:type="pct"/>
            <w:shd w:val="clear" w:color="auto" w:fill="BFBFBF"/>
            <w:vAlign w:val="center"/>
          </w:tcPr>
          <w:p w14:paraId="21523975"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Q4</w:t>
            </w:r>
          </w:p>
        </w:tc>
        <w:tc>
          <w:tcPr>
            <w:tcW w:w="410" w:type="pct"/>
            <w:shd w:val="clear" w:color="auto" w:fill="BFBFBF"/>
            <w:vAlign w:val="center"/>
          </w:tcPr>
          <w:p w14:paraId="6A72F4CC"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Q2</w:t>
            </w:r>
          </w:p>
        </w:tc>
        <w:tc>
          <w:tcPr>
            <w:tcW w:w="410" w:type="pct"/>
            <w:shd w:val="clear" w:color="auto" w:fill="BFBFBF"/>
            <w:vAlign w:val="center"/>
          </w:tcPr>
          <w:p w14:paraId="57263842"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Q4</w:t>
            </w:r>
          </w:p>
        </w:tc>
        <w:tc>
          <w:tcPr>
            <w:tcW w:w="410" w:type="pct"/>
            <w:shd w:val="clear" w:color="auto" w:fill="BFBFBF"/>
            <w:vAlign w:val="center"/>
          </w:tcPr>
          <w:p w14:paraId="7049295F"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Q2</w:t>
            </w:r>
          </w:p>
        </w:tc>
        <w:tc>
          <w:tcPr>
            <w:tcW w:w="411" w:type="pct"/>
            <w:shd w:val="clear" w:color="auto" w:fill="BFBFBF"/>
            <w:vAlign w:val="center"/>
          </w:tcPr>
          <w:p w14:paraId="41C502D8"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Q4</w:t>
            </w:r>
          </w:p>
        </w:tc>
        <w:tc>
          <w:tcPr>
            <w:tcW w:w="410" w:type="pct"/>
            <w:shd w:val="clear" w:color="auto" w:fill="BFBFBF"/>
            <w:vAlign w:val="center"/>
          </w:tcPr>
          <w:p w14:paraId="3E0AF083"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Q2</w:t>
            </w:r>
          </w:p>
        </w:tc>
        <w:tc>
          <w:tcPr>
            <w:tcW w:w="408" w:type="pct"/>
            <w:shd w:val="clear" w:color="auto" w:fill="BFBFBF"/>
            <w:vAlign w:val="center"/>
          </w:tcPr>
          <w:p w14:paraId="44B9957A"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Q4</w:t>
            </w:r>
          </w:p>
        </w:tc>
      </w:tr>
      <w:tr w:rsidR="00842181" w:rsidRPr="00842181" w14:paraId="398475C4" w14:textId="77777777" w:rsidTr="00842181">
        <w:trPr>
          <w:trHeight w:val="340"/>
        </w:trPr>
        <w:tc>
          <w:tcPr>
            <w:tcW w:w="901" w:type="pct"/>
            <w:shd w:val="clear" w:color="auto" w:fill="D9D9D9"/>
            <w:vAlign w:val="center"/>
          </w:tcPr>
          <w:p w14:paraId="35A72A47"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Currency</w:t>
            </w:r>
          </w:p>
        </w:tc>
        <w:tc>
          <w:tcPr>
            <w:tcW w:w="410" w:type="pct"/>
            <w:shd w:val="clear" w:color="auto" w:fill="D9D9D9"/>
            <w:vAlign w:val="center"/>
          </w:tcPr>
          <w:p w14:paraId="690DB956"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CHF</w:t>
            </w:r>
          </w:p>
        </w:tc>
        <w:tc>
          <w:tcPr>
            <w:tcW w:w="410" w:type="pct"/>
            <w:shd w:val="clear" w:color="auto" w:fill="D9D9D9"/>
            <w:vAlign w:val="center"/>
          </w:tcPr>
          <w:p w14:paraId="4E8C0663"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CHF</w:t>
            </w:r>
          </w:p>
        </w:tc>
        <w:tc>
          <w:tcPr>
            <w:tcW w:w="410" w:type="pct"/>
            <w:shd w:val="clear" w:color="auto" w:fill="D9D9D9"/>
            <w:vAlign w:val="center"/>
          </w:tcPr>
          <w:p w14:paraId="6CDDDE40"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CHF</w:t>
            </w:r>
          </w:p>
        </w:tc>
        <w:tc>
          <w:tcPr>
            <w:tcW w:w="410" w:type="pct"/>
            <w:shd w:val="clear" w:color="auto" w:fill="D9D9D9"/>
            <w:vAlign w:val="center"/>
          </w:tcPr>
          <w:p w14:paraId="16A438BC"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CHF</w:t>
            </w:r>
          </w:p>
        </w:tc>
        <w:tc>
          <w:tcPr>
            <w:tcW w:w="410" w:type="pct"/>
            <w:shd w:val="clear" w:color="auto" w:fill="D9D9D9"/>
            <w:vAlign w:val="center"/>
          </w:tcPr>
          <w:p w14:paraId="352144F6"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CHF</w:t>
            </w:r>
          </w:p>
        </w:tc>
        <w:tc>
          <w:tcPr>
            <w:tcW w:w="410" w:type="pct"/>
            <w:shd w:val="clear" w:color="auto" w:fill="D9D9D9"/>
            <w:vAlign w:val="center"/>
          </w:tcPr>
          <w:p w14:paraId="585F61D7"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CHF</w:t>
            </w:r>
          </w:p>
        </w:tc>
        <w:tc>
          <w:tcPr>
            <w:tcW w:w="410" w:type="pct"/>
            <w:shd w:val="clear" w:color="auto" w:fill="D9D9D9"/>
            <w:vAlign w:val="center"/>
          </w:tcPr>
          <w:p w14:paraId="5E395217"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CHF</w:t>
            </w:r>
          </w:p>
        </w:tc>
        <w:tc>
          <w:tcPr>
            <w:tcW w:w="411" w:type="pct"/>
            <w:shd w:val="clear" w:color="auto" w:fill="D9D9D9"/>
            <w:vAlign w:val="center"/>
          </w:tcPr>
          <w:p w14:paraId="580F2627"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CHF</w:t>
            </w:r>
          </w:p>
        </w:tc>
        <w:tc>
          <w:tcPr>
            <w:tcW w:w="410" w:type="pct"/>
            <w:shd w:val="clear" w:color="auto" w:fill="D9D9D9"/>
            <w:vAlign w:val="center"/>
          </w:tcPr>
          <w:p w14:paraId="5837924A"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CHF</w:t>
            </w:r>
          </w:p>
        </w:tc>
        <w:tc>
          <w:tcPr>
            <w:tcW w:w="408" w:type="pct"/>
            <w:shd w:val="clear" w:color="auto" w:fill="D9D9D9"/>
            <w:vAlign w:val="center"/>
          </w:tcPr>
          <w:p w14:paraId="66F3FED7" w14:textId="77777777" w:rsidR="00842181" w:rsidRPr="00842181" w:rsidRDefault="00842181" w:rsidP="00842181">
            <w:pPr>
              <w:jc w:val="center"/>
              <w:rPr>
                <w:rFonts w:cs="Arial"/>
                <w:b/>
                <w:bCs/>
                <w:sz w:val="16"/>
                <w:szCs w:val="16"/>
                <w:lang w:eastAsia="en-US"/>
              </w:rPr>
            </w:pPr>
            <w:r w:rsidRPr="00842181">
              <w:rPr>
                <w:rFonts w:cs="Arial"/>
                <w:b/>
                <w:bCs/>
                <w:sz w:val="16"/>
                <w:szCs w:val="16"/>
                <w:lang w:eastAsia="en-US"/>
              </w:rPr>
              <w:t>CHF</w:t>
            </w:r>
          </w:p>
        </w:tc>
      </w:tr>
      <w:tr w:rsidR="00842181" w:rsidRPr="00842181" w14:paraId="469DE98B" w14:textId="77777777" w:rsidTr="00842181">
        <w:trPr>
          <w:trHeight w:val="916"/>
        </w:trPr>
        <w:tc>
          <w:tcPr>
            <w:tcW w:w="901" w:type="pct"/>
            <w:shd w:val="clear" w:color="auto" w:fill="D9D9D9"/>
            <w:vAlign w:val="center"/>
          </w:tcPr>
          <w:p w14:paraId="29A6BD1E" w14:textId="77777777" w:rsidR="00842181" w:rsidRPr="00842181" w:rsidRDefault="00842181" w:rsidP="00842181">
            <w:pPr>
              <w:rPr>
                <w:rFonts w:cs="Arial"/>
                <w:sz w:val="16"/>
                <w:szCs w:val="16"/>
                <w:lang w:eastAsia="en-US"/>
              </w:rPr>
            </w:pPr>
            <w:r w:rsidRPr="00842181">
              <w:rPr>
                <w:rFonts w:cs="Arial"/>
                <w:b/>
                <w:bCs/>
                <w:sz w:val="16"/>
                <w:szCs w:val="16"/>
                <w:lang w:eastAsia="en-US"/>
              </w:rPr>
              <w:t>Tender for the Delivery, Installation and Commissioning of a Single Plane Cardiac Cath Suite</w:t>
            </w:r>
          </w:p>
        </w:tc>
        <w:tc>
          <w:tcPr>
            <w:tcW w:w="410" w:type="pct"/>
            <w:vAlign w:val="center"/>
          </w:tcPr>
          <w:p w14:paraId="7CB1E45D"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4F92B407"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4A114E47"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14F4DC8D"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10BDD023"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5CE68A0E"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134B35E5"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1" w:type="pct"/>
            <w:vAlign w:val="center"/>
          </w:tcPr>
          <w:p w14:paraId="475F60DE" w14:textId="77777777" w:rsidR="00842181" w:rsidRPr="00842181" w:rsidRDefault="00842181" w:rsidP="00842181">
            <w:pPr>
              <w:jc w:val="center"/>
              <w:rPr>
                <w:rFonts w:cs="Arial"/>
                <w:bCs/>
                <w:sz w:val="16"/>
                <w:szCs w:val="16"/>
                <w:lang w:eastAsia="en-US"/>
              </w:rPr>
            </w:pPr>
            <w:r w:rsidRPr="00842181">
              <w:rPr>
                <w:rFonts w:cs="Arial"/>
                <w:bCs/>
                <w:sz w:val="16"/>
                <w:szCs w:val="16"/>
                <w:lang w:eastAsia="en-US"/>
              </w:rPr>
              <w:t>1,864,850.44</w:t>
            </w:r>
          </w:p>
        </w:tc>
        <w:tc>
          <w:tcPr>
            <w:tcW w:w="410" w:type="pct"/>
            <w:vAlign w:val="center"/>
          </w:tcPr>
          <w:p w14:paraId="3113F3D9"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08" w:type="pct"/>
            <w:vAlign w:val="center"/>
          </w:tcPr>
          <w:p w14:paraId="657EA572"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r>
      <w:tr w:rsidR="00842181" w:rsidRPr="00842181" w14:paraId="04F3223B" w14:textId="77777777" w:rsidTr="00842181">
        <w:trPr>
          <w:trHeight w:val="916"/>
        </w:trPr>
        <w:tc>
          <w:tcPr>
            <w:tcW w:w="901" w:type="pct"/>
            <w:shd w:val="clear" w:color="auto" w:fill="D9D9D9"/>
            <w:vAlign w:val="center"/>
          </w:tcPr>
          <w:p w14:paraId="33155F40" w14:textId="77777777" w:rsidR="00842181" w:rsidRPr="00842181" w:rsidRDefault="00842181" w:rsidP="00842181">
            <w:pPr>
              <w:rPr>
                <w:rFonts w:cs="Arial"/>
                <w:sz w:val="16"/>
                <w:szCs w:val="16"/>
                <w:lang w:eastAsia="en-US"/>
              </w:rPr>
            </w:pPr>
            <w:r w:rsidRPr="00842181">
              <w:rPr>
                <w:rFonts w:cs="Arial"/>
                <w:b/>
                <w:bCs/>
                <w:sz w:val="16"/>
                <w:szCs w:val="16"/>
                <w:lang w:eastAsia="en-US"/>
              </w:rPr>
              <w:t>Tender for the Purchase of a Coronary Robotic Control System for the Cardiac Cath Suite</w:t>
            </w:r>
          </w:p>
        </w:tc>
        <w:tc>
          <w:tcPr>
            <w:tcW w:w="410" w:type="pct"/>
            <w:vAlign w:val="center"/>
          </w:tcPr>
          <w:p w14:paraId="55F3E75A"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08FF3E04"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42FADC85"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2CEAB595"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4344D1BF"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422F6434" w14:textId="77777777" w:rsidR="00842181" w:rsidRPr="00842181" w:rsidRDefault="00842181" w:rsidP="00842181">
            <w:pPr>
              <w:jc w:val="center"/>
              <w:rPr>
                <w:rFonts w:cs="Arial"/>
                <w:sz w:val="16"/>
                <w:szCs w:val="16"/>
                <w:lang w:eastAsia="en-US"/>
              </w:rPr>
            </w:pPr>
            <w:r w:rsidRPr="00842181">
              <w:rPr>
                <w:rFonts w:cs="Arial"/>
                <w:sz w:val="16"/>
                <w:szCs w:val="16"/>
                <w:lang w:eastAsia="en-US"/>
              </w:rPr>
              <w:t>799,812.81</w:t>
            </w:r>
          </w:p>
        </w:tc>
        <w:tc>
          <w:tcPr>
            <w:tcW w:w="410" w:type="pct"/>
            <w:vAlign w:val="center"/>
          </w:tcPr>
          <w:p w14:paraId="2F23F43C"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1" w:type="pct"/>
            <w:vAlign w:val="center"/>
          </w:tcPr>
          <w:p w14:paraId="115D775E"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49B91542"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08" w:type="pct"/>
            <w:vAlign w:val="center"/>
          </w:tcPr>
          <w:p w14:paraId="5C716316"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r>
      <w:tr w:rsidR="00842181" w:rsidRPr="00842181" w14:paraId="58996BD4" w14:textId="77777777" w:rsidTr="00842181">
        <w:trPr>
          <w:trHeight w:val="916"/>
        </w:trPr>
        <w:tc>
          <w:tcPr>
            <w:tcW w:w="901" w:type="pct"/>
            <w:shd w:val="clear" w:color="auto" w:fill="D9D9D9"/>
            <w:vAlign w:val="center"/>
          </w:tcPr>
          <w:p w14:paraId="7E74DFBC" w14:textId="77777777" w:rsidR="00842181" w:rsidRPr="00842181" w:rsidRDefault="00842181" w:rsidP="00842181">
            <w:pPr>
              <w:rPr>
                <w:rFonts w:cs="Arial"/>
                <w:b/>
                <w:bCs/>
                <w:sz w:val="16"/>
                <w:szCs w:val="16"/>
                <w:lang w:eastAsia="en-US"/>
              </w:rPr>
            </w:pPr>
            <w:r w:rsidRPr="00842181">
              <w:rPr>
                <w:rFonts w:cs="Arial"/>
                <w:b/>
                <w:bCs/>
                <w:sz w:val="16"/>
                <w:szCs w:val="16"/>
                <w:lang w:eastAsia="en-US"/>
              </w:rPr>
              <w:t>Tender for the Awareness Campaign</w:t>
            </w:r>
          </w:p>
        </w:tc>
        <w:tc>
          <w:tcPr>
            <w:tcW w:w="410" w:type="pct"/>
            <w:vAlign w:val="center"/>
          </w:tcPr>
          <w:p w14:paraId="64B8393D"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0A78C270"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55C7FE08"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74694D59"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06C94460"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7250BFDC" w14:textId="77777777" w:rsidR="00842181" w:rsidRPr="00842181" w:rsidRDefault="00842181" w:rsidP="00842181">
            <w:pPr>
              <w:jc w:val="center"/>
              <w:rPr>
                <w:rFonts w:cs="Arial"/>
                <w:sz w:val="16"/>
                <w:szCs w:val="16"/>
                <w:lang w:eastAsia="en-US"/>
              </w:rPr>
            </w:pPr>
            <w:r w:rsidRPr="00842181">
              <w:rPr>
                <w:rFonts w:cs="Arial"/>
                <w:sz w:val="16"/>
                <w:szCs w:val="16"/>
                <w:lang w:eastAsia="en-US"/>
              </w:rPr>
              <w:t>364,553.32</w:t>
            </w:r>
          </w:p>
        </w:tc>
        <w:tc>
          <w:tcPr>
            <w:tcW w:w="410" w:type="pct"/>
            <w:vAlign w:val="center"/>
          </w:tcPr>
          <w:p w14:paraId="1EDD427A"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1" w:type="pct"/>
            <w:vAlign w:val="center"/>
          </w:tcPr>
          <w:p w14:paraId="294BF6FF"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624F62B6"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08" w:type="pct"/>
            <w:vAlign w:val="center"/>
          </w:tcPr>
          <w:p w14:paraId="1A8AC44D"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r>
      <w:tr w:rsidR="00842181" w:rsidRPr="00842181" w14:paraId="044703F6" w14:textId="77777777" w:rsidTr="00842181">
        <w:trPr>
          <w:trHeight w:val="916"/>
        </w:trPr>
        <w:tc>
          <w:tcPr>
            <w:tcW w:w="901" w:type="pct"/>
            <w:shd w:val="clear" w:color="auto" w:fill="D9D9D9"/>
            <w:vAlign w:val="center"/>
          </w:tcPr>
          <w:p w14:paraId="10CA8427" w14:textId="77777777" w:rsidR="00842181" w:rsidRPr="00842181" w:rsidRDefault="00842181" w:rsidP="00842181">
            <w:pPr>
              <w:rPr>
                <w:rFonts w:cs="Arial"/>
                <w:b/>
                <w:bCs/>
                <w:sz w:val="16"/>
                <w:szCs w:val="16"/>
                <w:lang w:eastAsia="en-US"/>
              </w:rPr>
            </w:pPr>
            <w:r w:rsidRPr="00842181">
              <w:rPr>
                <w:rFonts w:cs="Arial"/>
                <w:b/>
                <w:bCs/>
                <w:sz w:val="16"/>
                <w:szCs w:val="16"/>
                <w:lang w:eastAsia="en-US"/>
              </w:rPr>
              <w:t>Training for A&amp;E personnel and training of cardiology fellows</w:t>
            </w:r>
          </w:p>
        </w:tc>
        <w:tc>
          <w:tcPr>
            <w:tcW w:w="410" w:type="pct"/>
            <w:vAlign w:val="center"/>
          </w:tcPr>
          <w:p w14:paraId="443C815E"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603BCBA3"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710019E8" w14:textId="77777777" w:rsidR="00842181" w:rsidRPr="00842181" w:rsidRDefault="00842181" w:rsidP="00842181">
            <w:pPr>
              <w:jc w:val="center"/>
              <w:rPr>
                <w:rFonts w:cs="Arial"/>
                <w:sz w:val="16"/>
                <w:szCs w:val="16"/>
                <w:lang w:eastAsia="en-US"/>
              </w:rPr>
            </w:pPr>
            <w:r w:rsidRPr="00842181">
              <w:rPr>
                <w:rFonts w:cs="Arial"/>
                <w:sz w:val="16"/>
                <w:szCs w:val="16"/>
                <w:lang w:eastAsia="en-US"/>
              </w:rPr>
              <w:t>140,250.00</w:t>
            </w:r>
          </w:p>
        </w:tc>
        <w:tc>
          <w:tcPr>
            <w:tcW w:w="410" w:type="pct"/>
            <w:vAlign w:val="center"/>
          </w:tcPr>
          <w:p w14:paraId="2BEED67D"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04A740F8" w14:textId="77777777" w:rsidR="00842181" w:rsidRPr="00842181" w:rsidRDefault="00842181" w:rsidP="00842181">
            <w:pPr>
              <w:jc w:val="center"/>
              <w:rPr>
                <w:rFonts w:cs="Arial"/>
                <w:sz w:val="16"/>
                <w:szCs w:val="16"/>
                <w:lang w:eastAsia="en-US"/>
              </w:rPr>
            </w:pPr>
            <w:r w:rsidRPr="00842181">
              <w:rPr>
                <w:rFonts w:cs="Arial"/>
                <w:sz w:val="16"/>
                <w:szCs w:val="16"/>
                <w:lang w:eastAsia="en-US"/>
              </w:rPr>
              <w:t>225,250.00</w:t>
            </w:r>
          </w:p>
        </w:tc>
        <w:tc>
          <w:tcPr>
            <w:tcW w:w="410" w:type="pct"/>
            <w:vAlign w:val="center"/>
          </w:tcPr>
          <w:p w14:paraId="1F742F7B"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474E3CCD" w14:textId="77777777" w:rsidR="00842181" w:rsidRPr="00842181" w:rsidRDefault="00842181" w:rsidP="00842181">
            <w:pPr>
              <w:jc w:val="center"/>
              <w:rPr>
                <w:rFonts w:cs="Arial"/>
                <w:sz w:val="16"/>
                <w:szCs w:val="16"/>
                <w:lang w:eastAsia="en-US"/>
              </w:rPr>
            </w:pPr>
            <w:r w:rsidRPr="00842181">
              <w:rPr>
                <w:rFonts w:cs="Arial"/>
                <w:sz w:val="16"/>
                <w:szCs w:val="16"/>
                <w:lang w:eastAsia="en-US"/>
              </w:rPr>
              <w:t>85,000.00</w:t>
            </w:r>
          </w:p>
        </w:tc>
        <w:tc>
          <w:tcPr>
            <w:tcW w:w="411" w:type="pct"/>
            <w:vAlign w:val="center"/>
          </w:tcPr>
          <w:p w14:paraId="1F7F6A61"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7620BFE9"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08" w:type="pct"/>
            <w:vAlign w:val="center"/>
          </w:tcPr>
          <w:p w14:paraId="616F4215"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r>
      <w:tr w:rsidR="00842181" w:rsidRPr="00842181" w14:paraId="3C012019" w14:textId="77777777" w:rsidTr="00842181">
        <w:trPr>
          <w:trHeight w:val="916"/>
        </w:trPr>
        <w:tc>
          <w:tcPr>
            <w:tcW w:w="901" w:type="pct"/>
            <w:shd w:val="clear" w:color="auto" w:fill="D9D9D9"/>
            <w:vAlign w:val="center"/>
          </w:tcPr>
          <w:p w14:paraId="336FB029" w14:textId="77777777" w:rsidR="00842181" w:rsidRPr="00842181" w:rsidRDefault="00842181" w:rsidP="00842181">
            <w:pPr>
              <w:rPr>
                <w:rFonts w:cs="Arial"/>
                <w:b/>
                <w:bCs/>
                <w:sz w:val="16"/>
                <w:szCs w:val="16"/>
                <w:lang w:eastAsia="en-US"/>
              </w:rPr>
            </w:pPr>
            <w:r w:rsidRPr="00842181">
              <w:rPr>
                <w:rFonts w:cs="Arial"/>
                <w:b/>
                <w:bCs/>
                <w:sz w:val="16"/>
                <w:szCs w:val="16"/>
                <w:lang w:eastAsia="en-US"/>
              </w:rPr>
              <w:t>Tender for Project Management Services</w:t>
            </w:r>
          </w:p>
        </w:tc>
        <w:tc>
          <w:tcPr>
            <w:tcW w:w="410" w:type="pct"/>
            <w:vAlign w:val="center"/>
          </w:tcPr>
          <w:p w14:paraId="5EC5ECC9"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6A19B754" w14:textId="77777777" w:rsidR="00842181" w:rsidRPr="00842181" w:rsidRDefault="00842181" w:rsidP="00842181">
            <w:pPr>
              <w:jc w:val="center"/>
              <w:rPr>
                <w:rFonts w:cs="Arial"/>
                <w:sz w:val="16"/>
                <w:szCs w:val="16"/>
                <w:lang w:eastAsia="en-US"/>
              </w:rPr>
            </w:pPr>
            <w:r w:rsidRPr="00842181">
              <w:rPr>
                <w:sz w:val="16"/>
                <w:szCs w:val="16"/>
                <w:lang w:eastAsia="en-US"/>
              </w:rPr>
              <w:t>8,399.35</w:t>
            </w:r>
          </w:p>
        </w:tc>
        <w:tc>
          <w:tcPr>
            <w:tcW w:w="410" w:type="pct"/>
            <w:vAlign w:val="center"/>
          </w:tcPr>
          <w:p w14:paraId="779B0953" w14:textId="77777777" w:rsidR="00842181" w:rsidRPr="00842181" w:rsidRDefault="00842181" w:rsidP="00842181">
            <w:pPr>
              <w:jc w:val="center"/>
              <w:rPr>
                <w:rFonts w:cs="Arial"/>
                <w:sz w:val="16"/>
                <w:szCs w:val="16"/>
                <w:lang w:eastAsia="en-US"/>
              </w:rPr>
            </w:pPr>
            <w:r w:rsidRPr="00842181">
              <w:rPr>
                <w:sz w:val="16"/>
                <w:szCs w:val="16"/>
                <w:lang w:eastAsia="en-US"/>
              </w:rPr>
              <w:t>8,399.35</w:t>
            </w:r>
          </w:p>
        </w:tc>
        <w:tc>
          <w:tcPr>
            <w:tcW w:w="410" w:type="pct"/>
            <w:vAlign w:val="center"/>
          </w:tcPr>
          <w:p w14:paraId="11C1A001" w14:textId="77777777" w:rsidR="00842181" w:rsidRPr="00842181" w:rsidRDefault="00842181" w:rsidP="00842181">
            <w:pPr>
              <w:jc w:val="center"/>
              <w:rPr>
                <w:rFonts w:cs="Arial"/>
                <w:sz w:val="16"/>
                <w:szCs w:val="16"/>
                <w:lang w:eastAsia="en-US"/>
              </w:rPr>
            </w:pPr>
            <w:r w:rsidRPr="00842181">
              <w:rPr>
                <w:sz w:val="16"/>
                <w:szCs w:val="16"/>
                <w:lang w:eastAsia="en-US"/>
              </w:rPr>
              <w:t>8,399.35</w:t>
            </w:r>
          </w:p>
        </w:tc>
        <w:tc>
          <w:tcPr>
            <w:tcW w:w="410" w:type="pct"/>
            <w:vAlign w:val="center"/>
          </w:tcPr>
          <w:p w14:paraId="4C23FABD" w14:textId="77777777" w:rsidR="00842181" w:rsidRPr="00842181" w:rsidRDefault="00842181" w:rsidP="00842181">
            <w:pPr>
              <w:jc w:val="center"/>
              <w:rPr>
                <w:rFonts w:cs="Arial"/>
                <w:sz w:val="16"/>
                <w:szCs w:val="16"/>
                <w:lang w:eastAsia="en-US"/>
              </w:rPr>
            </w:pPr>
            <w:r w:rsidRPr="00842181">
              <w:rPr>
                <w:sz w:val="16"/>
                <w:szCs w:val="16"/>
                <w:lang w:eastAsia="en-US"/>
              </w:rPr>
              <w:t>8,399.35</w:t>
            </w:r>
          </w:p>
        </w:tc>
        <w:tc>
          <w:tcPr>
            <w:tcW w:w="410" w:type="pct"/>
            <w:vAlign w:val="center"/>
          </w:tcPr>
          <w:p w14:paraId="1B56FD3A" w14:textId="77777777" w:rsidR="00842181" w:rsidRPr="00842181" w:rsidRDefault="00842181" w:rsidP="00842181">
            <w:pPr>
              <w:jc w:val="center"/>
              <w:rPr>
                <w:rFonts w:cs="Arial"/>
                <w:sz w:val="16"/>
                <w:szCs w:val="16"/>
                <w:lang w:eastAsia="en-US"/>
              </w:rPr>
            </w:pPr>
            <w:r w:rsidRPr="00842181">
              <w:rPr>
                <w:sz w:val="16"/>
                <w:szCs w:val="16"/>
                <w:lang w:eastAsia="en-US"/>
              </w:rPr>
              <w:t>8,399.35</w:t>
            </w:r>
          </w:p>
        </w:tc>
        <w:tc>
          <w:tcPr>
            <w:tcW w:w="410" w:type="pct"/>
            <w:vAlign w:val="center"/>
          </w:tcPr>
          <w:p w14:paraId="733D685E" w14:textId="77777777" w:rsidR="00842181" w:rsidRPr="00842181" w:rsidRDefault="00842181" w:rsidP="00842181">
            <w:pPr>
              <w:jc w:val="center"/>
              <w:rPr>
                <w:rFonts w:cs="Arial"/>
                <w:sz w:val="16"/>
                <w:szCs w:val="16"/>
                <w:lang w:eastAsia="en-US"/>
              </w:rPr>
            </w:pPr>
            <w:r w:rsidRPr="00842181">
              <w:rPr>
                <w:sz w:val="16"/>
                <w:szCs w:val="16"/>
                <w:lang w:eastAsia="en-US"/>
              </w:rPr>
              <w:t>8,399.35</w:t>
            </w:r>
          </w:p>
        </w:tc>
        <w:tc>
          <w:tcPr>
            <w:tcW w:w="411" w:type="pct"/>
            <w:vAlign w:val="center"/>
          </w:tcPr>
          <w:p w14:paraId="15D9D73C" w14:textId="77777777" w:rsidR="00842181" w:rsidRPr="00842181" w:rsidRDefault="00842181" w:rsidP="00842181">
            <w:pPr>
              <w:jc w:val="center"/>
              <w:rPr>
                <w:rFonts w:cs="Arial"/>
                <w:sz w:val="16"/>
                <w:szCs w:val="16"/>
                <w:lang w:eastAsia="en-US"/>
              </w:rPr>
            </w:pPr>
            <w:r w:rsidRPr="00842181">
              <w:rPr>
                <w:sz w:val="16"/>
                <w:szCs w:val="16"/>
                <w:lang w:eastAsia="en-US"/>
              </w:rPr>
              <w:t>8,399.35</w:t>
            </w:r>
          </w:p>
        </w:tc>
        <w:tc>
          <w:tcPr>
            <w:tcW w:w="410" w:type="pct"/>
            <w:vAlign w:val="center"/>
          </w:tcPr>
          <w:p w14:paraId="6122E0A7" w14:textId="77777777" w:rsidR="00842181" w:rsidRPr="00842181" w:rsidRDefault="00842181" w:rsidP="00842181">
            <w:pPr>
              <w:jc w:val="center"/>
              <w:rPr>
                <w:rFonts w:cs="Arial"/>
                <w:sz w:val="16"/>
                <w:szCs w:val="16"/>
                <w:lang w:eastAsia="en-US"/>
              </w:rPr>
            </w:pPr>
            <w:r w:rsidRPr="00842181">
              <w:rPr>
                <w:sz w:val="16"/>
                <w:szCs w:val="16"/>
                <w:lang w:eastAsia="en-US"/>
              </w:rPr>
              <w:t>8,399.35</w:t>
            </w:r>
          </w:p>
        </w:tc>
        <w:tc>
          <w:tcPr>
            <w:tcW w:w="408" w:type="pct"/>
            <w:vAlign w:val="center"/>
          </w:tcPr>
          <w:p w14:paraId="121147EE"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r>
      <w:tr w:rsidR="00842181" w:rsidRPr="00842181" w14:paraId="5A543DA5" w14:textId="77777777" w:rsidTr="00842181">
        <w:trPr>
          <w:trHeight w:val="916"/>
        </w:trPr>
        <w:tc>
          <w:tcPr>
            <w:tcW w:w="901" w:type="pct"/>
            <w:shd w:val="clear" w:color="auto" w:fill="D9D9D9"/>
            <w:vAlign w:val="center"/>
          </w:tcPr>
          <w:p w14:paraId="1239201F" w14:textId="77777777" w:rsidR="00842181" w:rsidRPr="00842181" w:rsidRDefault="00842181" w:rsidP="00842181">
            <w:pPr>
              <w:rPr>
                <w:rFonts w:cs="Arial"/>
                <w:b/>
                <w:bCs/>
                <w:sz w:val="16"/>
                <w:szCs w:val="16"/>
                <w:lang w:eastAsia="en-US"/>
              </w:rPr>
            </w:pPr>
            <w:r w:rsidRPr="00842181">
              <w:rPr>
                <w:rFonts w:cs="Arial"/>
                <w:b/>
                <w:bCs/>
                <w:sz w:val="16"/>
                <w:szCs w:val="16"/>
                <w:lang w:eastAsia="en-US"/>
              </w:rPr>
              <w:t>Publicity on the project</w:t>
            </w:r>
          </w:p>
        </w:tc>
        <w:tc>
          <w:tcPr>
            <w:tcW w:w="410" w:type="pct"/>
            <w:vAlign w:val="center"/>
          </w:tcPr>
          <w:p w14:paraId="34921237"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62D1905C"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1C9C0519"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287C443C" w14:textId="77777777" w:rsidR="00842181" w:rsidRPr="00842181" w:rsidRDefault="00842181" w:rsidP="00842181">
            <w:pPr>
              <w:jc w:val="center"/>
              <w:rPr>
                <w:rFonts w:cs="Arial"/>
                <w:sz w:val="16"/>
                <w:szCs w:val="16"/>
                <w:lang w:eastAsia="en-US"/>
              </w:rPr>
            </w:pPr>
            <w:r w:rsidRPr="00842181">
              <w:rPr>
                <w:rFonts w:cs="Arial"/>
                <w:sz w:val="16"/>
                <w:szCs w:val="16"/>
                <w:lang w:eastAsia="en-US"/>
              </w:rPr>
              <w:t>4,860.30</w:t>
            </w:r>
          </w:p>
        </w:tc>
        <w:tc>
          <w:tcPr>
            <w:tcW w:w="410" w:type="pct"/>
            <w:vAlign w:val="center"/>
          </w:tcPr>
          <w:p w14:paraId="42527575"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7070E42A"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0" w:type="pct"/>
            <w:vAlign w:val="center"/>
          </w:tcPr>
          <w:p w14:paraId="35EE1738"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11" w:type="pct"/>
            <w:vAlign w:val="center"/>
          </w:tcPr>
          <w:p w14:paraId="09FD91D8" w14:textId="77777777" w:rsidR="00842181" w:rsidRPr="00842181" w:rsidRDefault="00842181" w:rsidP="00842181">
            <w:pPr>
              <w:jc w:val="center"/>
              <w:rPr>
                <w:rFonts w:cs="Arial"/>
                <w:sz w:val="16"/>
                <w:szCs w:val="16"/>
                <w:lang w:eastAsia="en-US"/>
              </w:rPr>
            </w:pPr>
            <w:r w:rsidRPr="00842181">
              <w:rPr>
                <w:rFonts w:cs="Arial"/>
                <w:sz w:val="16"/>
                <w:szCs w:val="16"/>
                <w:lang w:eastAsia="en-US"/>
              </w:rPr>
              <w:t>8,228.30</w:t>
            </w:r>
          </w:p>
        </w:tc>
        <w:tc>
          <w:tcPr>
            <w:tcW w:w="410" w:type="pct"/>
            <w:vAlign w:val="center"/>
          </w:tcPr>
          <w:p w14:paraId="5FD0BE6B"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c>
          <w:tcPr>
            <w:tcW w:w="408" w:type="pct"/>
            <w:vAlign w:val="center"/>
          </w:tcPr>
          <w:p w14:paraId="6625FC7D" w14:textId="77777777" w:rsidR="00842181" w:rsidRPr="00842181" w:rsidRDefault="00842181" w:rsidP="00842181">
            <w:pPr>
              <w:jc w:val="center"/>
              <w:rPr>
                <w:rFonts w:cs="Arial"/>
                <w:sz w:val="16"/>
                <w:szCs w:val="16"/>
                <w:lang w:eastAsia="en-US"/>
              </w:rPr>
            </w:pPr>
            <w:r w:rsidRPr="00842181">
              <w:rPr>
                <w:rFonts w:cs="Arial"/>
                <w:sz w:val="16"/>
                <w:szCs w:val="16"/>
                <w:lang w:eastAsia="en-US"/>
              </w:rPr>
              <w:t>0</w:t>
            </w:r>
          </w:p>
        </w:tc>
      </w:tr>
    </w:tbl>
    <w:p w14:paraId="6CCDD4E8" w14:textId="77777777" w:rsidR="00842181" w:rsidRPr="00842181" w:rsidRDefault="00842181" w:rsidP="00842181">
      <w:pPr>
        <w:keepNext/>
        <w:suppressAutoHyphens/>
        <w:outlineLvl w:val="1"/>
        <w:rPr>
          <w:rFonts w:ascii="Arial" w:eastAsia="Calibri" w:hAnsi="Arial" w:cs="Arial"/>
          <w:bCs/>
          <w:sz w:val="22"/>
          <w:szCs w:val="22"/>
          <w:lang w:eastAsia="en-US"/>
        </w:rPr>
      </w:pPr>
    </w:p>
    <w:p w14:paraId="2F6DACB0" w14:textId="77777777" w:rsidR="00842181" w:rsidRPr="00842181" w:rsidRDefault="00842181" w:rsidP="00842181">
      <w:pPr>
        <w:rPr>
          <w:rFonts w:ascii="Arial" w:eastAsia="Calibri" w:hAnsi="Arial"/>
          <w:bCs/>
          <w:sz w:val="22"/>
          <w:szCs w:val="22"/>
          <w:lang w:eastAsia="en-US"/>
        </w:rPr>
      </w:pPr>
    </w:p>
    <w:p w14:paraId="1D869EB3" w14:textId="77777777" w:rsidR="00842181" w:rsidRPr="00842181" w:rsidRDefault="00842181" w:rsidP="00842181">
      <w:pPr>
        <w:spacing w:after="180" w:line="260" w:lineRule="atLeast"/>
        <w:rPr>
          <w:rFonts w:ascii="Arial" w:eastAsia="Calibri" w:hAnsi="Arial"/>
          <w:sz w:val="22"/>
          <w:szCs w:val="24"/>
          <w:lang w:eastAsia="en-US"/>
        </w:rPr>
      </w:pPr>
    </w:p>
    <w:p w14:paraId="50830CCC" w14:textId="77777777" w:rsidR="00842181" w:rsidRPr="00842181" w:rsidRDefault="00842181" w:rsidP="00842181">
      <w:pPr>
        <w:spacing w:after="180" w:line="260" w:lineRule="atLeast"/>
        <w:rPr>
          <w:rFonts w:ascii="Arial" w:eastAsia="Calibri" w:hAnsi="Arial"/>
          <w:sz w:val="22"/>
          <w:szCs w:val="24"/>
          <w:lang w:eastAsia="en-US"/>
        </w:rPr>
        <w:sectPr w:rsidR="00842181" w:rsidRPr="00842181" w:rsidSect="00D04383">
          <w:pgSz w:w="16838" w:h="11906" w:orient="landscape" w:code="9"/>
          <w:pgMar w:top="1701" w:right="671" w:bottom="1134" w:left="2157" w:header="680" w:footer="170" w:gutter="0"/>
          <w:cols w:space="708"/>
          <w:titlePg/>
          <w:docGrid w:linePitch="360"/>
        </w:sectPr>
      </w:pPr>
    </w:p>
    <w:p w14:paraId="4E8ECACC" w14:textId="77777777" w:rsidR="00842181" w:rsidRPr="00842181" w:rsidRDefault="00842181" w:rsidP="00842181">
      <w:pPr>
        <w:keepNext/>
        <w:numPr>
          <w:ilvl w:val="1"/>
          <w:numId w:val="0"/>
        </w:numPr>
        <w:tabs>
          <w:tab w:val="num" w:pos="964"/>
        </w:tabs>
        <w:suppressAutoHyphens/>
        <w:ind w:left="964" w:hanging="964"/>
        <w:outlineLvl w:val="1"/>
        <w:rPr>
          <w:rFonts w:ascii="Arial" w:eastAsia="Calibri" w:hAnsi="Arial" w:cs="Arial"/>
          <w:b/>
          <w:sz w:val="26"/>
          <w:szCs w:val="24"/>
          <w:lang w:eastAsia="en-US"/>
        </w:rPr>
      </w:pPr>
      <w:r w:rsidRPr="00842181">
        <w:rPr>
          <w:rFonts w:ascii="Arial" w:eastAsia="Calibri" w:hAnsi="Arial" w:cs="Arial"/>
          <w:b/>
          <w:sz w:val="26"/>
          <w:szCs w:val="24"/>
          <w:lang w:eastAsia="en-US"/>
        </w:rPr>
        <w:lastRenderedPageBreak/>
        <w:t>Risk Analysis and Risk Management</w:t>
      </w:r>
      <w:bookmarkEnd w:id="372"/>
      <w:bookmarkEnd w:id="373"/>
      <w:bookmarkEnd w:id="374"/>
      <w:bookmarkEnd w:id="375"/>
      <w:bookmarkEnd w:id="376"/>
      <w:bookmarkEnd w:id="377"/>
      <w:bookmarkEnd w:id="378"/>
    </w:p>
    <w:bookmarkEnd w:id="379"/>
    <w:bookmarkEnd w:id="380"/>
    <w:bookmarkEnd w:id="381"/>
    <w:p w14:paraId="5706C209" w14:textId="77777777" w:rsidR="00842181" w:rsidRPr="00842181" w:rsidRDefault="00842181" w:rsidP="00842181">
      <w:pPr>
        <w:rPr>
          <w:rFonts w:ascii="Arial" w:hAnsi="Arial" w:cs="Arial"/>
          <w:vanish/>
          <w:sz w:val="22"/>
          <w:szCs w:val="24"/>
          <w:lang w:eastAsia="en-US"/>
        </w:rPr>
      </w:pPr>
    </w:p>
    <w:tbl>
      <w:tblPr>
        <w:tblW w:w="14978" w:type="dxa"/>
        <w:tblInd w:w="-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38"/>
        <w:gridCol w:w="2693"/>
        <w:gridCol w:w="2104"/>
        <w:gridCol w:w="2007"/>
        <w:gridCol w:w="3536"/>
      </w:tblGrid>
      <w:tr w:rsidR="00842181" w:rsidRPr="00842181" w14:paraId="4BDF9865" w14:textId="77777777" w:rsidTr="000C0C95">
        <w:trPr>
          <w:tblHeader/>
        </w:trPr>
        <w:tc>
          <w:tcPr>
            <w:tcW w:w="4638" w:type="dxa"/>
            <w:shd w:val="clear" w:color="auto" w:fill="C0C0C0"/>
            <w:vAlign w:val="center"/>
          </w:tcPr>
          <w:p w14:paraId="394EA983" w14:textId="77777777" w:rsidR="00842181" w:rsidRPr="00842181" w:rsidRDefault="00842181" w:rsidP="00842181">
            <w:pPr>
              <w:tabs>
                <w:tab w:val="left" w:pos="8707"/>
              </w:tabs>
              <w:spacing w:after="180" w:line="260" w:lineRule="atLeast"/>
              <w:jc w:val="center"/>
              <w:rPr>
                <w:rFonts w:ascii="Arial" w:hAnsi="Arial" w:cs="Arial"/>
                <w:b/>
                <w:color w:val="000000"/>
                <w:sz w:val="22"/>
                <w:szCs w:val="22"/>
                <w:lang w:eastAsia="en-US"/>
              </w:rPr>
            </w:pPr>
            <w:r w:rsidRPr="00842181">
              <w:rPr>
                <w:rFonts w:ascii="Arial" w:hAnsi="Arial" w:cs="Arial"/>
                <w:b/>
                <w:color w:val="000000"/>
                <w:sz w:val="22"/>
                <w:szCs w:val="22"/>
                <w:lang w:eastAsia="en-US"/>
              </w:rPr>
              <w:t>Risk Description</w:t>
            </w:r>
          </w:p>
        </w:tc>
        <w:tc>
          <w:tcPr>
            <w:tcW w:w="2693" w:type="dxa"/>
            <w:shd w:val="clear" w:color="auto" w:fill="C0C0C0"/>
            <w:vAlign w:val="center"/>
          </w:tcPr>
          <w:p w14:paraId="19C9E30E" w14:textId="77777777" w:rsidR="00842181" w:rsidRPr="00842181" w:rsidRDefault="00842181" w:rsidP="00842181">
            <w:pPr>
              <w:tabs>
                <w:tab w:val="left" w:pos="709"/>
                <w:tab w:val="left" w:pos="1872"/>
                <w:tab w:val="left" w:pos="2695"/>
                <w:tab w:val="left" w:pos="4090"/>
                <w:tab w:val="left" w:pos="5107"/>
                <w:tab w:val="left" w:pos="5986"/>
                <w:tab w:val="left" w:pos="7003"/>
                <w:tab w:val="left" w:pos="7702"/>
                <w:tab w:val="left" w:pos="8707"/>
              </w:tabs>
              <w:spacing w:after="180" w:line="260" w:lineRule="atLeast"/>
              <w:jc w:val="center"/>
              <w:rPr>
                <w:rFonts w:ascii="Arial" w:hAnsi="Arial" w:cs="Arial"/>
                <w:b/>
                <w:color w:val="000000"/>
                <w:sz w:val="22"/>
                <w:szCs w:val="22"/>
                <w:lang w:eastAsia="en-US"/>
              </w:rPr>
            </w:pPr>
            <w:r w:rsidRPr="00842181">
              <w:rPr>
                <w:rFonts w:ascii="Arial" w:hAnsi="Arial" w:cs="Arial"/>
                <w:b/>
                <w:color w:val="000000"/>
                <w:sz w:val="22"/>
                <w:szCs w:val="22"/>
                <w:lang w:eastAsia="en-US"/>
              </w:rPr>
              <w:t>Consequence</w:t>
            </w:r>
          </w:p>
        </w:tc>
        <w:tc>
          <w:tcPr>
            <w:tcW w:w="2104" w:type="dxa"/>
            <w:shd w:val="clear" w:color="auto" w:fill="C0C0C0"/>
            <w:vAlign w:val="center"/>
          </w:tcPr>
          <w:p w14:paraId="7118491B" w14:textId="77777777" w:rsidR="00842181" w:rsidRPr="00842181" w:rsidRDefault="00842181" w:rsidP="00842181">
            <w:pPr>
              <w:tabs>
                <w:tab w:val="left" w:pos="1003"/>
                <w:tab w:val="left" w:pos="2431"/>
                <w:tab w:val="left" w:pos="2695"/>
                <w:tab w:val="left" w:pos="4090"/>
                <w:tab w:val="left" w:pos="5107"/>
                <w:tab w:val="left" w:pos="5986"/>
                <w:tab w:val="left" w:pos="7003"/>
                <w:tab w:val="left" w:pos="7702"/>
                <w:tab w:val="left" w:pos="8707"/>
              </w:tabs>
              <w:spacing w:after="180" w:line="260" w:lineRule="atLeast"/>
              <w:jc w:val="center"/>
              <w:rPr>
                <w:rFonts w:ascii="Arial" w:hAnsi="Arial" w:cs="Arial"/>
                <w:b/>
                <w:color w:val="000000"/>
                <w:sz w:val="22"/>
                <w:szCs w:val="22"/>
                <w:lang w:eastAsia="en-US"/>
              </w:rPr>
            </w:pPr>
            <w:r w:rsidRPr="00842181">
              <w:rPr>
                <w:rFonts w:ascii="Arial" w:hAnsi="Arial" w:cs="Arial"/>
                <w:b/>
                <w:color w:val="000000"/>
                <w:sz w:val="22"/>
                <w:szCs w:val="22"/>
                <w:lang w:eastAsia="en-US"/>
              </w:rPr>
              <w:t>Probability</w:t>
            </w:r>
          </w:p>
          <w:p w14:paraId="4BB9736A" w14:textId="77777777" w:rsidR="00842181" w:rsidRPr="00842181" w:rsidRDefault="00842181" w:rsidP="00842181">
            <w:pPr>
              <w:tabs>
                <w:tab w:val="left" w:pos="1003"/>
                <w:tab w:val="left" w:pos="2431"/>
                <w:tab w:val="left" w:pos="2695"/>
                <w:tab w:val="left" w:pos="4090"/>
                <w:tab w:val="left" w:pos="5107"/>
                <w:tab w:val="left" w:pos="5986"/>
                <w:tab w:val="left" w:pos="7003"/>
                <w:tab w:val="left" w:pos="7702"/>
                <w:tab w:val="left" w:pos="8707"/>
              </w:tabs>
              <w:spacing w:after="180" w:line="260" w:lineRule="atLeast"/>
              <w:jc w:val="center"/>
              <w:rPr>
                <w:rFonts w:ascii="Arial" w:hAnsi="Arial" w:cs="Arial"/>
                <w:b/>
                <w:color w:val="000000"/>
                <w:sz w:val="22"/>
                <w:szCs w:val="22"/>
                <w:lang w:eastAsia="en-US"/>
              </w:rPr>
            </w:pPr>
            <w:r w:rsidRPr="00842181">
              <w:rPr>
                <w:rFonts w:ascii="Arial" w:hAnsi="Arial" w:cs="Arial"/>
                <w:b/>
                <w:color w:val="000000"/>
                <w:sz w:val="22"/>
                <w:szCs w:val="22"/>
                <w:lang w:eastAsia="en-US"/>
              </w:rPr>
              <w:t>(High, Medium, Low)</w:t>
            </w:r>
          </w:p>
        </w:tc>
        <w:tc>
          <w:tcPr>
            <w:tcW w:w="2007" w:type="dxa"/>
            <w:shd w:val="clear" w:color="auto" w:fill="C0C0C0"/>
            <w:vAlign w:val="center"/>
          </w:tcPr>
          <w:p w14:paraId="248D84D9" w14:textId="77777777" w:rsidR="00842181" w:rsidRPr="00842181" w:rsidRDefault="00842181" w:rsidP="00842181">
            <w:pPr>
              <w:tabs>
                <w:tab w:val="left" w:pos="1003"/>
                <w:tab w:val="left" w:pos="2431"/>
                <w:tab w:val="left" w:pos="2695"/>
                <w:tab w:val="left" w:pos="4090"/>
                <w:tab w:val="left" w:pos="5107"/>
                <w:tab w:val="left" w:pos="5986"/>
                <w:tab w:val="left" w:pos="7003"/>
                <w:tab w:val="left" w:pos="7702"/>
                <w:tab w:val="left" w:pos="8707"/>
              </w:tabs>
              <w:spacing w:after="180" w:line="260" w:lineRule="atLeast"/>
              <w:jc w:val="center"/>
              <w:rPr>
                <w:rFonts w:ascii="Arial" w:hAnsi="Arial" w:cs="Arial"/>
                <w:b/>
                <w:color w:val="000000"/>
                <w:sz w:val="22"/>
                <w:szCs w:val="22"/>
                <w:lang w:eastAsia="en-US"/>
              </w:rPr>
            </w:pPr>
            <w:r w:rsidRPr="00842181">
              <w:rPr>
                <w:rFonts w:ascii="Arial" w:hAnsi="Arial" w:cs="Arial"/>
                <w:b/>
                <w:color w:val="000000"/>
                <w:sz w:val="22"/>
                <w:szCs w:val="22"/>
                <w:lang w:eastAsia="en-US"/>
              </w:rPr>
              <w:t>Impact</w:t>
            </w:r>
          </w:p>
          <w:p w14:paraId="642E3C6A" w14:textId="77777777" w:rsidR="00842181" w:rsidRPr="00842181" w:rsidRDefault="00842181" w:rsidP="00842181">
            <w:pPr>
              <w:tabs>
                <w:tab w:val="left" w:pos="1003"/>
                <w:tab w:val="left" w:pos="2431"/>
                <w:tab w:val="left" w:pos="2695"/>
                <w:tab w:val="left" w:pos="4090"/>
                <w:tab w:val="left" w:pos="5107"/>
                <w:tab w:val="left" w:pos="5986"/>
                <w:tab w:val="left" w:pos="7003"/>
                <w:tab w:val="left" w:pos="7702"/>
                <w:tab w:val="left" w:pos="8707"/>
              </w:tabs>
              <w:spacing w:after="180" w:line="260" w:lineRule="atLeast"/>
              <w:jc w:val="center"/>
              <w:rPr>
                <w:rFonts w:ascii="Arial" w:hAnsi="Arial" w:cs="Arial"/>
                <w:b/>
                <w:color w:val="000000"/>
                <w:sz w:val="22"/>
                <w:szCs w:val="22"/>
                <w:lang w:eastAsia="en-US"/>
              </w:rPr>
            </w:pPr>
            <w:r w:rsidRPr="00842181">
              <w:rPr>
                <w:rFonts w:ascii="Arial" w:hAnsi="Arial" w:cs="Arial"/>
                <w:b/>
                <w:color w:val="000000"/>
                <w:sz w:val="22"/>
                <w:szCs w:val="22"/>
                <w:lang w:eastAsia="en-US"/>
              </w:rPr>
              <w:t>(High, Medium, Low)</w:t>
            </w:r>
          </w:p>
        </w:tc>
        <w:tc>
          <w:tcPr>
            <w:tcW w:w="3536" w:type="dxa"/>
            <w:shd w:val="clear" w:color="auto" w:fill="C0C0C0"/>
            <w:vAlign w:val="center"/>
          </w:tcPr>
          <w:p w14:paraId="5CD0A891" w14:textId="77777777" w:rsidR="00842181" w:rsidRPr="00842181" w:rsidRDefault="00842181" w:rsidP="00842181">
            <w:pPr>
              <w:tabs>
                <w:tab w:val="left" w:pos="5107"/>
                <w:tab w:val="left" w:pos="5986"/>
                <w:tab w:val="left" w:pos="7003"/>
                <w:tab w:val="left" w:pos="7702"/>
                <w:tab w:val="left" w:pos="8707"/>
              </w:tabs>
              <w:spacing w:after="180" w:line="260" w:lineRule="atLeast"/>
              <w:jc w:val="center"/>
              <w:rPr>
                <w:rFonts w:ascii="Arial" w:hAnsi="Arial" w:cs="Arial"/>
                <w:b/>
                <w:color w:val="000000"/>
                <w:sz w:val="22"/>
                <w:szCs w:val="22"/>
                <w:lang w:eastAsia="en-US"/>
              </w:rPr>
            </w:pPr>
            <w:r w:rsidRPr="00842181">
              <w:rPr>
                <w:rFonts w:ascii="Arial" w:hAnsi="Arial" w:cs="Arial"/>
                <w:b/>
                <w:color w:val="000000"/>
                <w:sz w:val="22"/>
                <w:szCs w:val="22"/>
                <w:lang w:eastAsia="en-US"/>
              </w:rPr>
              <w:t>Response Strategy</w:t>
            </w:r>
          </w:p>
        </w:tc>
      </w:tr>
      <w:tr w:rsidR="00842181" w:rsidRPr="00842181" w14:paraId="7BAA348E" w14:textId="77777777" w:rsidTr="000C0C95">
        <w:trPr>
          <w:trHeight w:val="452"/>
        </w:trPr>
        <w:tc>
          <w:tcPr>
            <w:tcW w:w="4638" w:type="dxa"/>
            <w:shd w:val="clear" w:color="auto" w:fill="auto"/>
            <w:vAlign w:val="center"/>
          </w:tcPr>
          <w:p w14:paraId="5BE62CBD" w14:textId="77777777" w:rsidR="00842181" w:rsidRPr="00842181" w:rsidRDefault="00842181" w:rsidP="000A6E32">
            <w:pPr>
              <w:numPr>
                <w:ilvl w:val="1"/>
                <w:numId w:val="25"/>
              </w:numPr>
              <w:tabs>
                <w:tab w:val="left" w:pos="275"/>
              </w:tabs>
              <w:spacing w:after="180" w:line="260" w:lineRule="atLeast"/>
              <w:ind w:left="0" w:hanging="9"/>
              <w:contextualSpacing/>
              <w:rPr>
                <w:rFonts w:ascii="Arial" w:hAnsi="Arial" w:cs="Arial"/>
                <w:color w:val="000000"/>
                <w:sz w:val="22"/>
                <w:szCs w:val="24"/>
                <w:lang w:eastAsia="en-US"/>
              </w:rPr>
            </w:pPr>
            <w:r w:rsidRPr="00842181">
              <w:rPr>
                <w:rFonts w:ascii="Arial" w:hAnsi="Arial" w:cs="Arial"/>
                <w:b/>
                <w:sz w:val="22"/>
                <w:szCs w:val="24"/>
                <w:lang w:eastAsia="en-US"/>
              </w:rPr>
              <w:t xml:space="preserve">Development </w:t>
            </w:r>
            <w:r w:rsidRPr="00842181">
              <w:rPr>
                <w:rFonts w:ascii="Arial" w:hAnsi="Arial" w:cs="Arial"/>
                <w:b/>
                <w:sz w:val="22"/>
                <w:szCs w:val="22"/>
                <w:lang w:eastAsia="en-US"/>
              </w:rPr>
              <w:t>Risks</w:t>
            </w:r>
            <w:r w:rsidRPr="00842181">
              <w:rPr>
                <w:rFonts w:ascii="Arial" w:hAnsi="Arial" w:cs="Arial"/>
                <w:color w:val="000000"/>
                <w:sz w:val="22"/>
                <w:szCs w:val="24"/>
                <w:lang w:eastAsia="en-US"/>
              </w:rPr>
              <w:t xml:space="preserve"> The investment in the technology being proposed in this application will </w:t>
            </w:r>
            <w:proofErr w:type="gramStart"/>
            <w:r w:rsidRPr="00842181">
              <w:rPr>
                <w:rFonts w:ascii="Arial" w:hAnsi="Arial" w:cs="Arial"/>
                <w:color w:val="000000"/>
                <w:sz w:val="22"/>
                <w:szCs w:val="24"/>
                <w:lang w:eastAsia="en-US"/>
              </w:rPr>
              <w:t>actually reach</w:t>
            </w:r>
            <w:proofErr w:type="gramEnd"/>
            <w:r w:rsidRPr="00842181">
              <w:rPr>
                <w:rFonts w:ascii="Arial" w:hAnsi="Arial" w:cs="Arial"/>
                <w:color w:val="000000"/>
                <w:sz w:val="22"/>
                <w:szCs w:val="24"/>
                <w:lang w:eastAsia="en-US"/>
              </w:rPr>
              <w:t xml:space="preserve"> its goal and give the results as outlined in the </w:t>
            </w:r>
            <w:proofErr w:type="spellStart"/>
            <w:r w:rsidRPr="00842181">
              <w:rPr>
                <w:rFonts w:ascii="Arial" w:hAnsi="Arial" w:cs="Arial"/>
                <w:color w:val="000000"/>
                <w:sz w:val="22"/>
                <w:szCs w:val="24"/>
                <w:lang w:eastAsia="en-US"/>
              </w:rPr>
              <w:t>Logframe</w:t>
            </w:r>
            <w:proofErr w:type="spellEnd"/>
            <w:r w:rsidRPr="00842181">
              <w:rPr>
                <w:rFonts w:ascii="Arial" w:hAnsi="Arial" w:cs="Arial"/>
                <w:color w:val="000000"/>
                <w:sz w:val="22"/>
                <w:szCs w:val="24"/>
                <w:lang w:eastAsia="en-US"/>
              </w:rPr>
              <w:t xml:space="preserve">, as basically Mater Dei Hospital already has the expertise and the required knowledge base to be able to operate these machines being proposed through this application. The technology being proposed should </w:t>
            </w:r>
            <w:proofErr w:type="gramStart"/>
            <w:r w:rsidRPr="00842181">
              <w:rPr>
                <w:rFonts w:ascii="Arial" w:hAnsi="Arial" w:cs="Arial"/>
                <w:color w:val="000000"/>
                <w:sz w:val="22"/>
                <w:szCs w:val="24"/>
                <w:lang w:eastAsia="en-US"/>
              </w:rPr>
              <w:t>actually allow</w:t>
            </w:r>
            <w:proofErr w:type="gramEnd"/>
            <w:r w:rsidRPr="00842181">
              <w:rPr>
                <w:rFonts w:ascii="Arial" w:hAnsi="Arial" w:cs="Arial"/>
                <w:color w:val="000000"/>
                <w:sz w:val="22"/>
                <w:szCs w:val="24"/>
                <w:lang w:eastAsia="en-US"/>
              </w:rPr>
              <w:t xml:space="preserve"> the Cardiology Department to move forward and attain safer procedures for patients and staff alike.</w:t>
            </w:r>
          </w:p>
          <w:p w14:paraId="284F2488" w14:textId="77777777" w:rsidR="00842181" w:rsidRPr="00842181" w:rsidRDefault="00842181" w:rsidP="00842181">
            <w:pPr>
              <w:tabs>
                <w:tab w:val="left" w:pos="709"/>
                <w:tab w:val="left" w:pos="1872"/>
                <w:tab w:val="left" w:pos="2695"/>
                <w:tab w:val="left" w:pos="4090"/>
                <w:tab w:val="left" w:pos="5107"/>
                <w:tab w:val="left" w:pos="5986"/>
                <w:tab w:val="left" w:pos="7003"/>
                <w:tab w:val="left" w:pos="7702"/>
                <w:tab w:val="left" w:pos="8707"/>
              </w:tabs>
              <w:rPr>
                <w:rFonts w:ascii="Arial" w:hAnsi="Arial" w:cs="Arial"/>
                <w:color w:val="000000"/>
                <w:sz w:val="22"/>
                <w:szCs w:val="24"/>
                <w:lang w:eastAsia="en-US"/>
              </w:rPr>
            </w:pPr>
          </w:p>
          <w:p w14:paraId="7F392F06" w14:textId="77777777" w:rsidR="00842181" w:rsidRPr="00842181" w:rsidRDefault="00842181" w:rsidP="00842181">
            <w:pPr>
              <w:tabs>
                <w:tab w:val="left" w:pos="709"/>
                <w:tab w:val="left" w:pos="1872"/>
                <w:tab w:val="left" w:pos="2695"/>
                <w:tab w:val="left" w:pos="4090"/>
                <w:tab w:val="left" w:pos="5107"/>
                <w:tab w:val="left" w:pos="5986"/>
                <w:tab w:val="left" w:pos="7003"/>
                <w:tab w:val="left" w:pos="7702"/>
                <w:tab w:val="left" w:pos="8707"/>
              </w:tabs>
              <w:rPr>
                <w:rFonts w:ascii="Arial" w:hAnsi="Arial" w:cs="Arial"/>
                <w:color w:val="000000"/>
                <w:sz w:val="22"/>
                <w:szCs w:val="22"/>
                <w:lang w:eastAsia="en-US"/>
              </w:rPr>
            </w:pPr>
            <w:r w:rsidRPr="00842181">
              <w:rPr>
                <w:rFonts w:ascii="Arial" w:hAnsi="Arial" w:cs="Arial"/>
                <w:color w:val="000000"/>
                <w:sz w:val="22"/>
                <w:szCs w:val="24"/>
                <w:lang w:eastAsia="en-US"/>
              </w:rPr>
              <w:t xml:space="preserve">There however may be a change in international guidelines and indications, which may markedly impact the number of procedures performed. </w:t>
            </w:r>
          </w:p>
        </w:tc>
        <w:tc>
          <w:tcPr>
            <w:tcW w:w="2693" w:type="dxa"/>
            <w:shd w:val="clear" w:color="auto" w:fill="auto"/>
            <w:vAlign w:val="center"/>
          </w:tcPr>
          <w:p w14:paraId="4FCDED2B" w14:textId="77777777" w:rsidR="00842181" w:rsidRPr="00842181" w:rsidRDefault="00842181" w:rsidP="00842181">
            <w:pPr>
              <w:tabs>
                <w:tab w:val="left" w:pos="709"/>
                <w:tab w:val="left" w:pos="1872"/>
                <w:tab w:val="left" w:pos="2695"/>
                <w:tab w:val="left" w:pos="4090"/>
                <w:tab w:val="left" w:pos="5107"/>
                <w:tab w:val="left" w:pos="5986"/>
                <w:tab w:val="left" w:pos="7003"/>
                <w:tab w:val="left" w:pos="7702"/>
                <w:tab w:val="left" w:pos="8707"/>
              </w:tabs>
              <w:rPr>
                <w:rFonts w:ascii="Arial" w:hAnsi="Arial" w:cs="Arial"/>
                <w:color w:val="000000"/>
                <w:sz w:val="22"/>
                <w:szCs w:val="22"/>
                <w:lang w:eastAsia="en-US"/>
              </w:rPr>
            </w:pPr>
            <w:r w:rsidRPr="00842181">
              <w:rPr>
                <w:rFonts w:ascii="Arial" w:hAnsi="Arial" w:cs="Arial"/>
                <w:color w:val="000000"/>
                <w:sz w:val="22"/>
                <w:szCs w:val="24"/>
                <w:lang w:eastAsia="en-US"/>
              </w:rPr>
              <w:t>Number of procedures may be reduced.</w:t>
            </w:r>
          </w:p>
        </w:tc>
        <w:tc>
          <w:tcPr>
            <w:tcW w:w="2104" w:type="dxa"/>
            <w:shd w:val="clear" w:color="auto" w:fill="auto"/>
            <w:vAlign w:val="center"/>
          </w:tcPr>
          <w:p w14:paraId="2A106B5B" w14:textId="77777777" w:rsidR="00842181" w:rsidRPr="00842181" w:rsidRDefault="00842181" w:rsidP="00842181">
            <w:pPr>
              <w:tabs>
                <w:tab w:val="left" w:pos="709"/>
                <w:tab w:val="left" w:pos="1872"/>
                <w:tab w:val="left" w:pos="2695"/>
                <w:tab w:val="left" w:pos="4090"/>
                <w:tab w:val="left" w:pos="5107"/>
                <w:tab w:val="left" w:pos="5986"/>
                <w:tab w:val="left" w:pos="7003"/>
                <w:tab w:val="left" w:pos="7702"/>
                <w:tab w:val="left" w:pos="8707"/>
              </w:tabs>
              <w:jc w:val="center"/>
              <w:rPr>
                <w:rFonts w:ascii="Arial" w:hAnsi="Arial" w:cs="Arial"/>
                <w:color w:val="000000"/>
                <w:sz w:val="22"/>
                <w:szCs w:val="22"/>
                <w:lang w:eastAsia="en-US"/>
              </w:rPr>
            </w:pPr>
            <w:r w:rsidRPr="00842181">
              <w:rPr>
                <w:rFonts w:ascii="Arial" w:hAnsi="Arial" w:cs="Arial"/>
                <w:color w:val="000000"/>
                <w:sz w:val="22"/>
                <w:szCs w:val="24"/>
                <w:lang w:eastAsia="en-US"/>
              </w:rPr>
              <w:t>Low</w:t>
            </w:r>
          </w:p>
        </w:tc>
        <w:tc>
          <w:tcPr>
            <w:tcW w:w="2007" w:type="dxa"/>
            <w:shd w:val="clear" w:color="auto" w:fill="auto"/>
            <w:vAlign w:val="center"/>
          </w:tcPr>
          <w:p w14:paraId="52F348A4" w14:textId="77777777" w:rsidR="00842181" w:rsidRPr="00842181" w:rsidRDefault="00842181" w:rsidP="00842181">
            <w:pPr>
              <w:tabs>
                <w:tab w:val="left" w:pos="709"/>
                <w:tab w:val="left" w:pos="1872"/>
                <w:tab w:val="left" w:pos="2695"/>
                <w:tab w:val="left" w:pos="4090"/>
                <w:tab w:val="left" w:pos="5107"/>
                <w:tab w:val="left" w:pos="5986"/>
                <w:tab w:val="left" w:pos="7003"/>
                <w:tab w:val="left" w:pos="7702"/>
                <w:tab w:val="left" w:pos="8707"/>
              </w:tabs>
              <w:jc w:val="center"/>
              <w:rPr>
                <w:rFonts w:ascii="Arial" w:hAnsi="Arial" w:cs="Arial"/>
                <w:color w:val="000000"/>
                <w:sz w:val="22"/>
                <w:szCs w:val="22"/>
                <w:lang w:eastAsia="en-US"/>
              </w:rPr>
            </w:pPr>
            <w:r w:rsidRPr="00842181">
              <w:rPr>
                <w:rFonts w:ascii="Arial" w:hAnsi="Arial" w:cs="Arial"/>
                <w:color w:val="000000"/>
                <w:sz w:val="22"/>
                <w:szCs w:val="24"/>
                <w:lang w:eastAsia="en-US"/>
              </w:rPr>
              <w:t>High</w:t>
            </w:r>
          </w:p>
        </w:tc>
        <w:tc>
          <w:tcPr>
            <w:tcW w:w="3536" w:type="dxa"/>
            <w:shd w:val="clear" w:color="auto" w:fill="auto"/>
            <w:vAlign w:val="center"/>
          </w:tcPr>
          <w:p w14:paraId="5A369976" w14:textId="77777777" w:rsidR="00842181" w:rsidRPr="00842181" w:rsidRDefault="00842181" w:rsidP="00842181">
            <w:pPr>
              <w:tabs>
                <w:tab w:val="left" w:pos="709"/>
                <w:tab w:val="left" w:pos="1872"/>
                <w:tab w:val="left" w:pos="2695"/>
                <w:tab w:val="left" w:pos="4090"/>
                <w:tab w:val="left" w:pos="5107"/>
                <w:tab w:val="left" w:pos="5986"/>
                <w:tab w:val="left" w:pos="7003"/>
                <w:tab w:val="left" w:pos="7702"/>
                <w:tab w:val="left" w:pos="8707"/>
              </w:tabs>
              <w:rPr>
                <w:rFonts w:ascii="Arial" w:hAnsi="Arial" w:cs="Arial"/>
                <w:color w:val="000000"/>
                <w:sz w:val="22"/>
                <w:szCs w:val="22"/>
                <w:lang w:eastAsia="en-US"/>
              </w:rPr>
            </w:pPr>
            <w:r w:rsidRPr="00842181">
              <w:rPr>
                <w:rFonts w:ascii="Arial" w:hAnsi="Arial" w:cs="Arial"/>
                <w:color w:val="000000"/>
                <w:sz w:val="22"/>
                <w:szCs w:val="24"/>
                <w:lang w:eastAsia="en-US"/>
              </w:rPr>
              <w:t>Throughout the years the Cardiology Department will always follow what international guidelines stipulate and enforce.</w:t>
            </w:r>
          </w:p>
        </w:tc>
      </w:tr>
      <w:tr w:rsidR="00842181" w:rsidRPr="00842181" w14:paraId="4CF5C566" w14:textId="77777777" w:rsidTr="000C0C95">
        <w:tc>
          <w:tcPr>
            <w:tcW w:w="4638" w:type="dxa"/>
            <w:shd w:val="clear" w:color="auto" w:fill="auto"/>
            <w:vAlign w:val="center"/>
          </w:tcPr>
          <w:p w14:paraId="4BAF32FB" w14:textId="77777777" w:rsidR="00842181" w:rsidRPr="00842181" w:rsidRDefault="00842181" w:rsidP="000A6E32">
            <w:pPr>
              <w:numPr>
                <w:ilvl w:val="1"/>
                <w:numId w:val="25"/>
              </w:numPr>
              <w:tabs>
                <w:tab w:val="left" w:pos="275"/>
              </w:tabs>
              <w:spacing w:after="180" w:line="260" w:lineRule="atLeast"/>
              <w:ind w:left="0" w:hanging="9"/>
              <w:contextualSpacing/>
              <w:rPr>
                <w:rFonts w:ascii="Arial" w:hAnsi="Arial" w:cs="Arial"/>
                <w:color w:val="000000"/>
                <w:sz w:val="22"/>
                <w:szCs w:val="24"/>
                <w:lang w:eastAsia="en-US"/>
              </w:rPr>
            </w:pPr>
            <w:r w:rsidRPr="00842181">
              <w:rPr>
                <w:rFonts w:ascii="Arial" w:hAnsi="Arial" w:cs="Arial"/>
                <w:b/>
                <w:bCs/>
                <w:color w:val="000000"/>
                <w:sz w:val="22"/>
                <w:szCs w:val="24"/>
                <w:lang w:eastAsia="en-US"/>
              </w:rPr>
              <w:t>Security Risks</w:t>
            </w:r>
            <w:r w:rsidRPr="00842181">
              <w:rPr>
                <w:rFonts w:ascii="Arial" w:hAnsi="Arial" w:cs="Arial"/>
                <w:color w:val="000000"/>
                <w:sz w:val="22"/>
                <w:szCs w:val="24"/>
                <w:lang w:eastAsia="en-US"/>
              </w:rPr>
              <w:t xml:space="preserve"> – No such risks are expected to occur.</w:t>
            </w:r>
          </w:p>
        </w:tc>
        <w:tc>
          <w:tcPr>
            <w:tcW w:w="2693" w:type="dxa"/>
            <w:shd w:val="clear" w:color="auto" w:fill="auto"/>
            <w:vAlign w:val="center"/>
          </w:tcPr>
          <w:p w14:paraId="1B43A9B8" w14:textId="77777777" w:rsidR="00842181" w:rsidRPr="00842181" w:rsidRDefault="00842181" w:rsidP="00842181">
            <w:pPr>
              <w:tabs>
                <w:tab w:val="left" w:pos="709"/>
                <w:tab w:val="left" w:pos="1872"/>
                <w:tab w:val="left" w:pos="2695"/>
                <w:tab w:val="left" w:pos="4090"/>
                <w:tab w:val="left" w:pos="5107"/>
                <w:tab w:val="left" w:pos="5986"/>
                <w:tab w:val="left" w:pos="7003"/>
                <w:tab w:val="left" w:pos="7702"/>
                <w:tab w:val="left" w:pos="8707"/>
              </w:tabs>
              <w:rPr>
                <w:rFonts w:ascii="Arial" w:hAnsi="Arial" w:cs="Arial"/>
                <w:color w:val="000000"/>
                <w:sz w:val="22"/>
                <w:szCs w:val="22"/>
                <w:lang w:eastAsia="en-US"/>
              </w:rPr>
            </w:pPr>
            <w:r w:rsidRPr="00842181">
              <w:rPr>
                <w:rFonts w:ascii="Arial" w:hAnsi="Arial" w:cs="Arial"/>
                <w:color w:val="000000"/>
                <w:sz w:val="22"/>
                <w:szCs w:val="22"/>
                <w:lang w:eastAsia="en-US"/>
              </w:rPr>
              <w:t>Not Applicable</w:t>
            </w:r>
          </w:p>
        </w:tc>
        <w:tc>
          <w:tcPr>
            <w:tcW w:w="2104" w:type="dxa"/>
            <w:shd w:val="clear" w:color="auto" w:fill="auto"/>
            <w:vAlign w:val="center"/>
          </w:tcPr>
          <w:p w14:paraId="0DD2A5DA" w14:textId="77777777" w:rsidR="00842181" w:rsidRPr="00842181" w:rsidRDefault="00842181" w:rsidP="00842181">
            <w:pPr>
              <w:tabs>
                <w:tab w:val="left" w:pos="709"/>
                <w:tab w:val="left" w:pos="1872"/>
                <w:tab w:val="left" w:pos="2695"/>
                <w:tab w:val="left" w:pos="4090"/>
                <w:tab w:val="left" w:pos="5107"/>
                <w:tab w:val="left" w:pos="5986"/>
                <w:tab w:val="left" w:pos="7003"/>
                <w:tab w:val="left" w:pos="7702"/>
                <w:tab w:val="left" w:pos="8707"/>
              </w:tabs>
              <w:jc w:val="center"/>
              <w:rPr>
                <w:rFonts w:ascii="Arial" w:hAnsi="Arial" w:cs="Arial"/>
                <w:color w:val="000000"/>
                <w:sz w:val="22"/>
                <w:szCs w:val="22"/>
                <w:lang w:eastAsia="en-US"/>
              </w:rPr>
            </w:pPr>
            <w:r w:rsidRPr="00842181">
              <w:rPr>
                <w:rFonts w:ascii="Arial" w:hAnsi="Arial" w:cs="Arial"/>
                <w:color w:val="000000"/>
                <w:sz w:val="22"/>
                <w:szCs w:val="22"/>
                <w:lang w:eastAsia="en-US"/>
              </w:rPr>
              <w:t>Not Applicable</w:t>
            </w:r>
          </w:p>
        </w:tc>
        <w:tc>
          <w:tcPr>
            <w:tcW w:w="2007" w:type="dxa"/>
            <w:shd w:val="clear" w:color="auto" w:fill="auto"/>
            <w:vAlign w:val="center"/>
          </w:tcPr>
          <w:p w14:paraId="653163E6" w14:textId="77777777" w:rsidR="00842181" w:rsidRPr="00842181" w:rsidRDefault="00842181" w:rsidP="00842181">
            <w:pPr>
              <w:tabs>
                <w:tab w:val="left" w:pos="709"/>
                <w:tab w:val="left" w:pos="1872"/>
                <w:tab w:val="left" w:pos="2695"/>
                <w:tab w:val="left" w:pos="4090"/>
                <w:tab w:val="left" w:pos="5107"/>
                <w:tab w:val="left" w:pos="5986"/>
                <w:tab w:val="left" w:pos="7003"/>
                <w:tab w:val="left" w:pos="7702"/>
                <w:tab w:val="left" w:pos="8707"/>
              </w:tabs>
              <w:jc w:val="center"/>
              <w:rPr>
                <w:rFonts w:ascii="Arial" w:hAnsi="Arial" w:cs="Arial"/>
                <w:color w:val="000000"/>
                <w:sz w:val="22"/>
                <w:szCs w:val="22"/>
                <w:lang w:eastAsia="en-US"/>
              </w:rPr>
            </w:pPr>
            <w:r w:rsidRPr="00842181">
              <w:rPr>
                <w:rFonts w:ascii="Arial" w:hAnsi="Arial" w:cs="Arial"/>
                <w:color w:val="000000"/>
                <w:sz w:val="22"/>
                <w:szCs w:val="22"/>
                <w:lang w:eastAsia="en-US"/>
              </w:rPr>
              <w:t>Not Applicable</w:t>
            </w:r>
          </w:p>
        </w:tc>
        <w:tc>
          <w:tcPr>
            <w:tcW w:w="3536" w:type="dxa"/>
            <w:shd w:val="clear" w:color="auto" w:fill="auto"/>
            <w:vAlign w:val="center"/>
          </w:tcPr>
          <w:p w14:paraId="32D2683D" w14:textId="77777777" w:rsidR="00842181" w:rsidRPr="00842181" w:rsidRDefault="00842181" w:rsidP="00842181">
            <w:pPr>
              <w:tabs>
                <w:tab w:val="left" w:pos="709"/>
                <w:tab w:val="left" w:pos="1872"/>
                <w:tab w:val="left" w:pos="2695"/>
                <w:tab w:val="left" w:pos="4090"/>
                <w:tab w:val="left" w:pos="5107"/>
                <w:tab w:val="left" w:pos="5986"/>
                <w:tab w:val="left" w:pos="7003"/>
                <w:tab w:val="left" w:pos="7702"/>
                <w:tab w:val="left" w:pos="8707"/>
              </w:tabs>
              <w:rPr>
                <w:rFonts w:ascii="Arial" w:hAnsi="Arial" w:cs="Arial"/>
                <w:color w:val="000000"/>
                <w:sz w:val="22"/>
                <w:szCs w:val="22"/>
                <w:lang w:eastAsia="en-US"/>
              </w:rPr>
            </w:pPr>
            <w:r w:rsidRPr="00842181">
              <w:rPr>
                <w:rFonts w:ascii="Arial" w:hAnsi="Arial" w:cs="Arial"/>
                <w:color w:val="000000"/>
                <w:sz w:val="22"/>
                <w:szCs w:val="22"/>
                <w:lang w:eastAsia="en-US"/>
              </w:rPr>
              <w:t>Not Applicable</w:t>
            </w:r>
          </w:p>
        </w:tc>
      </w:tr>
      <w:tr w:rsidR="00842181" w:rsidRPr="00842181" w14:paraId="66103CE1" w14:textId="77777777" w:rsidTr="000C0C95">
        <w:trPr>
          <w:trHeight w:val="626"/>
        </w:trPr>
        <w:tc>
          <w:tcPr>
            <w:tcW w:w="4638" w:type="dxa"/>
            <w:shd w:val="clear" w:color="auto" w:fill="auto"/>
            <w:vAlign w:val="center"/>
          </w:tcPr>
          <w:p w14:paraId="0BA2C0B6" w14:textId="77777777" w:rsidR="00842181" w:rsidRPr="00842181" w:rsidRDefault="00842181" w:rsidP="000A6E32">
            <w:pPr>
              <w:numPr>
                <w:ilvl w:val="1"/>
                <w:numId w:val="25"/>
              </w:numPr>
              <w:tabs>
                <w:tab w:val="left" w:pos="275"/>
              </w:tabs>
              <w:spacing w:after="180" w:line="260" w:lineRule="atLeast"/>
              <w:ind w:left="0" w:hanging="9"/>
              <w:contextualSpacing/>
              <w:rPr>
                <w:rFonts w:ascii="Arial" w:hAnsi="Arial" w:cs="Arial"/>
                <w:color w:val="000000"/>
                <w:sz w:val="22"/>
                <w:szCs w:val="24"/>
                <w:lang w:eastAsia="en-US"/>
              </w:rPr>
            </w:pPr>
            <w:r w:rsidRPr="00842181">
              <w:rPr>
                <w:rFonts w:ascii="Arial" w:hAnsi="Arial" w:cs="Arial"/>
                <w:b/>
                <w:bCs/>
                <w:color w:val="000000"/>
                <w:sz w:val="22"/>
                <w:szCs w:val="24"/>
                <w:lang w:eastAsia="en-US"/>
              </w:rPr>
              <w:t>Fiduciary Risks</w:t>
            </w:r>
            <w:r w:rsidRPr="00842181">
              <w:rPr>
                <w:rFonts w:ascii="Arial" w:hAnsi="Arial" w:cs="Arial"/>
                <w:color w:val="000000"/>
                <w:sz w:val="22"/>
                <w:szCs w:val="24"/>
                <w:lang w:eastAsia="en-US"/>
              </w:rPr>
              <w:t xml:space="preserve"> – As the Cardiology Department at Mater Dei Hospital has been established for over 40 years now, there is no such risk at all that this Department will not have the required expertise and trained manpower to be able to work these machines being proposed ion the application.</w:t>
            </w:r>
          </w:p>
        </w:tc>
        <w:tc>
          <w:tcPr>
            <w:tcW w:w="2693" w:type="dxa"/>
            <w:shd w:val="clear" w:color="auto" w:fill="auto"/>
            <w:vAlign w:val="center"/>
          </w:tcPr>
          <w:p w14:paraId="7DC7B3BF" w14:textId="77777777" w:rsidR="00842181" w:rsidRPr="00842181" w:rsidRDefault="00842181" w:rsidP="00842181">
            <w:pPr>
              <w:tabs>
                <w:tab w:val="left" w:pos="709"/>
                <w:tab w:val="left" w:pos="1872"/>
                <w:tab w:val="left" w:pos="2695"/>
                <w:tab w:val="left" w:pos="4090"/>
                <w:tab w:val="left" w:pos="5107"/>
                <w:tab w:val="left" w:pos="5986"/>
                <w:tab w:val="left" w:pos="7003"/>
                <w:tab w:val="left" w:pos="7702"/>
                <w:tab w:val="left" w:pos="8707"/>
              </w:tabs>
              <w:rPr>
                <w:rFonts w:ascii="Arial" w:hAnsi="Arial" w:cs="Arial"/>
                <w:color w:val="000000"/>
                <w:sz w:val="22"/>
                <w:szCs w:val="22"/>
                <w:lang w:eastAsia="en-US"/>
              </w:rPr>
            </w:pPr>
            <w:r w:rsidRPr="00842181">
              <w:rPr>
                <w:rFonts w:ascii="Arial" w:hAnsi="Arial" w:cs="Arial"/>
                <w:color w:val="000000"/>
                <w:sz w:val="22"/>
                <w:szCs w:val="22"/>
                <w:lang w:eastAsia="en-US"/>
              </w:rPr>
              <w:t>Not Applicable</w:t>
            </w:r>
          </w:p>
        </w:tc>
        <w:tc>
          <w:tcPr>
            <w:tcW w:w="2104" w:type="dxa"/>
            <w:shd w:val="clear" w:color="auto" w:fill="auto"/>
            <w:vAlign w:val="center"/>
          </w:tcPr>
          <w:p w14:paraId="714797FA" w14:textId="77777777" w:rsidR="00842181" w:rsidRPr="00842181" w:rsidRDefault="00842181" w:rsidP="00842181">
            <w:pPr>
              <w:tabs>
                <w:tab w:val="left" w:pos="709"/>
                <w:tab w:val="left" w:pos="1872"/>
                <w:tab w:val="left" w:pos="2695"/>
                <w:tab w:val="left" w:pos="4090"/>
                <w:tab w:val="left" w:pos="5107"/>
                <w:tab w:val="left" w:pos="5986"/>
                <w:tab w:val="left" w:pos="7003"/>
                <w:tab w:val="left" w:pos="7702"/>
                <w:tab w:val="left" w:pos="8707"/>
              </w:tabs>
              <w:jc w:val="center"/>
              <w:rPr>
                <w:rFonts w:ascii="Arial" w:hAnsi="Arial" w:cs="Arial"/>
                <w:color w:val="000000"/>
                <w:sz w:val="22"/>
                <w:szCs w:val="22"/>
                <w:lang w:eastAsia="en-US"/>
              </w:rPr>
            </w:pPr>
            <w:r w:rsidRPr="00842181">
              <w:rPr>
                <w:rFonts w:ascii="Arial" w:hAnsi="Arial" w:cs="Arial"/>
                <w:color w:val="000000"/>
                <w:sz w:val="22"/>
                <w:szCs w:val="22"/>
                <w:lang w:eastAsia="en-US"/>
              </w:rPr>
              <w:t>Not Applicable</w:t>
            </w:r>
          </w:p>
        </w:tc>
        <w:tc>
          <w:tcPr>
            <w:tcW w:w="2007" w:type="dxa"/>
            <w:shd w:val="clear" w:color="auto" w:fill="auto"/>
            <w:vAlign w:val="center"/>
          </w:tcPr>
          <w:p w14:paraId="629E39BE" w14:textId="77777777" w:rsidR="00842181" w:rsidRPr="00842181" w:rsidRDefault="00842181" w:rsidP="00842181">
            <w:pPr>
              <w:tabs>
                <w:tab w:val="left" w:pos="709"/>
                <w:tab w:val="left" w:pos="1872"/>
                <w:tab w:val="left" w:pos="2695"/>
                <w:tab w:val="left" w:pos="4090"/>
                <w:tab w:val="left" w:pos="5107"/>
                <w:tab w:val="left" w:pos="5986"/>
                <w:tab w:val="left" w:pos="7003"/>
                <w:tab w:val="left" w:pos="7702"/>
                <w:tab w:val="left" w:pos="8707"/>
              </w:tabs>
              <w:jc w:val="center"/>
              <w:rPr>
                <w:rFonts w:ascii="Arial" w:hAnsi="Arial" w:cs="Arial"/>
                <w:color w:val="000000"/>
                <w:sz w:val="22"/>
                <w:szCs w:val="22"/>
                <w:lang w:eastAsia="en-US"/>
              </w:rPr>
            </w:pPr>
            <w:r w:rsidRPr="00842181">
              <w:rPr>
                <w:rFonts w:ascii="Arial" w:hAnsi="Arial" w:cs="Arial"/>
                <w:color w:val="000000"/>
                <w:sz w:val="22"/>
                <w:szCs w:val="22"/>
                <w:lang w:eastAsia="en-US"/>
              </w:rPr>
              <w:t>Not Applicable</w:t>
            </w:r>
          </w:p>
        </w:tc>
        <w:tc>
          <w:tcPr>
            <w:tcW w:w="3536" w:type="dxa"/>
            <w:shd w:val="clear" w:color="auto" w:fill="auto"/>
            <w:vAlign w:val="center"/>
          </w:tcPr>
          <w:p w14:paraId="6B1A2BD3" w14:textId="77777777" w:rsidR="00842181" w:rsidRPr="00842181" w:rsidRDefault="00842181" w:rsidP="00842181">
            <w:pPr>
              <w:tabs>
                <w:tab w:val="left" w:pos="709"/>
                <w:tab w:val="left" w:pos="1872"/>
                <w:tab w:val="left" w:pos="2695"/>
                <w:tab w:val="left" w:pos="4090"/>
                <w:tab w:val="left" w:pos="5107"/>
                <w:tab w:val="left" w:pos="5986"/>
                <w:tab w:val="left" w:pos="7003"/>
                <w:tab w:val="left" w:pos="7702"/>
                <w:tab w:val="left" w:pos="8707"/>
              </w:tabs>
              <w:rPr>
                <w:rFonts w:ascii="Arial" w:hAnsi="Arial" w:cs="Arial"/>
                <w:color w:val="000000"/>
                <w:sz w:val="22"/>
                <w:szCs w:val="22"/>
                <w:lang w:eastAsia="en-US"/>
              </w:rPr>
            </w:pPr>
            <w:r w:rsidRPr="00842181">
              <w:rPr>
                <w:rFonts w:ascii="Arial" w:hAnsi="Arial" w:cs="Arial"/>
                <w:color w:val="000000"/>
                <w:sz w:val="22"/>
                <w:szCs w:val="22"/>
                <w:lang w:eastAsia="en-US"/>
              </w:rPr>
              <w:t>Not Applicable</w:t>
            </w:r>
          </w:p>
        </w:tc>
      </w:tr>
      <w:tr w:rsidR="00842181" w:rsidRPr="00842181" w14:paraId="4D30C670" w14:textId="77777777" w:rsidTr="000C0C95">
        <w:trPr>
          <w:trHeight w:val="537"/>
        </w:trPr>
        <w:tc>
          <w:tcPr>
            <w:tcW w:w="4638" w:type="dxa"/>
            <w:shd w:val="clear" w:color="auto" w:fill="auto"/>
            <w:vAlign w:val="center"/>
          </w:tcPr>
          <w:p w14:paraId="17FC6E10" w14:textId="77777777" w:rsidR="00842181" w:rsidRPr="00842181" w:rsidRDefault="00842181" w:rsidP="000A6E32">
            <w:pPr>
              <w:numPr>
                <w:ilvl w:val="1"/>
                <w:numId w:val="25"/>
              </w:numPr>
              <w:tabs>
                <w:tab w:val="left" w:pos="275"/>
              </w:tabs>
              <w:spacing w:after="180" w:line="260" w:lineRule="atLeast"/>
              <w:ind w:left="0" w:hanging="9"/>
              <w:contextualSpacing/>
              <w:rPr>
                <w:rFonts w:ascii="Arial" w:hAnsi="Arial" w:cs="Arial"/>
                <w:color w:val="000000"/>
                <w:sz w:val="22"/>
                <w:szCs w:val="24"/>
                <w:lang w:eastAsia="en-US"/>
              </w:rPr>
            </w:pPr>
            <w:r w:rsidRPr="00842181">
              <w:rPr>
                <w:rFonts w:ascii="Arial" w:hAnsi="Arial" w:cs="Arial"/>
                <w:b/>
                <w:bCs/>
                <w:color w:val="000000"/>
                <w:sz w:val="22"/>
                <w:szCs w:val="24"/>
                <w:lang w:eastAsia="en-US"/>
              </w:rPr>
              <w:lastRenderedPageBreak/>
              <w:t>Financial Risks</w:t>
            </w:r>
            <w:r w:rsidRPr="00842181">
              <w:rPr>
                <w:rFonts w:ascii="Arial" w:hAnsi="Arial" w:cs="Arial"/>
                <w:color w:val="000000"/>
                <w:sz w:val="22"/>
                <w:szCs w:val="24"/>
                <w:lang w:eastAsia="en-US"/>
              </w:rPr>
              <w:t xml:space="preserve"> – Procedures include very expensive and disposable equipment. </w:t>
            </w:r>
          </w:p>
        </w:tc>
        <w:tc>
          <w:tcPr>
            <w:tcW w:w="2693" w:type="dxa"/>
            <w:shd w:val="clear" w:color="auto" w:fill="auto"/>
            <w:vAlign w:val="center"/>
          </w:tcPr>
          <w:p w14:paraId="4A172BFC" w14:textId="77777777" w:rsidR="00842181" w:rsidRPr="00842181" w:rsidRDefault="00842181" w:rsidP="00842181">
            <w:pPr>
              <w:tabs>
                <w:tab w:val="left" w:pos="709"/>
                <w:tab w:val="left" w:pos="1872"/>
                <w:tab w:val="left" w:pos="2695"/>
                <w:tab w:val="left" w:pos="4090"/>
                <w:tab w:val="left" w:pos="5107"/>
                <w:tab w:val="left" w:pos="5986"/>
                <w:tab w:val="left" w:pos="7003"/>
                <w:tab w:val="left" w:pos="7702"/>
                <w:tab w:val="left" w:pos="8707"/>
              </w:tabs>
              <w:rPr>
                <w:rFonts w:ascii="Arial" w:hAnsi="Arial" w:cs="Arial"/>
                <w:color w:val="000000"/>
                <w:sz w:val="22"/>
                <w:szCs w:val="22"/>
                <w:lang w:eastAsia="en-US"/>
              </w:rPr>
            </w:pPr>
            <w:r w:rsidRPr="00842181">
              <w:rPr>
                <w:rFonts w:ascii="Arial" w:hAnsi="Arial" w:cs="Arial"/>
                <w:bCs/>
                <w:sz w:val="22"/>
                <w:szCs w:val="24"/>
                <w:lang w:eastAsia="en-US"/>
              </w:rPr>
              <w:t>Financial constraints may limit number of procedures that may be completed per year.</w:t>
            </w:r>
          </w:p>
        </w:tc>
        <w:tc>
          <w:tcPr>
            <w:tcW w:w="2104" w:type="dxa"/>
            <w:shd w:val="clear" w:color="auto" w:fill="auto"/>
            <w:vAlign w:val="center"/>
          </w:tcPr>
          <w:p w14:paraId="75FF4A05" w14:textId="77777777" w:rsidR="00842181" w:rsidRPr="00842181" w:rsidRDefault="00842181" w:rsidP="00842181">
            <w:pPr>
              <w:tabs>
                <w:tab w:val="left" w:pos="709"/>
                <w:tab w:val="left" w:pos="1872"/>
                <w:tab w:val="left" w:pos="2695"/>
                <w:tab w:val="left" w:pos="4090"/>
                <w:tab w:val="left" w:pos="5107"/>
                <w:tab w:val="left" w:pos="5986"/>
                <w:tab w:val="left" w:pos="7003"/>
                <w:tab w:val="left" w:pos="7702"/>
                <w:tab w:val="left" w:pos="8707"/>
              </w:tabs>
              <w:jc w:val="center"/>
              <w:rPr>
                <w:rFonts w:ascii="Arial" w:hAnsi="Arial" w:cs="Arial"/>
                <w:color w:val="000000"/>
                <w:sz w:val="22"/>
                <w:szCs w:val="22"/>
                <w:lang w:eastAsia="en-US"/>
              </w:rPr>
            </w:pPr>
            <w:r w:rsidRPr="00842181">
              <w:rPr>
                <w:rFonts w:ascii="Arial" w:hAnsi="Arial" w:cs="Arial"/>
                <w:color w:val="000000"/>
                <w:sz w:val="22"/>
                <w:szCs w:val="24"/>
                <w:lang w:eastAsia="en-US"/>
              </w:rPr>
              <w:t>Low</w:t>
            </w:r>
          </w:p>
        </w:tc>
        <w:tc>
          <w:tcPr>
            <w:tcW w:w="2007" w:type="dxa"/>
            <w:shd w:val="clear" w:color="auto" w:fill="auto"/>
            <w:vAlign w:val="center"/>
          </w:tcPr>
          <w:p w14:paraId="5DC79C19" w14:textId="77777777" w:rsidR="00842181" w:rsidRPr="00842181" w:rsidRDefault="00842181" w:rsidP="00842181">
            <w:pPr>
              <w:tabs>
                <w:tab w:val="left" w:pos="709"/>
                <w:tab w:val="left" w:pos="1872"/>
                <w:tab w:val="left" w:pos="2695"/>
                <w:tab w:val="left" w:pos="4090"/>
                <w:tab w:val="left" w:pos="5107"/>
                <w:tab w:val="left" w:pos="5986"/>
                <w:tab w:val="left" w:pos="7003"/>
                <w:tab w:val="left" w:pos="7702"/>
                <w:tab w:val="left" w:pos="8707"/>
              </w:tabs>
              <w:jc w:val="center"/>
              <w:rPr>
                <w:rFonts w:ascii="Arial" w:hAnsi="Arial" w:cs="Arial"/>
                <w:color w:val="000000"/>
                <w:sz w:val="22"/>
                <w:szCs w:val="22"/>
                <w:lang w:eastAsia="en-US"/>
              </w:rPr>
            </w:pPr>
            <w:r w:rsidRPr="00842181">
              <w:rPr>
                <w:rFonts w:ascii="Arial" w:hAnsi="Arial" w:cs="Arial"/>
                <w:color w:val="000000"/>
                <w:sz w:val="22"/>
                <w:szCs w:val="24"/>
                <w:lang w:eastAsia="en-US"/>
              </w:rPr>
              <w:t>High</w:t>
            </w:r>
          </w:p>
        </w:tc>
        <w:tc>
          <w:tcPr>
            <w:tcW w:w="3536" w:type="dxa"/>
            <w:shd w:val="clear" w:color="auto" w:fill="auto"/>
            <w:vAlign w:val="center"/>
          </w:tcPr>
          <w:p w14:paraId="4DBC55B4" w14:textId="77777777" w:rsidR="00842181" w:rsidRPr="00842181" w:rsidRDefault="00842181" w:rsidP="00842181">
            <w:pPr>
              <w:tabs>
                <w:tab w:val="left" w:pos="709"/>
                <w:tab w:val="left" w:pos="1872"/>
                <w:tab w:val="left" w:pos="2695"/>
                <w:tab w:val="left" w:pos="4090"/>
                <w:tab w:val="left" w:pos="5107"/>
                <w:tab w:val="left" w:pos="5986"/>
                <w:tab w:val="left" w:pos="7003"/>
                <w:tab w:val="left" w:pos="7702"/>
                <w:tab w:val="left" w:pos="8707"/>
              </w:tabs>
              <w:rPr>
                <w:rFonts w:ascii="Arial" w:hAnsi="Arial" w:cs="Arial"/>
                <w:color w:val="000000"/>
                <w:sz w:val="22"/>
                <w:szCs w:val="22"/>
                <w:lang w:eastAsia="en-US"/>
              </w:rPr>
            </w:pPr>
            <w:r w:rsidRPr="00842181">
              <w:rPr>
                <w:rFonts w:ascii="Arial" w:hAnsi="Arial" w:cs="Arial"/>
                <w:color w:val="000000"/>
                <w:sz w:val="22"/>
                <w:szCs w:val="24"/>
                <w:lang w:eastAsia="en-US"/>
              </w:rPr>
              <w:t>Funds will have to be made available from the National budget of Malta.</w:t>
            </w:r>
          </w:p>
        </w:tc>
      </w:tr>
      <w:tr w:rsidR="00842181" w:rsidRPr="00842181" w14:paraId="435DF78A" w14:textId="77777777" w:rsidTr="000C0C95">
        <w:trPr>
          <w:trHeight w:val="537"/>
        </w:trPr>
        <w:tc>
          <w:tcPr>
            <w:tcW w:w="4638" w:type="dxa"/>
            <w:shd w:val="clear" w:color="auto" w:fill="auto"/>
            <w:vAlign w:val="center"/>
          </w:tcPr>
          <w:p w14:paraId="63398DAD" w14:textId="77777777" w:rsidR="00842181" w:rsidRPr="00842181" w:rsidRDefault="00842181" w:rsidP="000A6E32">
            <w:pPr>
              <w:numPr>
                <w:ilvl w:val="1"/>
                <w:numId w:val="25"/>
              </w:numPr>
              <w:tabs>
                <w:tab w:val="left" w:pos="275"/>
              </w:tabs>
              <w:spacing w:after="180" w:line="260" w:lineRule="atLeast"/>
              <w:ind w:left="0" w:hanging="9"/>
              <w:contextualSpacing/>
              <w:rPr>
                <w:rFonts w:ascii="Arial" w:hAnsi="Arial" w:cs="Arial"/>
                <w:color w:val="000000"/>
                <w:sz w:val="22"/>
                <w:szCs w:val="24"/>
                <w:lang w:eastAsia="en-US"/>
              </w:rPr>
            </w:pPr>
            <w:r w:rsidRPr="00842181">
              <w:rPr>
                <w:rFonts w:ascii="Arial" w:hAnsi="Arial" w:cs="Arial"/>
                <w:b/>
                <w:bCs/>
                <w:color w:val="000000"/>
                <w:sz w:val="22"/>
                <w:szCs w:val="24"/>
                <w:lang w:eastAsia="en-US"/>
              </w:rPr>
              <w:t>Environmental Risk</w:t>
            </w:r>
            <w:r w:rsidRPr="00842181">
              <w:rPr>
                <w:rFonts w:ascii="Arial" w:hAnsi="Arial" w:cs="Arial"/>
                <w:color w:val="000000"/>
                <w:sz w:val="22"/>
                <w:szCs w:val="24"/>
                <w:lang w:eastAsia="en-US"/>
              </w:rPr>
              <w:t xml:space="preserve"> – The risks on the environment, by purchasing the equipment proposed in this application will be encountered when the time will come that the machines have reached their end of life, and the Ministry for Health and Active Ageing will have to dispose of the items. Care must be taken on how these machines are disposed of, and as much as possible, what may be recycled, should be recycled. </w:t>
            </w:r>
          </w:p>
        </w:tc>
        <w:tc>
          <w:tcPr>
            <w:tcW w:w="2693" w:type="dxa"/>
            <w:shd w:val="clear" w:color="auto" w:fill="auto"/>
            <w:vAlign w:val="center"/>
          </w:tcPr>
          <w:p w14:paraId="31FD21A1" w14:textId="77777777" w:rsidR="00842181" w:rsidRPr="00842181" w:rsidRDefault="00842181" w:rsidP="00842181">
            <w:pPr>
              <w:tabs>
                <w:tab w:val="left" w:pos="709"/>
                <w:tab w:val="left" w:pos="1872"/>
                <w:tab w:val="left" w:pos="2695"/>
                <w:tab w:val="left" w:pos="4090"/>
                <w:tab w:val="left" w:pos="5107"/>
                <w:tab w:val="left" w:pos="5986"/>
                <w:tab w:val="left" w:pos="7003"/>
                <w:tab w:val="left" w:pos="7702"/>
                <w:tab w:val="left" w:pos="8707"/>
              </w:tabs>
              <w:rPr>
                <w:rFonts w:ascii="Arial" w:hAnsi="Arial" w:cs="Arial"/>
                <w:color w:val="000000"/>
                <w:sz w:val="22"/>
                <w:szCs w:val="24"/>
                <w:lang w:eastAsia="en-US"/>
              </w:rPr>
            </w:pPr>
            <w:r w:rsidRPr="00842181">
              <w:rPr>
                <w:rFonts w:ascii="Arial" w:hAnsi="Arial" w:cs="Arial"/>
                <w:color w:val="000000"/>
                <w:sz w:val="22"/>
                <w:szCs w:val="24"/>
                <w:lang w:eastAsia="en-US"/>
              </w:rPr>
              <w:t>Waste Pollution generated into the environment.</w:t>
            </w:r>
          </w:p>
        </w:tc>
        <w:tc>
          <w:tcPr>
            <w:tcW w:w="2104" w:type="dxa"/>
            <w:shd w:val="clear" w:color="auto" w:fill="auto"/>
            <w:vAlign w:val="center"/>
          </w:tcPr>
          <w:p w14:paraId="56FFFA06" w14:textId="77777777" w:rsidR="00842181" w:rsidRPr="00842181" w:rsidRDefault="00842181" w:rsidP="00842181">
            <w:pPr>
              <w:tabs>
                <w:tab w:val="left" w:pos="709"/>
                <w:tab w:val="left" w:pos="1872"/>
                <w:tab w:val="left" w:pos="2695"/>
                <w:tab w:val="left" w:pos="4090"/>
                <w:tab w:val="left" w:pos="5107"/>
                <w:tab w:val="left" w:pos="5986"/>
                <w:tab w:val="left" w:pos="7003"/>
                <w:tab w:val="left" w:pos="7702"/>
                <w:tab w:val="left" w:pos="8707"/>
              </w:tabs>
              <w:jc w:val="center"/>
              <w:rPr>
                <w:rFonts w:ascii="Arial" w:hAnsi="Arial" w:cs="Arial"/>
                <w:color w:val="000000"/>
                <w:sz w:val="22"/>
                <w:szCs w:val="24"/>
                <w:lang w:eastAsia="en-US"/>
              </w:rPr>
            </w:pPr>
            <w:r w:rsidRPr="00842181">
              <w:rPr>
                <w:rFonts w:ascii="Arial" w:hAnsi="Arial" w:cs="Arial"/>
                <w:color w:val="000000"/>
                <w:sz w:val="22"/>
                <w:szCs w:val="24"/>
                <w:lang w:eastAsia="en-US"/>
              </w:rPr>
              <w:t>Medium</w:t>
            </w:r>
          </w:p>
        </w:tc>
        <w:tc>
          <w:tcPr>
            <w:tcW w:w="2007" w:type="dxa"/>
            <w:shd w:val="clear" w:color="auto" w:fill="auto"/>
            <w:vAlign w:val="center"/>
          </w:tcPr>
          <w:p w14:paraId="35279E88" w14:textId="77777777" w:rsidR="00842181" w:rsidRPr="00842181" w:rsidRDefault="00842181" w:rsidP="00842181">
            <w:pPr>
              <w:tabs>
                <w:tab w:val="left" w:pos="709"/>
                <w:tab w:val="left" w:pos="1872"/>
                <w:tab w:val="left" w:pos="2695"/>
                <w:tab w:val="left" w:pos="4090"/>
                <w:tab w:val="left" w:pos="5107"/>
                <w:tab w:val="left" w:pos="5986"/>
                <w:tab w:val="left" w:pos="7003"/>
                <w:tab w:val="left" w:pos="7702"/>
                <w:tab w:val="left" w:pos="8707"/>
              </w:tabs>
              <w:jc w:val="center"/>
              <w:rPr>
                <w:rFonts w:ascii="Arial" w:hAnsi="Arial" w:cs="Arial"/>
                <w:color w:val="000000"/>
                <w:sz w:val="22"/>
                <w:szCs w:val="24"/>
                <w:lang w:eastAsia="en-US"/>
              </w:rPr>
            </w:pPr>
            <w:r w:rsidRPr="00842181">
              <w:rPr>
                <w:rFonts w:ascii="Arial" w:hAnsi="Arial" w:cs="Arial"/>
                <w:color w:val="000000"/>
                <w:sz w:val="22"/>
                <w:szCs w:val="24"/>
                <w:lang w:eastAsia="en-US"/>
              </w:rPr>
              <w:t>Medium</w:t>
            </w:r>
          </w:p>
        </w:tc>
        <w:tc>
          <w:tcPr>
            <w:tcW w:w="3536" w:type="dxa"/>
            <w:shd w:val="clear" w:color="auto" w:fill="auto"/>
            <w:vAlign w:val="center"/>
          </w:tcPr>
          <w:p w14:paraId="4BF9A5E4" w14:textId="77777777" w:rsidR="00842181" w:rsidRPr="00842181" w:rsidRDefault="00842181" w:rsidP="00842181">
            <w:pPr>
              <w:tabs>
                <w:tab w:val="left" w:pos="709"/>
                <w:tab w:val="left" w:pos="1872"/>
                <w:tab w:val="left" w:pos="2695"/>
                <w:tab w:val="left" w:pos="4090"/>
                <w:tab w:val="left" w:pos="5107"/>
                <w:tab w:val="left" w:pos="5986"/>
                <w:tab w:val="left" w:pos="7003"/>
                <w:tab w:val="left" w:pos="7702"/>
                <w:tab w:val="left" w:pos="8707"/>
              </w:tabs>
              <w:rPr>
                <w:rFonts w:ascii="Arial" w:hAnsi="Arial" w:cs="Arial"/>
                <w:color w:val="000000"/>
                <w:sz w:val="22"/>
                <w:szCs w:val="24"/>
                <w:lang w:eastAsia="en-US"/>
              </w:rPr>
            </w:pPr>
            <w:r w:rsidRPr="00842181">
              <w:rPr>
                <w:rFonts w:ascii="Arial" w:hAnsi="Arial" w:cs="Arial"/>
                <w:color w:val="000000"/>
                <w:sz w:val="22"/>
                <w:szCs w:val="24"/>
                <w:lang w:eastAsia="en-US"/>
              </w:rPr>
              <w:t xml:space="preserve">Recycle as much of the disposed equipment, as is possible. What then remains that </w:t>
            </w:r>
            <w:proofErr w:type="gramStart"/>
            <w:r w:rsidRPr="00842181">
              <w:rPr>
                <w:rFonts w:ascii="Arial" w:hAnsi="Arial" w:cs="Arial"/>
                <w:color w:val="000000"/>
                <w:sz w:val="22"/>
                <w:szCs w:val="24"/>
                <w:lang w:eastAsia="en-US"/>
              </w:rPr>
              <w:t>has to</w:t>
            </w:r>
            <w:proofErr w:type="gramEnd"/>
            <w:r w:rsidRPr="00842181">
              <w:rPr>
                <w:rFonts w:ascii="Arial" w:hAnsi="Arial" w:cs="Arial"/>
                <w:color w:val="000000"/>
                <w:sz w:val="22"/>
                <w:szCs w:val="24"/>
                <w:lang w:eastAsia="en-US"/>
              </w:rPr>
              <w:t xml:space="preserve"> be disposed, the Ministry responsible for Waste Management in Malta shall have to dispose of all components in a way that the environment will be impacted minimally.</w:t>
            </w:r>
          </w:p>
        </w:tc>
      </w:tr>
      <w:tr w:rsidR="00842181" w:rsidRPr="00842181" w14:paraId="70BF23B2" w14:textId="77777777" w:rsidTr="000C0C95">
        <w:tc>
          <w:tcPr>
            <w:tcW w:w="4638" w:type="dxa"/>
            <w:shd w:val="clear" w:color="auto" w:fill="auto"/>
            <w:vAlign w:val="center"/>
          </w:tcPr>
          <w:p w14:paraId="06EE4F90" w14:textId="77777777" w:rsidR="00842181" w:rsidRPr="00842181" w:rsidRDefault="00842181" w:rsidP="000A6E32">
            <w:pPr>
              <w:numPr>
                <w:ilvl w:val="1"/>
                <w:numId w:val="25"/>
              </w:numPr>
              <w:tabs>
                <w:tab w:val="left" w:pos="275"/>
              </w:tabs>
              <w:spacing w:after="180" w:line="260" w:lineRule="atLeast"/>
              <w:ind w:left="0" w:hanging="9"/>
              <w:contextualSpacing/>
              <w:rPr>
                <w:rFonts w:ascii="Arial" w:hAnsi="Arial" w:cs="Arial"/>
                <w:color w:val="000000"/>
                <w:sz w:val="22"/>
                <w:szCs w:val="24"/>
                <w:lang w:eastAsia="en-US"/>
              </w:rPr>
            </w:pPr>
            <w:r w:rsidRPr="00842181">
              <w:rPr>
                <w:rFonts w:ascii="Arial" w:hAnsi="Arial" w:cs="Arial"/>
                <w:b/>
                <w:bCs/>
                <w:color w:val="000000"/>
                <w:sz w:val="22"/>
                <w:szCs w:val="24"/>
                <w:lang w:eastAsia="en-US"/>
              </w:rPr>
              <w:t>Public Procurement Risks Public Procurement</w:t>
            </w:r>
            <w:r w:rsidRPr="00842181">
              <w:rPr>
                <w:rFonts w:ascii="Arial" w:hAnsi="Arial" w:cs="Arial"/>
                <w:color w:val="000000"/>
                <w:sz w:val="22"/>
                <w:szCs w:val="24"/>
                <w:lang w:eastAsia="en-US"/>
              </w:rPr>
              <w:t xml:space="preserve"> is being highlighted as a risk to this Project being completed in the defined </w:t>
            </w:r>
            <w:proofErr w:type="gramStart"/>
            <w:r w:rsidRPr="00842181">
              <w:rPr>
                <w:rFonts w:ascii="Arial" w:hAnsi="Arial" w:cs="Arial"/>
                <w:color w:val="000000"/>
                <w:sz w:val="22"/>
                <w:szCs w:val="24"/>
                <w:lang w:eastAsia="en-US"/>
              </w:rPr>
              <w:t>time-frames</w:t>
            </w:r>
            <w:proofErr w:type="gramEnd"/>
            <w:r w:rsidRPr="00842181">
              <w:rPr>
                <w:rFonts w:ascii="Arial" w:hAnsi="Arial" w:cs="Arial"/>
                <w:color w:val="000000"/>
                <w:sz w:val="22"/>
                <w:szCs w:val="24"/>
                <w:lang w:eastAsia="en-US"/>
              </w:rPr>
              <w:t>, particularly in the eventuality of an objection to the Recommendation of Award of a tender.</w:t>
            </w:r>
          </w:p>
        </w:tc>
        <w:tc>
          <w:tcPr>
            <w:tcW w:w="2693" w:type="dxa"/>
            <w:shd w:val="clear" w:color="auto" w:fill="auto"/>
            <w:vAlign w:val="center"/>
          </w:tcPr>
          <w:p w14:paraId="7F6F0666" w14:textId="77777777" w:rsidR="00842181" w:rsidRPr="00842181" w:rsidRDefault="00842181" w:rsidP="00842181">
            <w:pPr>
              <w:tabs>
                <w:tab w:val="left" w:pos="709"/>
                <w:tab w:val="left" w:pos="1872"/>
                <w:tab w:val="left" w:pos="2695"/>
                <w:tab w:val="left" w:pos="4090"/>
                <w:tab w:val="left" w:pos="5107"/>
                <w:tab w:val="left" w:pos="5986"/>
                <w:tab w:val="left" w:pos="7003"/>
                <w:tab w:val="left" w:pos="7702"/>
                <w:tab w:val="left" w:pos="8707"/>
              </w:tabs>
              <w:rPr>
                <w:rFonts w:ascii="Arial" w:hAnsi="Arial" w:cs="Arial"/>
                <w:color w:val="000000"/>
                <w:sz w:val="22"/>
                <w:szCs w:val="22"/>
                <w:lang w:eastAsia="en-US"/>
              </w:rPr>
            </w:pPr>
            <w:r w:rsidRPr="00842181">
              <w:rPr>
                <w:rFonts w:ascii="Arial" w:hAnsi="Arial" w:cs="Arial"/>
                <w:color w:val="000000"/>
                <w:sz w:val="22"/>
                <w:szCs w:val="24"/>
                <w:lang w:eastAsia="en-US"/>
              </w:rPr>
              <w:t xml:space="preserve">Funds may be lost due to procurement </w:t>
            </w:r>
          </w:p>
        </w:tc>
        <w:tc>
          <w:tcPr>
            <w:tcW w:w="2104" w:type="dxa"/>
            <w:shd w:val="clear" w:color="auto" w:fill="auto"/>
            <w:vAlign w:val="center"/>
          </w:tcPr>
          <w:p w14:paraId="61557502" w14:textId="77777777" w:rsidR="00842181" w:rsidRPr="00842181" w:rsidRDefault="00842181" w:rsidP="00842181">
            <w:pPr>
              <w:tabs>
                <w:tab w:val="left" w:pos="709"/>
                <w:tab w:val="left" w:pos="1872"/>
                <w:tab w:val="left" w:pos="2695"/>
                <w:tab w:val="left" w:pos="4090"/>
                <w:tab w:val="left" w:pos="5107"/>
                <w:tab w:val="left" w:pos="5986"/>
                <w:tab w:val="left" w:pos="7003"/>
                <w:tab w:val="left" w:pos="7702"/>
                <w:tab w:val="left" w:pos="8707"/>
              </w:tabs>
              <w:jc w:val="center"/>
              <w:rPr>
                <w:rFonts w:ascii="Arial" w:hAnsi="Arial" w:cs="Arial"/>
                <w:color w:val="000000"/>
                <w:sz w:val="22"/>
                <w:szCs w:val="22"/>
                <w:lang w:eastAsia="en-US"/>
              </w:rPr>
            </w:pPr>
            <w:r w:rsidRPr="00842181">
              <w:rPr>
                <w:rFonts w:ascii="Arial" w:hAnsi="Arial" w:cs="Arial"/>
                <w:color w:val="000000"/>
                <w:sz w:val="22"/>
                <w:szCs w:val="22"/>
                <w:lang w:eastAsia="en-US"/>
              </w:rPr>
              <w:t>Medium</w:t>
            </w:r>
          </w:p>
        </w:tc>
        <w:tc>
          <w:tcPr>
            <w:tcW w:w="2007" w:type="dxa"/>
            <w:shd w:val="clear" w:color="auto" w:fill="auto"/>
            <w:vAlign w:val="center"/>
          </w:tcPr>
          <w:p w14:paraId="2676B49B" w14:textId="77777777" w:rsidR="00842181" w:rsidRPr="00842181" w:rsidRDefault="00842181" w:rsidP="00842181">
            <w:pPr>
              <w:tabs>
                <w:tab w:val="left" w:pos="709"/>
                <w:tab w:val="left" w:pos="1872"/>
                <w:tab w:val="left" w:pos="2695"/>
                <w:tab w:val="left" w:pos="4090"/>
                <w:tab w:val="left" w:pos="5107"/>
                <w:tab w:val="left" w:pos="5986"/>
                <w:tab w:val="left" w:pos="7003"/>
                <w:tab w:val="left" w:pos="7702"/>
                <w:tab w:val="left" w:pos="8707"/>
              </w:tabs>
              <w:jc w:val="center"/>
              <w:rPr>
                <w:rFonts w:ascii="Arial" w:hAnsi="Arial" w:cs="Arial"/>
                <w:color w:val="000000"/>
                <w:sz w:val="22"/>
                <w:szCs w:val="22"/>
                <w:lang w:eastAsia="en-US"/>
              </w:rPr>
            </w:pPr>
            <w:r w:rsidRPr="00842181">
              <w:rPr>
                <w:rFonts w:ascii="Arial" w:hAnsi="Arial" w:cs="Arial"/>
                <w:color w:val="000000"/>
                <w:sz w:val="22"/>
                <w:szCs w:val="22"/>
                <w:lang w:eastAsia="en-US"/>
              </w:rPr>
              <w:t>High</w:t>
            </w:r>
          </w:p>
        </w:tc>
        <w:tc>
          <w:tcPr>
            <w:tcW w:w="3536" w:type="dxa"/>
            <w:shd w:val="clear" w:color="auto" w:fill="auto"/>
            <w:vAlign w:val="center"/>
          </w:tcPr>
          <w:p w14:paraId="32FB60D9" w14:textId="77777777" w:rsidR="00842181" w:rsidRPr="00842181" w:rsidRDefault="00842181" w:rsidP="00842181">
            <w:pPr>
              <w:tabs>
                <w:tab w:val="left" w:pos="709"/>
                <w:tab w:val="left" w:pos="1872"/>
                <w:tab w:val="left" w:pos="2695"/>
                <w:tab w:val="left" w:pos="4090"/>
                <w:tab w:val="left" w:pos="5107"/>
                <w:tab w:val="left" w:pos="5986"/>
                <w:tab w:val="left" w:pos="7003"/>
                <w:tab w:val="left" w:pos="7702"/>
                <w:tab w:val="left" w:pos="8707"/>
              </w:tabs>
              <w:rPr>
                <w:rFonts w:ascii="Arial" w:hAnsi="Arial" w:cs="Arial"/>
                <w:color w:val="000000"/>
                <w:sz w:val="22"/>
                <w:szCs w:val="22"/>
                <w:lang w:eastAsia="en-US"/>
              </w:rPr>
            </w:pPr>
            <w:r w:rsidRPr="00842181">
              <w:rPr>
                <w:rFonts w:ascii="Arial" w:hAnsi="Arial" w:cs="Arial"/>
                <w:color w:val="000000"/>
                <w:sz w:val="22"/>
                <w:szCs w:val="22"/>
                <w:lang w:eastAsia="en-US"/>
              </w:rPr>
              <w:t>The greatest risk to the timely implementation of this Project is delays related to procurement procedures. Having said that it must be highlighted that the timelines identified in the Implementation Schedule adequately factor in this possibility.</w:t>
            </w:r>
          </w:p>
        </w:tc>
      </w:tr>
      <w:tr w:rsidR="00842181" w:rsidRPr="00842181" w14:paraId="2C27AE75" w14:textId="77777777" w:rsidTr="000C0C95">
        <w:tc>
          <w:tcPr>
            <w:tcW w:w="4638" w:type="dxa"/>
            <w:shd w:val="clear" w:color="auto" w:fill="auto"/>
            <w:vAlign w:val="center"/>
          </w:tcPr>
          <w:p w14:paraId="6FC94CB6" w14:textId="77777777" w:rsidR="00842181" w:rsidRPr="00842181" w:rsidRDefault="00842181" w:rsidP="000A6E32">
            <w:pPr>
              <w:numPr>
                <w:ilvl w:val="1"/>
                <w:numId w:val="25"/>
              </w:numPr>
              <w:tabs>
                <w:tab w:val="left" w:pos="275"/>
              </w:tabs>
              <w:spacing w:after="180" w:line="260" w:lineRule="atLeast"/>
              <w:ind w:left="0" w:hanging="9"/>
              <w:contextualSpacing/>
              <w:rPr>
                <w:rFonts w:ascii="Arial" w:hAnsi="Arial" w:cs="Arial"/>
                <w:color w:val="000000"/>
                <w:sz w:val="22"/>
                <w:szCs w:val="24"/>
                <w:lang w:eastAsia="en-US"/>
              </w:rPr>
            </w:pPr>
            <w:r w:rsidRPr="00842181">
              <w:rPr>
                <w:rFonts w:ascii="Arial" w:hAnsi="Arial" w:cs="Arial"/>
                <w:b/>
                <w:bCs/>
                <w:color w:val="000000"/>
                <w:sz w:val="22"/>
                <w:szCs w:val="24"/>
                <w:lang w:eastAsia="en-US"/>
              </w:rPr>
              <w:t>Pandemic Risks</w:t>
            </w:r>
            <w:r w:rsidRPr="00842181">
              <w:rPr>
                <w:rFonts w:ascii="Arial" w:hAnsi="Arial" w:cs="Arial"/>
                <w:color w:val="000000"/>
                <w:sz w:val="22"/>
                <w:szCs w:val="24"/>
                <w:lang w:eastAsia="en-US"/>
              </w:rPr>
              <w:t xml:space="preserve"> – Given the experience of the COVID-19 pandemic, another pandemic will have an impact on our procedural throughput.</w:t>
            </w:r>
          </w:p>
        </w:tc>
        <w:tc>
          <w:tcPr>
            <w:tcW w:w="2693" w:type="dxa"/>
            <w:shd w:val="clear" w:color="auto" w:fill="auto"/>
            <w:vAlign w:val="center"/>
          </w:tcPr>
          <w:p w14:paraId="1890D56F" w14:textId="77777777" w:rsidR="00842181" w:rsidRPr="00842181" w:rsidRDefault="00842181" w:rsidP="00842181">
            <w:pPr>
              <w:tabs>
                <w:tab w:val="left" w:pos="709"/>
                <w:tab w:val="left" w:pos="1872"/>
                <w:tab w:val="left" w:pos="2695"/>
                <w:tab w:val="left" w:pos="4090"/>
                <w:tab w:val="left" w:pos="5107"/>
                <w:tab w:val="left" w:pos="5986"/>
                <w:tab w:val="left" w:pos="7003"/>
                <w:tab w:val="left" w:pos="7702"/>
                <w:tab w:val="left" w:pos="8707"/>
              </w:tabs>
              <w:rPr>
                <w:rFonts w:ascii="Arial" w:hAnsi="Arial" w:cs="Arial"/>
                <w:color w:val="000000"/>
                <w:sz w:val="22"/>
                <w:szCs w:val="24"/>
                <w:lang w:eastAsia="en-US"/>
              </w:rPr>
            </w:pPr>
            <w:r w:rsidRPr="00842181">
              <w:rPr>
                <w:rFonts w:ascii="Arial" w:hAnsi="Arial" w:cs="Arial"/>
                <w:color w:val="000000"/>
                <w:sz w:val="22"/>
                <w:szCs w:val="24"/>
                <w:lang w:eastAsia="en-US"/>
              </w:rPr>
              <w:t xml:space="preserve">In the case of a pandemic, this may have a very serious impact on these services. Particularly, in convincing patients to come to the hospital to </w:t>
            </w:r>
            <w:r w:rsidRPr="00842181">
              <w:rPr>
                <w:rFonts w:ascii="Arial" w:hAnsi="Arial" w:cs="Arial"/>
                <w:color w:val="000000"/>
                <w:sz w:val="22"/>
                <w:szCs w:val="24"/>
                <w:lang w:eastAsia="en-US"/>
              </w:rPr>
              <w:lastRenderedPageBreak/>
              <w:t>complete these interventional procedures.</w:t>
            </w:r>
          </w:p>
        </w:tc>
        <w:tc>
          <w:tcPr>
            <w:tcW w:w="2104" w:type="dxa"/>
            <w:shd w:val="clear" w:color="auto" w:fill="auto"/>
            <w:vAlign w:val="center"/>
          </w:tcPr>
          <w:p w14:paraId="0758CBC9" w14:textId="77777777" w:rsidR="00842181" w:rsidRPr="00842181" w:rsidRDefault="00842181" w:rsidP="00842181">
            <w:pPr>
              <w:tabs>
                <w:tab w:val="left" w:pos="709"/>
                <w:tab w:val="left" w:pos="1872"/>
                <w:tab w:val="left" w:pos="2695"/>
                <w:tab w:val="left" w:pos="4090"/>
                <w:tab w:val="left" w:pos="5107"/>
                <w:tab w:val="left" w:pos="5986"/>
                <w:tab w:val="left" w:pos="7003"/>
                <w:tab w:val="left" w:pos="7702"/>
                <w:tab w:val="left" w:pos="8707"/>
              </w:tabs>
              <w:jc w:val="center"/>
              <w:rPr>
                <w:rFonts w:ascii="Arial" w:hAnsi="Arial" w:cs="Arial"/>
                <w:color w:val="000000"/>
                <w:sz w:val="22"/>
                <w:szCs w:val="22"/>
                <w:lang w:eastAsia="en-US"/>
              </w:rPr>
            </w:pPr>
            <w:r w:rsidRPr="00842181">
              <w:rPr>
                <w:rFonts w:ascii="Arial" w:hAnsi="Arial" w:cs="Arial"/>
                <w:color w:val="000000"/>
                <w:sz w:val="22"/>
                <w:szCs w:val="24"/>
                <w:lang w:eastAsia="en-US"/>
              </w:rPr>
              <w:lastRenderedPageBreak/>
              <w:t>Low</w:t>
            </w:r>
          </w:p>
        </w:tc>
        <w:tc>
          <w:tcPr>
            <w:tcW w:w="2007" w:type="dxa"/>
            <w:shd w:val="clear" w:color="auto" w:fill="auto"/>
            <w:vAlign w:val="center"/>
          </w:tcPr>
          <w:p w14:paraId="748E83EE" w14:textId="77777777" w:rsidR="00842181" w:rsidRPr="00842181" w:rsidRDefault="00842181" w:rsidP="00842181">
            <w:pPr>
              <w:tabs>
                <w:tab w:val="left" w:pos="709"/>
                <w:tab w:val="left" w:pos="1872"/>
                <w:tab w:val="left" w:pos="2695"/>
                <w:tab w:val="left" w:pos="4090"/>
                <w:tab w:val="left" w:pos="5107"/>
                <w:tab w:val="left" w:pos="5986"/>
                <w:tab w:val="left" w:pos="7003"/>
                <w:tab w:val="left" w:pos="7702"/>
                <w:tab w:val="left" w:pos="8707"/>
              </w:tabs>
              <w:jc w:val="center"/>
              <w:rPr>
                <w:rFonts w:ascii="Arial" w:hAnsi="Arial" w:cs="Arial"/>
                <w:color w:val="000000"/>
                <w:sz w:val="22"/>
                <w:szCs w:val="22"/>
                <w:lang w:eastAsia="en-US"/>
              </w:rPr>
            </w:pPr>
            <w:r w:rsidRPr="00842181">
              <w:rPr>
                <w:rFonts w:ascii="Arial" w:hAnsi="Arial" w:cs="Arial"/>
                <w:color w:val="000000"/>
                <w:sz w:val="22"/>
                <w:szCs w:val="24"/>
                <w:lang w:eastAsia="en-US"/>
              </w:rPr>
              <w:t>High</w:t>
            </w:r>
          </w:p>
        </w:tc>
        <w:tc>
          <w:tcPr>
            <w:tcW w:w="3536" w:type="dxa"/>
            <w:shd w:val="clear" w:color="auto" w:fill="auto"/>
            <w:vAlign w:val="center"/>
          </w:tcPr>
          <w:p w14:paraId="1A683E38" w14:textId="77777777" w:rsidR="00842181" w:rsidRPr="00842181" w:rsidRDefault="00842181" w:rsidP="00842181">
            <w:pPr>
              <w:tabs>
                <w:tab w:val="left" w:pos="709"/>
                <w:tab w:val="left" w:pos="1872"/>
                <w:tab w:val="left" w:pos="2695"/>
                <w:tab w:val="left" w:pos="4090"/>
                <w:tab w:val="left" w:pos="5107"/>
                <w:tab w:val="left" w:pos="5986"/>
                <w:tab w:val="left" w:pos="7003"/>
                <w:tab w:val="left" w:pos="7702"/>
                <w:tab w:val="left" w:pos="8707"/>
              </w:tabs>
              <w:rPr>
                <w:rFonts w:ascii="Arial" w:hAnsi="Arial" w:cs="Arial"/>
                <w:color w:val="000000"/>
                <w:sz w:val="22"/>
                <w:szCs w:val="22"/>
                <w:lang w:eastAsia="en-US"/>
              </w:rPr>
            </w:pPr>
            <w:r w:rsidRPr="00842181">
              <w:rPr>
                <w:rFonts w:ascii="Arial" w:hAnsi="Arial" w:cs="Arial"/>
                <w:color w:val="000000"/>
                <w:sz w:val="22"/>
                <w:szCs w:val="22"/>
                <w:lang w:eastAsia="en-US"/>
              </w:rPr>
              <w:t>Prioritisation of cases, performing the cases which are at a higher risk of losing life than others during the pandemic.</w:t>
            </w:r>
          </w:p>
        </w:tc>
      </w:tr>
    </w:tbl>
    <w:p w14:paraId="095C7641" w14:textId="77777777" w:rsidR="00842181" w:rsidRPr="00842181" w:rsidRDefault="00842181" w:rsidP="00842181">
      <w:pPr>
        <w:rPr>
          <w:rFonts w:ascii="Arial" w:hAnsi="Arial" w:cs="Arial"/>
          <w:sz w:val="22"/>
          <w:szCs w:val="24"/>
          <w:lang w:eastAsia="en-US"/>
        </w:rPr>
        <w:sectPr w:rsidR="00842181" w:rsidRPr="00842181" w:rsidSect="00D04383">
          <w:pgSz w:w="16838" w:h="11906" w:orient="landscape" w:code="9"/>
          <w:pgMar w:top="1701" w:right="671" w:bottom="1134" w:left="2157" w:header="680" w:footer="170" w:gutter="0"/>
          <w:cols w:space="708"/>
          <w:titlePg/>
          <w:docGrid w:linePitch="360"/>
        </w:sectPr>
      </w:pPr>
    </w:p>
    <w:p w14:paraId="3B31547C" w14:textId="77777777" w:rsidR="00842181" w:rsidRPr="00842181" w:rsidRDefault="00842181" w:rsidP="00842181">
      <w:pPr>
        <w:rPr>
          <w:rFonts w:ascii="Arial" w:hAnsi="Arial" w:cs="Arial"/>
          <w:sz w:val="22"/>
          <w:szCs w:val="24"/>
          <w:lang w:eastAsia="en-US"/>
        </w:rPr>
      </w:pPr>
    </w:p>
    <w:tbl>
      <w:tblPr>
        <w:tblStyle w:val="Frame0"/>
        <w:tblW w:w="9072" w:type="dxa"/>
        <w:tblInd w:w="0" w:type="dxa"/>
        <w:tblCellMar>
          <w:top w:w="28" w:type="dxa"/>
          <w:bottom w:w="45" w:type="dxa"/>
        </w:tblCellMar>
        <w:tblLook w:val="04A0" w:firstRow="1" w:lastRow="0" w:firstColumn="1" w:lastColumn="0" w:noHBand="0" w:noVBand="1"/>
      </w:tblPr>
      <w:tblGrid>
        <w:gridCol w:w="2034"/>
        <w:gridCol w:w="1108"/>
        <w:gridCol w:w="1316"/>
        <w:gridCol w:w="1774"/>
        <w:gridCol w:w="2840"/>
      </w:tblGrid>
      <w:tr w:rsidR="00842181" w:rsidRPr="00842181" w14:paraId="0FFBCCD2" w14:textId="77777777" w:rsidTr="000C0C95">
        <w:trPr>
          <w:trHeight w:val="253"/>
          <w:tblHeader/>
        </w:trPr>
        <w:tc>
          <w:tcPr>
            <w:tcW w:w="2127" w:type="dxa"/>
            <w:tcBorders>
              <w:top w:val="single" w:sz="4" w:space="0" w:color="auto"/>
              <w:left w:val="nil"/>
              <w:bottom w:val="single" w:sz="6" w:space="0" w:color="auto"/>
              <w:right w:val="nil"/>
            </w:tcBorders>
          </w:tcPr>
          <w:p w14:paraId="6E82EDB7" w14:textId="77777777" w:rsidR="00842181" w:rsidRPr="00842181" w:rsidRDefault="00842181" w:rsidP="00842181">
            <w:pPr>
              <w:spacing w:line="260" w:lineRule="atLeast"/>
              <w:jc w:val="center"/>
              <w:rPr>
                <w:rFonts w:cs="Arial"/>
                <w:b/>
                <w:sz w:val="22"/>
                <w:lang w:eastAsia="de-CH"/>
              </w:rPr>
            </w:pPr>
            <w:r w:rsidRPr="00842181">
              <w:rPr>
                <w:rFonts w:cs="Arial"/>
                <w:b/>
                <w:sz w:val="22"/>
                <w:lang w:eastAsia="de-CH"/>
              </w:rPr>
              <w:t>Risk</w:t>
            </w:r>
          </w:p>
        </w:tc>
        <w:tc>
          <w:tcPr>
            <w:tcW w:w="1134" w:type="dxa"/>
            <w:tcBorders>
              <w:top w:val="single" w:sz="4" w:space="0" w:color="auto"/>
              <w:left w:val="nil"/>
              <w:bottom w:val="single" w:sz="6" w:space="0" w:color="auto"/>
              <w:right w:val="nil"/>
            </w:tcBorders>
            <w:hideMark/>
          </w:tcPr>
          <w:p w14:paraId="2FE66910" w14:textId="77777777" w:rsidR="00842181" w:rsidRPr="00842181" w:rsidRDefault="00842181" w:rsidP="00842181">
            <w:pPr>
              <w:spacing w:line="260" w:lineRule="atLeast"/>
              <w:jc w:val="center"/>
              <w:rPr>
                <w:rFonts w:eastAsia="Calibri" w:cs="Arial"/>
                <w:b/>
                <w:sz w:val="22"/>
                <w:lang w:eastAsia="de-CH"/>
              </w:rPr>
            </w:pPr>
            <w:r w:rsidRPr="00842181">
              <w:rPr>
                <w:rFonts w:eastAsia="Calibri" w:cs="Arial"/>
                <w:b/>
                <w:sz w:val="22"/>
                <w:lang w:eastAsia="de-CH"/>
              </w:rPr>
              <w:t>Impact</w:t>
            </w:r>
            <w:r w:rsidRPr="00842181">
              <w:rPr>
                <w:rFonts w:eastAsia="Calibri" w:cs="Arial"/>
                <w:b/>
                <w:sz w:val="22"/>
                <w:lang w:eastAsia="de-CH"/>
              </w:rPr>
              <w:br/>
            </w:r>
            <w:r w:rsidRPr="00842181">
              <w:rPr>
                <w:rFonts w:eastAsia="Calibri" w:cs="Arial"/>
                <w:sz w:val="22"/>
                <w:lang w:eastAsia="de-CH"/>
              </w:rPr>
              <w:t>[1 – 5]</w:t>
            </w:r>
          </w:p>
        </w:tc>
        <w:tc>
          <w:tcPr>
            <w:tcW w:w="992" w:type="dxa"/>
            <w:tcBorders>
              <w:top w:val="single" w:sz="4" w:space="0" w:color="auto"/>
              <w:left w:val="nil"/>
              <w:bottom w:val="single" w:sz="6" w:space="0" w:color="auto"/>
              <w:right w:val="nil"/>
            </w:tcBorders>
            <w:hideMark/>
          </w:tcPr>
          <w:p w14:paraId="35594DB9" w14:textId="77777777" w:rsidR="00842181" w:rsidRPr="00842181" w:rsidRDefault="00842181" w:rsidP="00842181">
            <w:pPr>
              <w:spacing w:line="260" w:lineRule="atLeast"/>
              <w:jc w:val="center"/>
              <w:rPr>
                <w:rFonts w:eastAsia="Calibri" w:cs="Arial"/>
                <w:b/>
                <w:sz w:val="22"/>
                <w:lang w:eastAsia="de-CH"/>
              </w:rPr>
            </w:pPr>
            <w:r w:rsidRPr="00842181">
              <w:rPr>
                <w:rFonts w:eastAsia="Calibri" w:cs="Arial"/>
                <w:b/>
                <w:sz w:val="22"/>
                <w:lang w:eastAsia="de-CH"/>
              </w:rPr>
              <w:t xml:space="preserve">Likelihood </w:t>
            </w:r>
            <w:r w:rsidRPr="00842181">
              <w:rPr>
                <w:rFonts w:eastAsia="Calibri" w:cs="Arial"/>
                <w:b/>
                <w:sz w:val="22"/>
                <w:lang w:eastAsia="de-CH"/>
              </w:rPr>
              <w:br/>
            </w:r>
            <w:r w:rsidRPr="00842181">
              <w:rPr>
                <w:rFonts w:eastAsia="Calibri" w:cs="Arial"/>
                <w:sz w:val="22"/>
                <w:lang w:eastAsia="de-CH"/>
              </w:rPr>
              <w:t>[1 – 5]</w:t>
            </w:r>
          </w:p>
        </w:tc>
        <w:tc>
          <w:tcPr>
            <w:tcW w:w="1843" w:type="dxa"/>
            <w:tcBorders>
              <w:top w:val="single" w:sz="4" w:space="0" w:color="auto"/>
              <w:left w:val="nil"/>
              <w:bottom w:val="single" w:sz="6" w:space="0" w:color="auto"/>
              <w:right w:val="nil"/>
            </w:tcBorders>
          </w:tcPr>
          <w:p w14:paraId="3E0793EA" w14:textId="77777777" w:rsidR="00842181" w:rsidRPr="00842181" w:rsidRDefault="00842181" w:rsidP="00842181">
            <w:pPr>
              <w:spacing w:line="260" w:lineRule="atLeast"/>
              <w:jc w:val="center"/>
              <w:rPr>
                <w:rFonts w:eastAsia="Calibri" w:cs="Arial"/>
                <w:b/>
                <w:sz w:val="22"/>
                <w:lang w:eastAsia="de-CH"/>
              </w:rPr>
            </w:pPr>
            <w:r w:rsidRPr="00842181">
              <w:rPr>
                <w:rFonts w:eastAsia="Calibri" w:cs="Arial"/>
                <w:b/>
                <w:sz w:val="22"/>
                <w:lang w:eastAsia="de-CH"/>
              </w:rPr>
              <w:t>Risk level</w:t>
            </w:r>
          </w:p>
        </w:tc>
        <w:tc>
          <w:tcPr>
            <w:tcW w:w="2976" w:type="dxa"/>
            <w:tcBorders>
              <w:top w:val="single" w:sz="4" w:space="0" w:color="auto"/>
              <w:left w:val="nil"/>
              <w:bottom w:val="single" w:sz="6" w:space="0" w:color="auto"/>
              <w:right w:val="nil"/>
            </w:tcBorders>
            <w:hideMark/>
          </w:tcPr>
          <w:p w14:paraId="43C24C74" w14:textId="77777777" w:rsidR="00842181" w:rsidRPr="00842181" w:rsidRDefault="00842181" w:rsidP="00842181">
            <w:pPr>
              <w:spacing w:line="260" w:lineRule="atLeast"/>
              <w:ind w:right="491"/>
              <w:jc w:val="center"/>
              <w:rPr>
                <w:rFonts w:eastAsia="Calibri" w:cs="Arial"/>
                <w:b/>
                <w:sz w:val="22"/>
                <w:lang w:eastAsia="de-CH"/>
              </w:rPr>
            </w:pPr>
            <w:r w:rsidRPr="00842181">
              <w:rPr>
                <w:rFonts w:eastAsia="Calibri" w:cs="Arial"/>
                <w:b/>
                <w:sz w:val="22"/>
                <w:lang w:eastAsia="de-CH"/>
              </w:rPr>
              <w:t>Mitigation measure(s)</w:t>
            </w:r>
          </w:p>
        </w:tc>
      </w:tr>
      <w:tr w:rsidR="00842181" w:rsidRPr="00842181" w14:paraId="713A38BE" w14:textId="77777777" w:rsidTr="000C0C95">
        <w:tc>
          <w:tcPr>
            <w:tcW w:w="2127" w:type="dxa"/>
            <w:tcBorders>
              <w:top w:val="single" w:sz="6" w:space="0" w:color="auto"/>
              <w:left w:val="nil"/>
              <w:bottom w:val="dashed" w:sz="4" w:space="0" w:color="auto"/>
              <w:right w:val="nil"/>
            </w:tcBorders>
            <w:hideMark/>
          </w:tcPr>
          <w:p w14:paraId="49ED3D20" w14:textId="77777777" w:rsidR="00842181" w:rsidRPr="00842181" w:rsidRDefault="00842181" w:rsidP="00842181">
            <w:pPr>
              <w:spacing w:line="260" w:lineRule="atLeast"/>
              <w:jc w:val="center"/>
              <w:rPr>
                <w:rFonts w:cs="Arial"/>
                <w:sz w:val="18"/>
                <w:szCs w:val="18"/>
                <w:lang w:eastAsia="de-CH"/>
              </w:rPr>
            </w:pPr>
            <w:r w:rsidRPr="00842181">
              <w:rPr>
                <w:rFonts w:cs="Arial"/>
                <w:sz w:val="18"/>
                <w:szCs w:val="18"/>
                <w:lang w:eastAsia="de-CH"/>
              </w:rPr>
              <w:t>1. Development Risks</w:t>
            </w:r>
          </w:p>
        </w:tc>
        <w:tc>
          <w:tcPr>
            <w:tcW w:w="1134" w:type="dxa"/>
            <w:tcBorders>
              <w:top w:val="single" w:sz="6" w:space="0" w:color="auto"/>
              <w:left w:val="nil"/>
              <w:bottom w:val="dashed" w:sz="4" w:space="0" w:color="auto"/>
              <w:right w:val="nil"/>
            </w:tcBorders>
            <w:vAlign w:val="center"/>
          </w:tcPr>
          <w:p w14:paraId="2D4ECE3E" w14:textId="77777777" w:rsidR="00842181" w:rsidRPr="00842181" w:rsidRDefault="00842181" w:rsidP="00842181">
            <w:pPr>
              <w:spacing w:line="288" w:lineRule="auto"/>
              <w:ind w:left="360" w:hanging="360"/>
              <w:jc w:val="center"/>
              <w:rPr>
                <w:rFonts w:cs="Arial"/>
                <w:color w:val="000000"/>
                <w:sz w:val="18"/>
                <w:szCs w:val="18"/>
                <w:lang w:eastAsia="de-CH"/>
              </w:rPr>
            </w:pPr>
            <w:r w:rsidRPr="00842181">
              <w:rPr>
                <w:rFonts w:cs="Arial"/>
                <w:color w:val="000000"/>
                <w:sz w:val="18"/>
                <w:szCs w:val="18"/>
                <w:lang w:eastAsia="de-CH"/>
              </w:rPr>
              <w:t>4</w:t>
            </w:r>
          </w:p>
        </w:tc>
        <w:tc>
          <w:tcPr>
            <w:tcW w:w="992" w:type="dxa"/>
            <w:tcBorders>
              <w:top w:val="single" w:sz="6" w:space="0" w:color="auto"/>
              <w:left w:val="nil"/>
              <w:bottom w:val="dashed" w:sz="4" w:space="0" w:color="auto"/>
              <w:right w:val="nil"/>
            </w:tcBorders>
            <w:vAlign w:val="center"/>
          </w:tcPr>
          <w:p w14:paraId="434ADD4A" w14:textId="77777777" w:rsidR="00842181" w:rsidRPr="00842181" w:rsidRDefault="00842181" w:rsidP="00842181">
            <w:pPr>
              <w:spacing w:line="288" w:lineRule="auto"/>
              <w:ind w:left="360" w:hanging="360"/>
              <w:jc w:val="center"/>
              <w:rPr>
                <w:rFonts w:cs="Arial"/>
                <w:color w:val="000000"/>
                <w:sz w:val="18"/>
                <w:szCs w:val="18"/>
                <w:lang w:eastAsia="de-CH"/>
              </w:rPr>
            </w:pPr>
            <w:r w:rsidRPr="00842181">
              <w:rPr>
                <w:rFonts w:cs="Arial"/>
                <w:color w:val="000000"/>
                <w:sz w:val="18"/>
                <w:szCs w:val="18"/>
                <w:lang w:eastAsia="de-CH"/>
              </w:rPr>
              <w:t>1</w:t>
            </w:r>
          </w:p>
        </w:tc>
        <w:tc>
          <w:tcPr>
            <w:tcW w:w="1843" w:type="dxa"/>
            <w:tcBorders>
              <w:top w:val="single" w:sz="6" w:space="0" w:color="auto"/>
              <w:left w:val="nil"/>
              <w:bottom w:val="dashed" w:sz="4" w:space="0" w:color="auto"/>
              <w:right w:val="nil"/>
            </w:tcBorders>
          </w:tcPr>
          <w:p w14:paraId="2A1845A3" w14:textId="77777777" w:rsidR="00842181" w:rsidRPr="00842181" w:rsidRDefault="00000000" w:rsidP="00842181">
            <w:pPr>
              <w:spacing w:line="288" w:lineRule="auto"/>
              <w:ind w:left="360" w:hanging="360"/>
              <w:jc w:val="center"/>
              <w:rPr>
                <w:rFonts w:cs="Arial"/>
                <w:color w:val="000000"/>
                <w:sz w:val="18"/>
                <w:szCs w:val="18"/>
                <w:lang w:eastAsia="de-CH"/>
              </w:rPr>
            </w:pPr>
            <w:sdt>
              <w:sdtPr>
                <w:rPr>
                  <w:rFonts w:eastAsia="Calibri" w:cs="Arial"/>
                  <w:lang w:eastAsia="en-US"/>
                </w:rPr>
                <w:id w:val="-130636864"/>
                <w:placeholder>
                  <w:docPart w:val="9EFEABB4E6594C58B677AEC9123C3004"/>
                </w:placeholder>
                <w:dropDownList>
                  <w:listItem w:displayText="Choose an element" w:value="Choose an element"/>
                  <w:listItem w:displayText="Low" w:value="Low"/>
                  <w:listItem w:displayText="Low-Medium" w:value="Low-Medium"/>
                  <w:listItem w:displayText="Medium-High" w:value="Medium-High"/>
                  <w:listItem w:displayText="High" w:value="High"/>
                </w:dropDownList>
              </w:sdtPr>
              <w:sdtContent>
                <w:r w:rsidR="00842181" w:rsidRPr="00842181">
                  <w:rPr>
                    <w:rFonts w:eastAsia="Calibri" w:cs="Arial"/>
                    <w:lang w:eastAsia="en-US"/>
                  </w:rPr>
                  <w:t>Low</w:t>
                </w:r>
              </w:sdtContent>
            </w:sdt>
          </w:p>
        </w:tc>
        <w:tc>
          <w:tcPr>
            <w:tcW w:w="2976" w:type="dxa"/>
            <w:tcBorders>
              <w:top w:val="single" w:sz="6" w:space="0" w:color="auto"/>
              <w:left w:val="nil"/>
              <w:bottom w:val="dashed" w:sz="4" w:space="0" w:color="auto"/>
              <w:right w:val="nil"/>
            </w:tcBorders>
          </w:tcPr>
          <w:p w14:paraId="00344B52" w14:textId="77777777" w:rsidR="00842181" w:rsidRPr="00842181" w:rsidRDefault="00842181" w:rsidP="00842181">
            <w:pPr>
              <w:spacing w:line="288" w:lineRule="auto"/>
              <w:ind w:left="360" w:right="491" w:hanging="360"/>
              <w:jc w:val="center"/>
              <w:rPr>
                <w:rFonts w:cs="Arial"/>
                <w:color w:val="000000"/>
                <w:sz w:val="18"/>
                <w:szCs w:val="18"/>
                <w:lang w:eastAsia="de-CH"/>
              </w:rPr>
            </w:pPr>
          </w:p>
        </w:tc>
      </w:tr>
      <w:tr w:rsidR="00842181" w:rsidRPr="00842181" w14:paraId="714141D7" w14:textId="77777777" w:rsidTr="000C0C95">
        <w:tc>
          <w:tcPr>
            <w:tcW w:w="2127" w:type="dxa"/>
            <w:tcBorders>
              <w:top w:val="dashed" w:sz="4" w:space="0" w:color="auto"/>
              <w:bottom w:val="dashed" w:sz="4" w:space="0" w:color="auto"/>
            </w:tcBorders>
          </w:tcPr>
          <w:p w14:paraId="619FB474" w14:textId="77777777" w:rsidR="00842181" w:rsidRPr="00842181" w:rsidRDefault="00842181" w:rsidP="00842181">
            <w:pPr>
              <w:spacing w:line="260" w:lineRule="atLeast"/>
              <w:jc w:val="center"/>
              <w:rPr>
                <w:rFonts w:cs="Arial"/>
                <w:sz w:val="18"/>
                <w:szCs w:val="18"/>
                <w:lang w:eastAsia="de-CH"/>
              </w:rPr>
            </w:pPr>
            <w:r w:rsidRPr="00842181">
              <w:rPr>
                <w:rFonts w:cs="Arial"/>
                <w:sz w:val="18"/>
                <w:szCs w:val="18"/>
                <w:lang w:eastAsia="de-CH"/>
              </w:rPr>
              <w:t>2. Security Risks</w:t>
            </w:r>
          </w:p>
        </w:tc>
        <w:tc>
          <w:tcPr>
            <w:tcW w:w="1134" w:type="dxa"/>
            <w:tcBorders>
              <w:top w:val="dashed" w:sz="4" w:space="0" w:color="auto"/>
              <w:left w:val="nil"/>
              <w:bottom w:val="dashed" w:sz="4" w:space="0" w:color="auto"/>
              <w:right w:val="nil"/>
            </w:tcBorders>
            <w:vAlign w:val="center"/>
          </w:tcPr>
          <w:p w14:paraId="46DAAFDD" w14:textId="77777777" w:rsidR="00842181" w:rsidRPr="00842181" w:rsidRDefault="00842181" w:rsidP="00842181">
            <w:pPr>
              <w:spacing w:line="288" w:lineRule="auto"/>
              <w:ind w:left="360" w:hanging="360"/>
              <w:jc w:val="center"/>
              <w:rPr>
                <w:rFonts w:cs="Arial"/>
                <w:color w:val="000000"/>
                <w:sz w:val="18"/>
                <w:szCs w:val="18"/>
                <w:lang w:eastAsia="de-CH"/>
              </w:rPr>
            </w:pPr>
            <w:r w:rsidRPr="00842181">
              <w:rPr>
                <w:rFonts w:cs="Arial"/>
                <w:color w:val="000000"/>
                <w:sz w:val="18"/>
                <w:szCs w:val="18"/>
                <w:lang w:eastAsia="de-CH"/>
              </w:rPr>
              <w:t>n/a</w:t>
            </w:r>
          </w:p>
        </w:tc>
        <w:tc>
          <w:tcPr>
            <w:tcW w:w="992" w:type="dxa"/>
            <w:tcBorders>
              <w:top w:val="dashed" w:sz="4" w:space="0" w:color="auto"/>
              <w:left w:val="nil"/>
              <w:bottom w:val="dashed" w:sz="4" w:space="0" w:color="auto"/>
              <w:right w:val="nil"/>
            </w:tcBorders>
            <w:vAlign w:val="center"/>
          </w:tcPr>
          <w:p w14:paraId="4E999670" w14:textId="77777777" w:rsidR="00842181" w:rsidRPr="00842181" w:rsidRDefault="00842181" w:rsidP="00842181">
            <w:pPr>
              <w:spacing w:line="288" w:lineRule="auto"/>
              <w:ind w:left="360" w:hanging="360"/>
              <w:jc w:val="center"/>
              <w:rPr>
                <w:rFonts w:cs="Arial"/>
                <w:color w:val="000000"/>
                <w:sz w:val="18"/>
                <w:szCs w:val="18"/>
                <w:lang w:eastAsia="de-CH"/>
              </w:rPr>
            </w:pPr>
            <w:r w:rsidRPr="00842181">
              <w:rPr>
                <w:rFonts w:cs="Arial"/>
                <w:color w:val="000000"/>
                <w:sz w:val="18"/>
                <w:szCs w:val="18"/>
                <w:lang w:eastAsia="de-CH"/>
              </w:rPr>
              <w:t>n/a</w:t>
            </w:r>
          </w:p>
        </w:tc>
        <w:tc>
          <w:tcPr>
            <w:tcW w:w="1843" w:type="dxa"/>
            <w:tcBorders>
              <w:top w:val="dashed" w:sz="4" w:space="0" w:color="auto"/>
              <w:left w:val="nil"/>
              <w:bottom w:val="dashed" w:sz="4" w:space="0" w:color="auto"/>
              <w:right w:val="nil"/>
            </w:tcBorders>
          </w:tcPr>
          <w:p w14:paraId="752D28C4" w14:textId="77777777" w:rsidR="00842181" w:rsidRPr="00842181" w:rsidRDefault="00000000" w:rsidP="00842181">
            <w:pPr>
              <w:spacing w:line="288" w:lineRule="auto"/>
              <w:ind w:left="360" w:hanging="360"/>
              <w:jc w:val="center"/>
              <w:rPr>
                <w:rFonts w:cs="Arial"/>
                <w:color w:val="000000"/>
                <w:sz w:val="18"/>
                <w:szCs w:val="18"/>
                <w:lang w:eastAsia="de-CH"/>
              </w:rPr>
            </w:pPr>
            <w:sdt>
              <w:sdtPr>
                <w:rPr>
                  <w:rFonts w:eastAsia="Calibri" w:cs="Arial"/>
                  <w:lang w:eastAsia="en-US"/>
                </w:rPr>
                <w:id w:val="-884012788"/>
                <w:placeholder>
                  <w:docPart w:val="76CE826C3D9046989EDE93E6FEF70BEA"/>
                </w:placeholder>
                <w:dropDownList>
                  <w:listItem w:displayText="Choose an element" w:value="Choose an element"/>
                  <w:listItem w:displayText="Low" w:value="Low"/>
                  <w:listItem w:displayText="Low-Medium" w:value="Low-Medium"/>
                  <w:listItem w:displayText="Medium-High" w:value="Medium-High"/>
                  <w:listItem w:displayText="High" w:value="High"/>
                </w:dropDownList>
              </w:sdtPr>
              <w:sdtContent>
                <w:r w:rsidR="00842181" w:rsidRPr="00842181">
                  <w:rPr>
                    <w:rFonts w:eastAsia="Calibri" w:cs="Arial"/>
                    <w:lang w:eastAsia="en-US"/>
                  </w:rPr>
                  <w:t>Low</w:t>
                </w:r>
              </w:sdtContent>
            </w:sdt>
          </w:p>
        </w:tc>
        <w:tc>
          <w:tcPr>
            <w:tcW w:w="2976" w:type="dxa"/>
            <w:tcBorders>
              <w:top w:val="dashed" w:sz="4" w:space="0" w:color="auto"/>
              <w:left w:val="nil"/>
              <w:bottom w:val="dashed" w:sz="4" w:space="0" w:color="auto"/>
              <w:right w:val="nil"/>
            </w:tcBorders>
          </w:tcPr>
          <w:p w14:paraId="6081DE7D" w14:textId="77777777" w:rsidR="00842181" w:rsidRPr="00842181" w:rsidRDefault="00842181" w:rsidP="00842181">
            <w:pPr>
              <w:spacing w:line="288" w:lineRule="auto"/>
              <w:ind w:left="360" w:right="491" w:hanging="360"/>
              <w:jc w:val="center"/>
              <w:rPr>
                <w:rFonts w:cs="Arial"/>
                <w:color w:val="000000"/>
                <w:sz w:val="18"/>
                <w:szCs w:val="18"/>
                <w:lang w:eastAsia="de-CH"/>
              </w:rPr>
            </w:pPr>
          </w:p>
        </w:tc>
      </w:tr>
      <w:tr w:rsidR="00842181" w:rsidRPr="00842181" w14:paraId="634B9DC5" w14:textId="77777777" w:rsidTr="000C0C95">
        <w:tc>
          <w:tcPr>
            <w:tcW w:w="2127" w:type="dxa"/>
            <w:tcBorders>
              <w:top w:val="dashed" w:sz="4" w:space="0" w:color="auto"/>
              <w:bottom w:val="dashed" w:sz="4" w:space="0" w:color="auto"/>
            </w:tcBorders>
          </w:tcPr>
          <w:p w14:paraId="6F87CC8A" w14:textId="77777777" w:rsidR="00842181" w:rsidRPr="00842181" w:rsidRDefault="00842181" w:rsidP="00842181">
            <w:pPr>
              <w:spacing w:line="260" w:lineRule="atLeast"/>
              <w:jc w:val="center"/>
              <w:rPr>
                <w:rFonts w:cs="Arial"/>
                <w:sz w:val="18"/>
                <w:szCs w:val="18"/>
                <w:lang w:eastAsia="de-CH"/>
              </w:rPr>
            </w:pPr>
            <w:r w:rsidRPr="00842181">
              <w:rPr>
                <w:rFonts w:cs="Arial"/>
                <w:sz w:val="18"/>
                <w:szCs w:val="18"/>
                <w:lang w:eastAsia="de-CH"/>
              </w:rPr>
              <w:t>3. Fiduciary Risks</w:t>
            </w:r>
          </w:p>
        </w:tc>
        <w:tc>
          <w:tcPr>
            <w:tcW w:w="1134" w:type="dxa"/>
            <w:tcBorders>
              <w:top w:val="dashed" w:sz="4" w:space="0" w:color="auto"/>
              <w:left w:val="nil"/>
              <w:bottom w:val="dashed" w:sz="4" w:space="0" w:color="auto"/>
              <w:right w:val="nil"/>
            </w:tcBorders>
            <w:vAlign w:val="center"/>
          </w:tcPr>
          <w:p w14:paraId="47BEB8A7" w14:textId="77777777" w:rsidR="00842181" w:rsidRPr="00842181" w:rsidRDefault="00842181" w:rsidP="00842181">
            <w:pPr>
              <w:spacing w:line="288" w:lineRule="auto"/>
              <w:ind w:left="360" w:hanging="360"/>
              <w:jc w:val="center"/>
              <w:rPr>
                <w:rFonts w:cs="Arial"/>
                <w:color w:val="000000"/>
                <w:sz w:val="18"/>
                <w:szCs w:val="18"/>
                <w:lang w:eastAsia="de-CH"/>
              </w:rPr>
            </w:pPr>
            <w:r w:rsidRPr="00842181">
              <w:rPr>
                <w:rFonts w:cs="Arial"/>
                <w:color w:val="000000"/>
                <w:sz w:val="18"/>
                <w:szCs w:val="18"/>
                <w:lang w:eastAsia="de-CH"/>
              </w:rPr>
              <w:t>n/a</w:t>
            </w:r>
          </w:p>
        </w:tc>
        <w:tc>
          <w:tcPr>
            <w:tcW w:w="992" w:type="dxa"/>
            <w:tcBorders>
              <w:top w:val="dashed" w:sz="4" w:space="0" w:color="auto"/>
              <w:left w:val="nil"/>
              <w:bottom w:val="dashed" w:sz="4" w:space="0" w:color="auto"/>
              <w:right w:val="nil"/>
            </w:tcBorders>
            <w:vAlign w:val="center"/>
          </w:tcPr>
          <w:p w14:paraId="7ABEB582" w14:textId="77777777" w:rsidR="00842181" w:rsidRPr="00842181" w:rsidRDefault="00842181" w:rsidP="00842181">
            <w:pPr>
              <w:spacing w:line="288" w:lineRule="auto"/>
              <w:ind w:left="360" w:hanging="360"/>
              <w:jc w:val="center"/>
              <w:rPr>
                <w:rFonts w:cs="Arial"/>
                <w:color w:val="000000"/>
                <w:sz w:val="18"/>
                <w:szCs w:val="18"/>
                <w:lang w:eastAsia="de-CH"/>
              </w:rPr>
            </w:pPr>
            <w:r w:rsidRPr="00842181">
              <w:rPr>
                <w:rFonts w:cs="Arial"/>
                <w:color w:val="000000"/>
                <w:sz w:val="18"/>
                <w:szCs w:val="18"/>
                <w:lang w:eastAsia="de-CH"/>
              </w:rPr>
              <w:t>n/a</w:t>
            </w:r>
          </w:p>
        </w:tc>
        <w:tc>
          <w:tcPr>
            <w:tcW w:w="1843" w:type="dxa"/>
            <w:tcBorders>
              <w:top w:val="dashed" w:sz="4" w:space="0" w:color="auto"/>
              <w:left w:val="nil"/>
              <w:bottom w:val="dashed" w:sz="4" w:space="0" w:color="auto"/>
              <w:right w:val="nil"/>
            </w:tcBorders>
          </w:tcPr>
          <w:p w14:paraId="01462A13" w14:textId="77777777" w:rsidR="00842181" w:rsidRPr="00842181" w:rsidRDefault="00000000" w:rsidP="00842181">
            <w:pPr>
              <w:spacing w:line="288" w:lineRule="auto"/>
              <w:ind w:left="360" w:hanging="360"/>
              <w:jc w:val="center"/>
              <w:rPr>
                <w:rFonts w:cs="Arial"/>
                <w:color w:val="000000"/>
                <w:sz w:val="18"/>
                <w:szCs w:val="18"/>
                <w:lang w:eastAsia="de-CH"/>
              </w:rPr>
            </w:pPr>
            <w:sdt>
              <w:sdtPr>
                <w:rPr>
                  <w:rFonts w:eastAsia="Calibri" w:cs="Arial"/>
                  <w:lang w:eastAsia="en-US"/>
                </w:rPr>
                <w:id w:val="-168405435"/>
                <w:placeholder>
                  <w:docPart w:val="744DFA518AE0428695922463BF99E667"/>
                </w:placeholder>
                <w:dropDownList>
                  <w:listItem w:displayText="Choose an element" w:value="Choose an element"/>
                  <w:listItem w:displayText="Low" w:value="Low"/>
                  <w:listItem w:displayText="Low-Medium" w:value="Low-Medium"/>
                  <w:listItem w:displayText="Medium-High" w:value="Medium-High"/>
                  <w:listItem w:displayText="High" w:value="High"/>
                </w:dropDownList>
              </w:sdtPr>
              <w:sdtContent>
                <w:r w:rsidR="00842181" w:rsidRPr="00842181">
                  <w:rPr>
                    <w:rFonts w:eastAsia="Calibri" w:cs="Arial"/>
                    <w:lang w:eastAsia="en-US"/>
                  </w:rPr>
                  <w:t>Low</w:t>
                </w:r>
              </w:sdtContent>
            </w:sdt>
          </w:p>
        </w:tc>
        <w:tc>
          <w:tcPr>
            <w:tcW w:w="2976" w:type="dxa"/>
            <w:tcBorders>
              <w:top w:val="dashed" w:sz="4" w:space="0" w:color="auto"/>
              <w:left w:val="nil"/>
              <w:bottom w:val="dashed" w:sz="4" w:space="0" w:color="auto"/>
              <w:right w:val="nil"/>
            </w:tcBorders>
          </w:tcPr>
          <w:p w14:paraId="7BC8D977" w14:textId="77777777" w:rsidR="00842181" w:rsidRPr="00842181" w:rsidRDefault="00842181" w:rsidP="00842181">
            <w:pPr>
              <w:spacing w:line="288" w:lineRule="auto"/>
              <w:ind w:left="360" w:right="491" w:hanging="360"/>
              <w:jc w:val="center"/>
              <w:rPr>
                <w:rFonts w:cs="Arial"/>
                <w:color w:val="000000"/>
                <w:sz w:val="18"/>
                <w:szCs w:val="18"/>
                <w:lang w:eastAsia="de-CH"/>
              </w:rPr>
            </w:pPr>
          </w:p>
        </w:tc>
      </w:tr>
      <w:tr w:rsidR="00842181" w:rsidRPr="00842181" w14:paraId="252D4293" w14:textId="77777777" w:rsidTr="000C0C95">
        <w:tc>
          <w:tcPr>
            <w:tcW w:w="2127" w:type="dxa"/>
            <w:tcBorders>
              <w:top w:val="dashed" w:sz="4" w:space="0" w:color="auto"/>
              <w:bottom w:val="dashed" w:sz="4" w:space="0" w:color="auto"/>
            </w:tcBorders>
          </w:tcPr>
          <w:p w14:paraId="66F07764" w14:textId="77777777" w:rsidR="00842181" w:rsidRPr="00842181" w:rsidRDefault="00842181" w:rsidP="00842181">
            <w:pPr>
              <w:spacing w:line="260" w:lineRule="atLeast"/>
              <w:jc w:val="center"/>
              <w:rPr>
                <w:rFonts w:cs="Arial"/>
                <w:sz w:val="18"/>
                <w:szCs w:val="18"/>
                <w:lang w:eastAsia="de-CH"/>
              </w:rPr>
            </w:pPr>
            <w:r w:rsidRPr="00842181">
              <w:rPr>
                <w:rFonts w:cs="Arial"/>
                <w:sz w:val="18"/>
                <w:szCs w:val="18"/>
                <w:lang w:eastAsia="de-CH"/>
              </w:rPr>
              <w:t>4. Financial Risks</w:t>
            </w:r>
          </w:p>
        </w:tc>
        <w:tc>
          <w:tcPr>
            <w:tcW w:w="1134" w:type="dxa"/>
            <w:tcBorders>
              <w:top w:val="dashed" w:sz="4" w:space="0" w:color="auto"/>
              <w:left w:val="nil"/>
              <w:bottom w:val="dashed" w:sz="4" w:space="0" w:color="auto"/>
              <w:right w:val="nil"/>
            </w:tcBorders>
            <w:vAlign w:val="center"/>
          </w:tcPr>
          <w:p w14:paraId="32211597" w14:textId="77777777" w:rsidR="00842181" w:rsidRPr="00842181" w:rsidRDefault="00842181" w:rsidP="00842181">
            <w:pPr>
              <w:spacing w:line="288" w:lineRule="auto"/>
              <w:ind w:left="360" w:hanging="360"/>
              <w:jc w:val="center"/>
              <w:rPr>
                <w:rFonts w:cs="Arial"/>
                <w:color w:val="000000"/>
                <w:sz w:val="18"/>
                <w:szCs w:val="18"/>
                <w:lang w:eastAsia="de-CH"/>
              </w:rPr>
            </w:pPr>
            <w:r w:rsidRPr="00842181">
              <w:rPr>
                <w:rFonts w:cs="Arial"/>
                <w:color w:val="000000"/>
                <w:sz w:val="18"/>
                <w:szCs w:val="18"/>
                <w:lang w:eastAsia="de-CH"/>
              </w:rPr>
              <w:t>4</w:t>
            </w:r>
          </w:p>
        </w:tc>
        <w:tc>
          <w:tcPr>
            <w:tcW w:w="992" w:type="dxa"/>
            <w:tcBorders>
              <w:top w:val="dashed" w:sz="4" w:space="0" w:color="auto"/>
              <w:left w:val="nil"/>
              <w:bottom w:val="dashed" w:sz="4" w:space="0" w:color="auto"/>
              <w:right w:val="nil"/>
            </w:tcBorders>
            <w:vAlign w:val="center"/>
          </w:tcPr>
          <w:p w14:paraId="3A4608AA" w14:textId="77777777" w:rsidR="00842181" w:rsidRPr="00842181" w:rsidRDefault="00842181" w:rsidP="00842181">
            <w:pPr>
              <w:spacing w:line="288" w:lineRule="auto"/>
              <w:ind w:left="360" w:hanging="360"/>
              <w:jc w:val="center"/>
              <w:rPr>
                <w:rFonts w:cs="Arial"/>
                <w:color w:val="000000"/>
                <w:sz w:val="18"/>
                <w:szCs w:val="18"/>
                <w:lang w:eastAsia="de-CH"/>
              </w:rPr>
            </w:pPr>
            <w:r w:rsidRPr="00842181">
              <w:rPr>
                <w:rFonts w:cs="Arial"/>
                <w:color w:val="000000"/>
                <w:sz w:val="18"/>
                <w:szCs w:val="18"/>
                <w:lang w:eastAsia="de-CH"/>
              </w:rPr>
              <w:t>1</w:t>
            </w:r>
          </w:p>
        </w:tc>
        <w:tc>
          <w:tcPr>
            <w:tcW w:w="1843" w:type="dxa"/>
            <w:tcBorders>
              <w:top w:val="dashed" w:sz="4" w:space="0" w:color="auto"/>
              <w:left w:val="nil"/>
              <w:bottom w:val="dashed" w:sz="4" w:space="0" w:color="auto"/>
              <w:right w:val="nil"/>
            </w:tcBorders>
          </w:tcPr>
          <w:p w14:paraId="2BC72E30" w14:textId="77777777" w:rsidR="00842181" w:rsidRPr="00842181" w:rsidRDefault="00000000" w:rsidP="00842181">
            <w:pPr>
              <w:spacing w:line="288" w:lineRule="auto"/>
              <w:ind w:left="360" w:hanging="360"/>
              <w:jc w:val="center"/>
              <w:rPr>
                <w:rFonts w:cs="Arial"/>
                <w:color w:val="000000"/>
                <w:sz w:val="18"/>
                <w:szCs w:val="18"/>
                <w:lang w:eastAsia="de-CH"/>
              </w:rPr>
            </w:pPr>
            <w:sdt>
              <w:sdtPr>
                <w:rPr>
                  <w:rFonts w:eastAsia="Calibri" w:cs="Arial"/>
                  <w:lang w:eastAsia="en-US"/>
                </w:rPr>
                <w:id w:val="-1152751769"/>
                <w:placeholder>
                  <w:docPart w:val="380218F758D34DA0A5736E062E725B37"/>
                </w:placeholder>
                <w:dropDownList>
                  <w:listItem w:displayText="Choose an element" w:value="Choose an element"/>
                  <w:listItem w:displayText="Low" w:value="Low"/>
                  <w:listItem w:displayText="Low-Medium" w:value="Low-Medium"/>
                  <w:listItem w:displayText="Medium-High" w:value="Medium-High"/>
                  <w:listItem w:displayText="High" w:value="High"/>
                </w:dropDownList>
              </w:sdtPr>
              <w:sdtContent>
                <w:r w:rsidR="00842181" w:rsidRPr="00842181">
                  <w:rPr>
                    <w:rFonts w:eastAsia="Calibri" w:cs="Arial"/>
                    <w:lang w:eastAsia="en-US"/>
                  </w:rPr>
                  <w:t>Low</w:t>
                </w:r>
              </w:sdtContent>
            </w:sdt>
          </w:p>
        </w:tc>
        <w:tc>
          <w:tcPr>
            <w:tcW w:w="2976" w:type="dxa"/>
            <w:tcBorders>
              <w:top w:val="dashed" w:sz="4" w:space="0" w:color="auto"/>
              <w:left w:val="nil"/>
              <w:bottom w:val="dashed" w:sz="4" w:space="0" w:color="auto"/>
              <w:right w:val="nil"/>
            </w:tcBorders>
          </w:tcPr>
          <w:p w14:paraId="1343A568" w14:textId="77777777" w:rsidR="00842181" w:rsidRPr="00842181" w:rsidRDefault="00842181" w:rsidP="00842181">
            <w:pPr>
              <w:spacing w:line="288" w:lineRule="auto"/>
              <w:ind w:left="360" w:right="491" w:hanging="360"/>
              <w:jc w:val="center"/>
              <w:rPr>
                <w:rFonts w:cs="Arial"/>
                <w:color w:val="000000"/>
                <w:sz w:val="18"/>
                <w:szCs w:val="18"/>
                <w:lang w:eastAsia="de-CH"/>
              </w:rPr>
            </w:pPr>
          </w:p>
        </w:tc>
      </w:tr>
      <w:tr w:rsidR="00842181" w:rsidRPr="00842181" w14:paraId="3525F399" w14:textId="77777777" w:rsidTr="000C0C95">
        <w:tc>
          <w:tcPr>
            <w:tcW w:w="2127" w:type="dxa"/>
            <w:tcBorders>
              <w:top w:val="dashed" w:sz="4" w:space="0" w:color="auto"/>
              <w:bottom w:val="dashed" w:sz="4" w:space="0" w:color="auto"/>
            </w:tcBorders>
          </w:tcPr>
          <w:p w14:paraId="545FD94B" w14:textId="77777777" w:rsidR="00842181" w:rsidRPr="00842181" w:rsidRDefault="00842181" w:rsidP="00842181">
            <w:pPr>
              <w:spacing w:line="260" w:lineRule="atLeast"/>
              <w:jc w:val="center"/>
              <w:rPr>
                <w:rFonts w:cs="Arial"/>
                <w:sz w:val="18"/>
                <w:szCs w:val="18"/>
                <w:lang w:eastAsia="de-CH"/>
              </w:rPr>
            </w:pPr>
            <w:r w:rsidRPr="00842181">
              <w:rPr>
                <w:rFonts w:cs="Arial"/>
                <w:sz w:val="18"/>
                <w:szCs w:val="18"/>
                <w:lang w:eastAsia="de-CH"/>
              </w:rPr>
              <w:t>5. Environmental Risk</w:t>
            </w:r>
          </w:p>
        </w:tc>
        <w:tc>
          <w:tcPr>
            <w:tcW w:w="1134" w:type="dxa"/>
            <w:tcBorders>
              <w:top w:val="dashed" w:sz="4" w:space="0" w:color="auto"/>
              <w:left w:val="nil"/>
              <w:bottom w:val="dashed" w:sz="4" w:space="0" w:color="auto"/>
              <w:right w:val="nil"/>
            </w:tcBorders>
            <w:vAlign w:val="center"/>
          </w:tcPr>
          <w:p w14:paraId="7C1FEE8E" w14:textId="77777777" w:rsidR="00842181" w:rsidRPr="00842181" w:rsidRDefault="00842181" w:rsidP="00842181">
            <w:pPr>
              <w:spacing w:line="288" w:lineRule="auto"/>
              <w:ind w:left="360" w:hanging="360"/>
              <w:jc w:val="center"/>
              <w:rPr>
                <w:rFonts w:cs="Arial"/>
                <w:color w:val="000000"/>
                <w:sz w:val="18"/>
                <w:szCs w:val="18"/>
                <w:lang w:eastAsia="de-CH"/>
              </w:rPr>
            </w:pPr>
            <w:r w:rsidRPr="00842181">
              <w:rPr>
                <w:rFonts w:cs="Arial"/>
                <w:color w:val="000000"/>
                <w:sz w:val="18"/>
                <w:szCs w:val="18"/>
                <w:lang w:eastAsia="de-CH"/>
              </w:rPr>
              <w:t>3</w:t>
            </w:r>
          </w:p>
        </w:tc>
        <w:tc>
          <w:tcPr>
            <w:tcW w:w="992" w:type="dxa"/>
            <w:tcBorders>
              <w:top w:val="dashed" w:sz="4" w:space="0" w:color="auto"/>
              <w:left w:val="nil"/>
              <w:bottom w:val="dashed" w:sz="4" w:space="0" w:color="auto"/>
              <w:right w:val="nil"/>
            </w:tcBorders>
            <w:vAlign w:val="center"/>
          </w:tcPr>
          <w:p w14:paraId="700FB565" w14:textId="77777777" w:rsidR="00842181" w:rsidRPr="00842181" w:rsidRDefault="00842181" w:rsidP="00842181">
            <w:pPr>
              <w:spacing w:line="288" w:lineRule="auto"/>
              <w:ind w:left="360" w:hanging="360"/>
              <w:jc w:val="center"/>
              <w:rPr>
                <w:rFonts w:cs="Arial"/>
                <w:color w:val="000000"/>
                <w:sz w:val="18"/>
                <w:szCs w:val="18"/>
                <w:lang w:eastAsia="de-CH"/>
              </w:rPr>
            </w:pPr>
            <w:r w:rsidRPr="00842181">
              <w:rPr>
                <w:rFonts w:cs="Arial"/>
                <w:color w:val="000000"/>
                <w:sz w:val="18"/>
                <w:szCs w:val="18"/>
                <w:lang w:eastAsia="de-CH"/>
              </w:rPr>
              <w:t>3</w:t>
            </w:r>
          </w:p>
        </w:tc>
        <w:tc>
          <w:tcPr>
            <w:tcW w:w="1843" w:type="dxa"/>
            <w:tcBorders>
              <w:top w:val="dashed" w:sz="4" w:space="0" w:color="auto"/>
              <w:left w:val="nil"/>
              <w:bottom w:val="dashed" w:sz="4" w:space="0" w:color="auto"/>
              <w:right w:val="nil"/>
            </w:tcBorders>
          </w:tcPr>
          <w:p w14:paraId="25AECE9E" w14:textId="77777777" w:rsidR="00842181" w:rsidRPr="00842181" w:rsidRDefault="00000000" w:rsidP="00842181">
            <w:pPr>
              <w:spacing w:line="288" w:lineRule="auto"/>
              <w:ind w:left="360" w:hanging="360"/>
              <w:jc w:val="center"/>
              <w:rPr>
                <w:rFonts w:cs="Arial"/>
                <w:color w:val="000000"/>
                <w:sz w:val="18"/>
                <w:szCs w:val="18"/>
                <w:lang w:eastAsia="de-CH"/>
              </w:rPr>
            </w:pPr>
            <w:sdt>
              <w:sdtPr>
                <w:rPr>
                  <w:rFonts w:eastAsia="Calibri" w:cs="Arial"/>
                  <w:lang w:eastAsia="en-US"/>
                </w:rPr>
                <w:id w:val="231822307"/>
                <w:placeholder>
                  <w:docPart w:val="8599C121029E4BF9AB00F73093329C59"/>
                </w:placeholder>
                <w:dropDownList>
                  <w:listItem w:displayText="Choose an element" w:value="Choose an element"/>
                  <w:listItem w:displayText="Low" w:value="Low"/>
                  <w:listItem w:displayText="Low-Medium" w:value="Low-Medium"/>
                  <w:listItem w:displayText="Medium-High" w:value="Medium-High"/>
                  <w:listItem w:displayText="High" w:value="High"/>
                </w:dropDownList>
              </w:sdtPr>
              <w:sdtContent>
                <w:r w:rsidR="00842181" w:rsidRPr="00842181">
                  <w:rPr>
                    <w:rFonts w:eastAsia="Calibri" w:cs="Arial"/>
                    <w:lang w:eastAsia="en-US"/>
                  </w:rPr>
                  <w:t>Low-Medium</w:t>
                </w:r>
              </w:sdtContent>
            </w:sdt>
          </w:p>
        </w:tc>
        <w:tc>
          <w:tcPr>
            <w:tcW w:w="2976" w:type="dxa"/>
            <w:tcBorders>
              <w:top w:val="dashed" w:sz="4" w:space="0" w:color="auto"/>
              <w:left w:val="nil"/>
              <w:bottom w:val="dashed" w:sz="4" w:space="0" w:color="auto"/>
              <w:right w:val="nil"/>
            </w:tcBorders>
          </w:tcPr>
          <w:p w14:paraId="3E393EAB" w14:textId="77777777" w:rsidR="00842181" w:rsidRPr="00842181" w:rsidRDefault="00842181" w:rsidP="00842181">
            <w:pPr>
              <w:spacing w:line="288" w:lineRule="auto"/>
              <w:ind w:left="360" w:right="491" w:hanging="360"/>
              <w:jc w:val="center"/>
              <w:rPr>
                <w:rFonts w:cs="Arial"/>
                <w:color w:val="000000"/>
                <w:sz w:val="18"/>
                <w:szCs w:val="18"/>
                <w:lang w:eastAsia="de-CH"/>
              </w:rPr>
            </w:pPr>
          </w:p>
        </w:tc>
      </w:tr>
      <w:tr w:rsidR="00842181" w:rsidRPr="00842181" w14:paraId="6AF4CD86" w14:textId="77777777" w:rsidTr="000C0C95">
        <w:tc>
          <w:tcPr>
            <w:tcW w:w="2127" w:type="dxa"/>
            <w:tcBorders>
              <w:top w:val="dashed" w:sz="4" w:space="0" w:color="auto"/>
              <w:bottom w:val="dashed" w:sz="4" w:space="0" w:color="auto"/>
            </w:tcBorders>
          </w:tcPr>
          <w:p w14:paraId="0BFF0762" w14:textId="77777777" w:rsidR="00842181" w:rsidRPr="00842181" w:rsidRDefault="00842181" w:rsidP="00842181">
            <w:pPr>
              <w:spacing w:line="260" w:lineRule="atLeast"/>
              <w:jc w:val="center"/>
              <w:rPr>
                <w:rFonts w:cs="Arial"/>
                <w:sz w:val="18"/>
                <w:szCs w:val="18"/>
                <w:lang w:eastAsia="de-CH"/>
              </w:rPr>
            </w:pPr>
            <w:r w:rsidRPr="00842181">
              <w:rPr>
                <w:rFonts w:cs="Arial"/>
                <w:sz w:val="18"/>
                <w:szCs w:val="18"/>
                <w:lang w:eastAsia="de-CH"/>
              </w:rPr>
              <w:t>6. Public Procurement Risks Public Procurement</w:t>
            </w:r>
          </w:p>
        </w:tc>
        <w:tc>
          <w:tcPr>
            <w:tcW w:w="1134" w:type="dxa"/>
            <w:tcBorders>
              <w:top w:val="dashed" w:sz="4" w:space="0" w:color="auto"/>
              <w:left w:val="nil"/>
              <w:bottom w:val="dashed" w:sz="4" w:space="0" w:color="auto"/>
              <w:right w:val="nil"/>
            </w:tcBorders>
            <w:vAlign w:val="center"/>
          </w:tcPr>
          <w:p w14:paraId="51CAE310" w14:textId="77777777" w:rsidR="00842181" w:rsidRPr="00842181" w:rsidRDefault="00842181" w:rsidP="00842181">
            <w:pPr>
              <w:spacing w:line="288" w:lineRule="auto"/>
              <w:ind w:left="360" w:hanging="360"/>
              <w:jc w:val="center"/>
              <w:rPr>
                <w:rFonts w:cs="Arial"/>
                <w:color w:val="000000"/>
                <w:sz w:val="18"/>
                <w:szCs w:val="18"/>
                <w:lang w:eastAsia="de-CH"/>
              </w:rPr>
            </w:pPr>
            <w:r w:rsidRPr="00842181">
              <w:rPr>
                <w:rFonts w:cs="Arial"/>
                <w:color w:val="000000"/>
                <w:sz w:val="18"/>
                <w:szCs w:val="18"/>
                <w:lang w:eastAsia="de-CH"/>
              </w:rPr>
              <w:t>4</w:t>
            </w:r>
          </w:p>
        </w:tc>
        <w:tc>
          <w:tcPr>
            <w:tcW w:w="992" w:type="dxa"/>
            <w:tcBorders>
              <w:top w:val="dashed" w:sz="4" w:space="0" w:color="auto"/>
              <w:left w:val="nil"/>
              <w:bottom w:val="dashed" w:sz="4" w:space="0" w:color="auto"/>
              <w:right w:val="nil"/>
            </w:tcBorders>
            <w:vAlign w:val="center"/>
          </w:tcPr>
          <w:p w14:paraId="6F75B9F2" w14:textId="77777777" w:rsidR="00842181" w:rsidRPr="00842181" w:rsidRDefault="00842181" w:rsidP="00842181">
            <w:pPr>
              <w:spacing w:line="288" w:lineRule="auto"/>
              <w:ind w:left="360" w:hanging="360"/>
              <w:jc w:val="center"/>
              <w:rPr>
                <w:rFonts w:cs="Arial"/>
                <w:color w:val="000000"/>
                <w:sz w:val="18"/>
                <w:szCs w:val="18"/>
                <w:lang w:eastAsia="de-CH"/>
              </w:rPr>
            </w:pPr>
            <w:r w:rsidRPr="00842181">
              <w:rPr>
                <w:rFonts w:cs="Arial"/>
                <w:color w:val="000000"/>
                <w:sz w:val="18"/>
                <w:szCs w:val="18"/>
                <w:lang w:eastAsia="de-CH"/>
              </w:rPr>
              <w:t>3</w:t>
            </w:r>
          </w:p>
        </w:tc>
        <w:tc>
          <w:tcPr>
            <w:tcW w:w="1843" w:type="dxa"/>
            <w:tcBorders>
              <w:top w:val="dashed" w:sz="4" w:space="0" w:color="auto"/>
              <w:left w:val="nil"/>
              <w:bottom w:val="dashed" w:sz="4" w:space="0" w:color="auto"/>
              <w:right w:val="nil"/>
            </w:tcBorders>
          </w:tcPr>
          <w:p w14:paraId="126B70A7" w14:textId="77777777" w:rsidR="00842181" w:rsidRPr="00842181" w:rsidRDefault="00000000" w:rsidP="00842181">
            <w:pPr>
              <w:spacing w:line="288" w:lineRule="auto"/>
              <w:ind w:left="360" w:hanging="360"/>
              <w:jc w:val="center"/>
              <w:rPr>
                <w:rFonts w:cs="Arial"/>
                <w:color w:val="000000"/>
                <w:sz w:val="18"/>
                <w:szCs w:val="18"/>
                <w:lang w:eastAsia="de-CH"/>
              </w:rPr>
            </w:pPr>
            <w:sdt>
              <w:sdtPr>
                <w:rPr>
                  <w:rFonts w:eastAsia="Calibri" w:cs="Arial"/>
                  <w:lang w:eastAsia="en-US"/>
                </w:rPr>
                <w:id w:val="1066541360"/>
                <w:placeholder>
                  <w:docPart w:val="5D907011CC8A4C84BD97E20189D9F4B6"/>
                </w:placeholder>
                <w:dropDownList>
                  <w:listItem w:displayText="Choose an element" w:value="Choose an element"/>
                  <w:listItem w:displayText="Low" w:value="Low"/>
                  <w:listItem w:displayText="Low-Medium" w:value="Low-Medium"/>
                  <w:listItem w:displayText="Medium-High" w:value="Medium-High"/>
                  <w:listItem w:displayText="High" w:value="High"/>
                </w:dropDownList>
              </w:sdtPr>
              <w:sdtContent>
                <w:r w:rsidR="00842181" w:rsidRPr="00842181">
                  <w:rPr>
                    <w:rFonts w:eastAsia="Calibri" w:cs="Arial"/>
                    <w:lang w:eastAsia="en-US"/>
                  </w:rPr>
                  <w:t>Low-Medium</w:t>
                </w:r>
              </w:sdtContent>
            </w:sdt>
          </w:p>
        </w:tc>
        <w:tc>
          <w:tcPr>
            <w:tcW w:w="2976" w:type="dxa"/>
            <w:tcBorders>
              <w:top w:val="dashed" w:sz="4" w:space="0" w:color="auto"/>
              <w:left w:val="nil"/>
              <w:bottom w:val="dashed" w:sz="4" w:space="0" w:color="auto"/>
              <w:right w:val="nil"/>
            </w:tcBorders>
          </w:tcPr>
          <w:p w14:paraId="3ECD7456" w14:textId="77777777" w:rsidR="00842181" w:rsidRPr="00842181" w:rsidRDefault="00842181" w:rsidP="00842181">
            <w:pPr>
              <w:spacing w:line="288" w:lineRule="auto"/>
              <w:ind w:left="360" w:right="491" w:hanging="360"/>
              <w:jc w:val="center"/>
              <w:rPr>
                <w:rFonts w:cs="Arial"/>
                <w:color w:val="000000"/>
                <w:sz w:val="18"/>
                <w:szCs w:val="18"/>
                <w:lang w:eastAsia="de-CH"/>
              </w:rPr>
            </w:pPr>
          </w:p>
        </w:tc>
      </w:tr>
      <w:tr w:rsidR="00842181" w:rsidRPr="00842181" w14:paraId="4B00025A" w14:textId="77777777" w:rsidTr="000C0C95">
        <w:tc>
          <w:tcPr>
            <w:tcW w:w="2127" w:type="dxa"/>
            <w:tcBorders>
              <w:top w:val="dashed" w:sz="4" w:space="0" w:color="auto"/>
              <w:bottom w:val="dashed" w:sz="4" w:space="0" w:color="auto"/>
            </w:tcBorders>
          </w:tcPr>
          <w:p w14:paraId="4C7D760E" w14:textId="77777777" w:rsidR="00842181" w:rsidRPr="00842181" w:rsidRDefault="00842181" w:rsidP="00842181">
            <w:pPr>
              <w:spacing w:line="260" w:lineRule="atLeast"/>
              <w:jc w:val="center"/>
              <w:rPr>
                <w:rFonts w:cs="Arial"/>
                <w:sz w:val="18"/>
                <w:szCs w:val="18"/>
                <w:lang w:eastAsia="de-CH"/>
              </w:rPr>
            </w:pPr>
            <w:r w:rsidRPr="00842181">
              <w:rPr>
                <w:rFonts w:cs="Arial"/>
                <w:sz w:val="18"/>
                <w:szCs w:val="18"/>
                <w:lang w:eastAsia="de-CH"/>
              </w:rPr>
              <w:t>7.</w:t>
            </w:r>
            <w:r w:rsidRPr="00842181">
              <w:rPr>
                <w:rFonts w:cs="Arial"/>
                <w:b/>
                <w:bCs/>
                <w:color w:val="000000"/>
                <w:sz w:val="22"/>
                <w:szCs w:val="24"/>
                <w:lang w:eastAsia="en-US"/>
              </w:rPr>
              <w:t xml:space="preserve"> </w:t>
            </w:r>
            <w:r w:rsidRPr="00842181">
              <w:rPr>
                <w:rFonts w:cs="Arial"/>
                <w:sz w:val="18"/>
                <w:szCs w:val="18"/>
                <w:lang w:eastAsia="de-CH"/>
              </w:rPr>
              <w:t>Pandemic Risks</w:t>
            </w:r>
          </w:p>
        </w:tc>
        <w:tc>
          <w:tcPr>
            <w:tcW w:w="1134" w:type="dxa"/>
            <w:tcBorders>
              <w:top w:val="dashed" w:sz="4" w:space="0" w:color="auto"/>
              <w:left w:val="nil"/>
              <w:bottom w:val="dashed" w:sz="4" w:space="0" w:color="auto"/>
              <w:right w:val="nil"/>
            </w:tcBorders>
          </w:tcPr>
          <w:p w14:paraId="0426D1FA" w14:textId="77777777" w:rsidR="00842181" w:rsidRPr="00842181" w:rsidRDefault="00842181" w:rsidP="00842181">
            <w:pPr>
              <w:spacing w:line="288" w:lineRule="auto"/>
              <w:ind w:left="360" w:hanging="360"/>
              <w:jc w:val="center"/>
              <w:rPr>
                <w:rFonts w:cs="Arial"/>
                <w:color w:val="000000"/>
                <w:sz w:val="18"/>
                <w:szCs w:val="18"/>
                <w:lang w:eastAsia="de-CH"/>
              </w:rPr>
            </w:pPr>
            <w:r w:rsidRPr="00842181">
              <w:rPr>
                <w:rFonts w:cs="Arial"/>
                <w:color w:val="000000"/>
                <w:sz w:val="18"/>
                <w:szCs w:val="18"/>
                <w:lang w:eastAsia="de-CH"/>
              </w:rPr>
              <w:t>4</w:t>
            </w:r>
          </w:p>
        </w:tc>
        <w:tc>
          <w:tcPr>
            <w:tcW w:w="992" w:type="dxa"/>
            <w:tcBorders>
              <w:top w:val="dashed" w:sz="4" w:space="0" w:color="auto"/>
              <w:left w:val="nil"/>
              <w:bottom w:val="dashed" w:sz="4" w:space="0" w:color="auto"/>
              <w:right w:val="nil"/>
            </w:tcBorders>
          </w:tcPr>
          <w:p w14:paraId="605223F5" w14:textId="77777777" w:rsidR="00842181" w:rsidRPr="00842181" w:rsidRDefault="00842181" w:rsidP="00842181">
            <w:pPr>
              <w:spacing w:line="288" w:lineRule="auto"/>
              <w:ind w:left="360" w:hanging="360"/>
              <w:jc w:val="center"/>
              <w:rPr>
                <w:rFonts w:cs="Arial"/>
                <w:color w:val="000000"/>
                <w:sz w:val="18"/>
                <w:szCs w:val="18"/>
                <w:lang w:eastAsia="de-CH"/>
              </w:rPr>
            </w:pPr>
            <w:r w:rsidRPr="00842181">
              <w:rPr>
                <w:rFonts w:cs="Arial"/>
                <w:color w:val="000000"/>
                <w:sz w:val="18"/>
                <w:szCs w:val="18"/>
                <w:lang w:eastAsia="de-CH"/>
              </w:rPr>
              <w:t>1</w:t>
            </w:r>
          </w:p>
        </w:tc>
        <w:tc>
          <w:tcPr>
            <w:tcW w:w="1843" w:type="dxa"/>
            <w:tcBorders>
              <w:top w:val="dashed" w:sz="4" w:space="0" w:color="auto"/>
              <w:left w:val="nil"/>
              <w:bottom w:val="dashed" w:sz="4" w:space="0" w:color="auto"/>
              <w:right w:val="nil"/>
            </w:tcBorders>
          </w:tcPr>
          <w:p w14:paraId="4A3A5A6D" w14:textId="77777777" w:rsidR="00842181" w:rsidRPr="00842181" w:rsidRDefault="00000000" w:rsidP="00842181">
            <w:pPr>
              <w:spacing w:line="288" w:lineRule="auto"/>
              <w:ind w:left="360" w:hanging="360"/>
              <w:jc w:val="center"/>
              <w:rPr>
                <w:rFonts w:cs="Arial"/>
                <w:color w:val="000000"/>
                <w:sz w:val="18"/>
                <w:szCs w:val="18"/>
                <w:lang w:eastAsia="de-CH"/>
              </w:rPr>
            </w:pPr>
            <w:sdt>
              <w:sdtPr>
                <w:rPr>
                  <w:rFonts w:eastAsia="Calibri" w:cs="Arial"/>
                  <w:lang w:eastAsia="en-US"/>
                </w:rPr>
                <w:id w:val="-844478176"/>
                <w:placeholder>
                  <w:docPart w:val="8227D502CC1C47CBA4B218D1E336CBCD"/>
                </w:placeholder>
                <w:dropDownList>
                  <w:listItem w:displayText="Choose an element" w:value="Choose an element"/>
                  <w:listItem w:displayText="Low" w:value="Low"/>
                  <w:listItem w:displayText="Low-Medium" w:value="Low-Medium"/>
                  <w:listItem w:displayText="Medium-High" w:value="Medium-High"/>
                  <w:listItem w:displayText="High" w:value="High"/>
                </w:dropDownList>
              </w:sdtPr>
              <w:sdtContent>
                <w:r w:rsidR="00842181" w:rsidRPr="00842181">
                  <w:rPr>
                    <w:rFonts w:eastAsia="Calibri" w:cs="Arial"/>
                    <w:lang w:eastAsia="en-US"/>
                  </w:rPr>
                  <w:t>Low</w:t>
                </w:r>
              </w:sdtContent>
            </w:sdt>
          </w:p>
        </w:tc>
        <w:tc>
          <w:tcPr>
            <w:tcW w:w="2976" w:type="dxa"/>
            <w:tcBorders>
              <w:top w:val="dashed" w:sz="4" w:space="0" w:color="auto"/>
              <w:left w:val="nil"/>
              <w:bottom w:val="dashed" w:sz="4" w:space="0" w:color="auto"/>
              <w:right w:val="nil"/>
            </w:tcBorders>
          </w:tcPr>
          <w:p w14:paraId="3BABDB12" w14:textId="77777777" w:rsidR="00842181" w:rsidRPr="00842181" w:rsidRDefault="00842181" w:rsidP="00842181">
            <w:pPr>
              <w:spacing w:line="288" w:lineRule="auto"/>
              <w:ind w:left="360" w:right="491" w:hanging="360"/>
              <w:jc w:val="center"/>
              <w:rPr>
                <w:rFonts w:cs="Arial"/>
                <w:color w:val="000000"/>
                <w:sz w:val="18"/>
                <w:szCs w:val="18"/>
                <w:lang w:eastAsia="de-CH"/>
              </w:rPr>
            </w:pPr>
          </w:p>
        </w:tc>
      </w:tr>
    </w:tbl>
    <w:p w14:paraId="5A67151B" w14:textId="77777777" w:rsidR="00842181" w:rsidRPr="00842181" w:rsidRDefault="00842181" w:rsidP="00842181">
      <w:pPr>
        <w:spacing w:before="120" w:after="120" w:line="260" w:lineRule="atLeast"/>
        <w:rPr>
          <w:rFonts w:ascii="Arial" w:hAnsi="Arial" w:cs="Arial"/>
          <w:vanish/>
          <w:sz w:val="22"/>
          <w:szCs w:val="24"/>
          <w:lang w:eastAsia="en-US"/>
        </w:rPr>
      </w:pPr>
    </w:p>
    <w:tbl>
      <w:tblPr>
        <w:tblW w:w="9072" w:type="dxa"/>
        <w:tblLayout w:type="fixed"/>
        <w:tblCellMar>
          <w:top w:w="28" w:type="dxa"/>
          <w:left w:w="70" w:type="dxa"/>
          <w:bottom w:w="28" w:type="dxa"/>
          <w:right w:w="70" w:type="dxa"/>
        </w:tblCellMar>
        <w:tblLook w:val="04A0" w:firstRow="1" w:lastRow="0" w:firstColumn="1" w:lastColumn="0" w:noHBand="0" w:noVBand="1"/>
      </w:tblPr>
      <w:tblGrid>
        <w:gridCol w:w="3969"/>
        <w:gridCol w:w="5103"/>
      </w:tblGrid>
      <w:tr w:rsidR="00842181" w:rsidRPr="00842181" w14:paraId="7535B2A4" w14:textId="77777777" w:rsidTr="000C0C95">
        <w:trPr>
          <w:trHeight w:val="405"/>
        </w:trPr>
        <w:tc>
          <w:tcPr>
            <w:tcW w:w="3969" w:type="dxa"/>
            <w:tcBorders>
              <w:top w:val="single" w:sz="4" w:space="0" w:color="auto"/>
              <w:left w:val="nil"/>
              <w:bottom w:val="dashSmallGap" w:sz="4" w:space="0" w:color="auto"/>
              <w:right w:val="nil"/>
            </w:tcBorders>
            <w:vAlign w:val="center"/>
            <w:hideMark/>
          </w:tcPr>
          <w:p w14:paraId="3FA1818E" w14:textId="77777777" w:rsidR="00842181" w:rsidRPr="00842181" w:rsidRDefault="00842181" w:rsidP="00842181">
            <w:pPr>
              <w:spacing w:after="180" w:line="260" w:lineRule="atLeast"/>
              <w:rPr>
                <w:rFonts w:ascii="Arial" w:hAnsi="Arial" w:cs="Arial"/>
                <w:bCs/>
                <w:sz w:val="22"/>
                <w:szCs w:val="24"/>
                <w:lang w:eastAsia="en-US"/>
              </w:rPr>
            </w:pPr>
            <w:r w:rsidRPr="00842181">
              <w:rPr>
                <w:rFonts w:ascii="Arial" w:hAnsi="Arial" w:cs="Arial"/>
                <w:bCs/>
                <w:sz w:val="22"/>
                <w:szCs w:val="24"/>
                <w:lang w:eastAsia="en-US"/>
              </w:rPr>
              <w:t>Overall Risk Level Support Measure</w:t>
            </w:r>
          </w:p>
        </w:tc>
        <w:sdt>
          <w:sdtPr>
            <w:rPr>
              <w:rFonts w:ascii="Arial" w:hAnsi="Arial" w:cs="Arial"/>
              <w:sz w:val="22"/>
              <w:szCs w:val="24"/>
              <w:lang w:val="de-CH" w:eastAsia="en-US"/>
            </w:rPr>
            <w:alias w:val="Choose overall risk level"/>
            <w:tag w:val="Choose overall risk level"/>
            <w:id w:val="733046987"/>
            <w:placeholder>
              <w:docPart w:val="63D9DD1C94334F7DAD4C6D032FF2381B"/>
            </w:placeholder>
            <w:comboBox>
              <w:listItem w:value="Choose overall risk level"/>
              <w:listItem w:displayText="Low" w:value="Low"/>
              <w:listItem w:displayText="Medium-low" w:value="Medium-low"/>
              <w:listItem w:displayText="Medium-high" w:value="Medium-high"/>
              <w:listItem w:displayText="High" w:value="High"/>
            </w:comboBox>
          </w:sdtPr>
          <w:sdtContent>
            <w:tc>
              <w:tcPr>
                <w:tcW w:w="5103" w:type="dxa"/>
                <w:tcBorders>
                  <w:top w:val="single" w:sz="4" w:space="0" w:color="auto"/>
                  <w:left w:val="nil"/>
                  <w:bottom w:val="dashSmallGap" w:sz="4" w:space="0" w:color="auto"/>
                  <w:right w:val="nil"/>
                </w:tcBorders>
                <w:noWrap/>
                <w:vAlign w:val="center"/>
              </w:tcPr>
              <w:p w14:paraId="31F3E8C6" w14:textId="77777777" w:rsidR="00842181" w:rsidRPr="00842181" w:rsidRDefault="00842181" w:rsidP="00842181">
                <w:pPr>
                  <w:spacing w:after="180" w:line="260" w:lineRule="atLeast"/>
                  <w:rPr>
                    <w:rFonts w:ascii="Arial" w:hAnsi="Arial" w:cs="Arial"/>
                    <w:sz w:val="22"/>
                    <w:szCs w:val="24"/>
                    <w:lang w:val="de-CH" w:eastAsia="en-US"/>
                  </w:rPr>
                </w:pPr>
                <w:r w:rsidRPr="00842181">
                  <w:rPr>
                    <w:rFonts w:ascii="Arial" w:hAnsi="Arial" w:cs="Arial"/>
                    <w:sz w:val="22"/>
                    <w:szCs w:val="24"/>
                    <w:lang w:val="de-CH" w:eastAsia="en-US"/>
                  </w:rPr>
                  <w:t>Medium-low</w:t>
                </w:r>
              </w:p>
            </w:tc>
          </w:sdtContent>
        </w:sdt>
      </w:tr>
      <w:tr w:rsidR="00842181" w:rsidRPr="00842181" w14:paraId="5471BF0C" w14:textId="77777777" w:rsidTr="000C0C95">
        <w:trPr>
          <w:trHeight w:val="405"/>
        </w:trPr>
        <w:tc>
          <w:tcPr>
            <w:tcW w:w="3969" w:type="dxa"/>
            <w:tcBorders>
              <w:top w:val="dashSmallGap" w:sz="4" w:space="0" w:color="auto"/>
              <w:left w:val="nil"/>
              <w:bottom w:val="single" w:sz="4" w:space="0" w:color="auto"/>
              <w:right w:val="nil"/>
            </w:tcBorders>
            <w:vAlign w:val="center"/>
          </w:tcPr>
          <w:p w14:paraId="28133F0E" w14:textId="77777777" w:rsidR="00842181" w:rsidRPr="00842181" w:rsidRDefault="00842181" w:rsidP="00842181">
            <w:pPr>
              <w:spacing w:after="180" w:line="260" w:lineRule="atLeast"/>
              <w:rPr>
                <w:rFonts w:ascii="Arial" w:hAnsi="Arial" w:cs="Arial"/>
                <w:bCs/>
                <w:sz w:val="22"/>
                <w:szCs w:val="24"/>
                <w:lang w:eastAsia="en-US"/>
              </w:rPr>
            </w:pPr>
            <w:r w:rsidRPr="00842181">
              <w:rPr>
                <w:rFonts w:ascii="Arial" w:hAnsi="Arial" w:cs="Arial"/>
                <w:bCs/>
                <w:sz w:val="22"/>
                <w:szCs w:val="24"/>
                <w:lang w:eastAsia="en-US"/>
              </w:rPr>
              <w:t>Overall Risk Description</w:t>
            </w:r>
          </w:p>
        </w:tc>
        <w:tc>
          <w:tcPr>
            <w:tcW w:w="5103" w:type="dxa"/>
            <w:tcBorders>
              <w:top w:val="dashSmallGap" w:sz="4" w:space="0" w:color="auto"/>
              <w:left w:val="nil"/>
              <w:bottom w:val="single" w:sz="4" w:space="0" w:color="auto"/>
              <w:right w:val="nil"/>
            </w:tcBorders>
            <w:noWrap/>
            <w:vAlign w:val="center"/>
          </w:tcPr>
          <w:p w14:paraId="0566D122" w14:textId="77777777" w:rsidR="00842181" w:rsidRPr="00842181" w:rsidRDefault="00000000" w:rsidP="00842181">
            <w:pPr>
              <w:spacing w:after="180" w:line="260" w:lineRule="atLeast"/>
              <w:rPr>
                <w:rFonts w:ascii="Arial" w:hAnsi="Arial" w:cs="Arial"/>
                <w:sz w:val="22"/>
                <w:szCs w:val="24"/>
                <w:lang w:eastAsia="en-US"/>
              </w:rPr>
            </w:pPr>
            <w:sdt>
              <w:sdtPr>
                <w:rPr>
                  <w:rFonts w:ascii="Arial" w:eastAsia="Calibri" w:hAnsi="Arial" w:cs="Arial"/>
                  <w:lang w:eastAsia="en-US"/>
                </w:rPr>
                <w:id w:val="-927654343"/>
                <w:placeholder>
                  <w:docPart w:val="1DC5E63F7A5941359995326BF759C371"/>
                </w:placeholder>
                <w:dropDownList>
                  <w:listItem w:displayText="Choose an element" w:value="Choose an element"/>
                  <w:listItem w:displayText="Low" w:value="Low"/>
                  <w:listItem w:displayText="Low-Medium" w:value="Low-Medium"/>
                  <w:listItem w:displayText="Medium-High" w:value="Medium-High"/>
                  <w:listItem w:displayText="High" w:value="High"/>
                </w:dropDownList>
              </w:sdtPr>
              <w:sdtContent>
                <w:r w:rsidR="00842181" w:rsidRPr="00842181">
                  <w:rPr>
                    <w:rFonts w:ascii="Arial" w:eastAsia="Calibri" w:hAnsi="Arial" w:cs="Arial"/>
                    <w:lang w:eastAsia="en-US"/>
                  </w:rPr>
                  <w:t>Low-Medium</w:t>
                </w:r>
              </w:sdtContent>
            </w:sdt>
          </w:p>
        </w:tc>
      </w:tr>
    </w:tbl>
    <w:p w14:paraId="2ABB03F4" w14:textId="77777777" w:rsidR="00842181" w:rsidRPr="00842181" w:rsidRDefault="00842181" w:rsidP="00842181">
      <w:pPr>
        <w:spacing w:after="180" w:line="260" w:lineRule="atLeast"/>
        <w:rPr>
          <w:rFonts w:ascii="Arial" w:hAnsi="Arial" w:cs="Arial"/>
          <w:sz w:val="22"/>
          <w:szCs w:val="24"/>
          <w:lang w:eastAsia="en-US"/>
        </w:rPr>
        <w:sectPr w:rsidR="00842181" w:rsidRPr="00842181" w:rsidSect="00AB56BA">
          <w:pgSz w:w="11906" w:h="16838" w:code="9"/>
          <w:pgMar w:top="671" w:right="1134" w:bottom="2157" w:left="1701" w:header="680" w:footer="170" w:gutter="0"/>
          <w:cols w:space="708"/>
          <w:titlePg/>
          <w:docGrid w:linePitch="360"/>
        </w:sectPr>
      </w:pPr>
    </w:p>
    <w:p w14:paraId="63938440" w14:textId="77777777" w:rsidR="00842181" w:rsidRPr="00842181" w:rsidRDefault="00842181" w:rsidP="00842181">
      <w:pPr>
        <w:rPr>
          <w:rFonts w:ascii="Arial" w:hAnsi="Arial" w:cs="Arial"/>
          <w:sz w:val="22"/>
          <w:szCs w:val="24"/>
          <w:lang w:eastAsia="en-US"/>
        </w:rPr>
      </w:pPr>
    </w:p>
    <w:p w14:paraId="2D457892" w14:textId="77777777" w:rsidR="00842181" w:rsidRPr="00842181" w:rsidRDefault="00842181" w:rsidP="000A6E32">
      <w:pPr>
        <w:keepNext/>
        <w:numPr>
          <w:ilvl w:val="1"/>
          <w:numId w:val="24"/>
        </w:numPr>
        <w:suppressAutoHyphens/>
        <w:spacing w:after="180" w:line="260" w:lineRule="atLeast"/>
        <w:outlineLvl w:val="1"/>
        <w:rPr>
          <w:rFonts w:ascii="Arial" w:hAnsi="Arial" w:cs="Arial"/>
          <w:b/>
          <w:sz w:val="26"/>
          <w:szCs w:val="24"/>
          <w:lang w:eastAsia="en-US"/>
        </w:rPr>
      </w:pPr>
      <w:bookmarkStart w:id="382" w:name="_Toc69981837"/>
      <w:bookmarkStart w:id="383" w:name="_Toc69986520"/>
      <w:bookmarkStart w:id="384" w:name="_Toc69987067"/>
      <w:bookmarkStart w:id="385" w:name="_Toc74644759"/>
      <w:bookmarkStart w:id="386" w:name="_Toc152593042"/>
      <w:bookmarkStart w:id="387" w:name="_Toc23345928"/>
      <w:bookmarkStart w:id="388" w:name="_Toc50450292"/>
      <w:bookmarkStart w:id="389" w:name="_Toc50450400"/>
      <w:bookmarkStart w:id="390" w:name="_Toc65579038"/>
      <w:bookmarkStart w:id="391" w:name="_Toc69976039"/>
      <w:r w:rsidRPr="00842181">
        <w:rPr>
          <w:rFonts w:ascii="Arial" w:hAnsi="Arial" w:cs="Arial"/>
          <w:b/>
          <w:sz w:val="26"/>
          <w:szCs w:val="24"/>
          <w:lang w:eastAsia="en-US"/>
        </w:rPr>
        <w:t>Monitoring and Steering</w:t>
      </w:r>
      <w:bookmarkEnd w:id="382"/>
      <w:bookmarkEnd w:id="383"/>
      <w:bookmarkEnd w:id="384"/>
      <w:bookmarkEnd w:id="385"/>
      <w:bookmarkEnd w:id="386"/>
    </w:p>
    <w:p w14:paraId="5D2F5367" w14:textId="77777777" w:rsidR="00842181" w:rsidRPr="00842181" w:rsidRDefault="00842181" w:rsidP="00842181">
      <w:pPr>
        <w:jc w:val="both"/>
        <w:rPr>
          <w:rFonts w:ascii="Arial" w:hAnsi="Arial" w:cs="Arial"/>
          <w:sz w:val="22"/>
          <w:szCs w:val="22"/>
          <w:lang w:eastAsia="en-GB"/>
        </w:rPr>
      </w:pPr>
    </w:p>
    <w:p w14:paraId="7B9F7280" w14:textId="77777777" w:rsidR="00842181" w:rsidRPr="00842181" w:rsidRDefault="00842181" w:rsidP="00842181">
      <w:pPr>
        <w:jc w:val="both"/>
        <w:rPr>
          <w:rFonts w:ascii="Arial" w:hAnsi="Arial" w:cs="Arial"/>
          <w:b/>
          <w:sz w:val="22"/>
          <w:szCs w:val="22"/>
          <w:lang w:eastAsia="en-GB"/>
        </w:rPr>
      </w:pPr>
      <w:r w:rsidRPr="00842181">
        <w:rPr>
          <w:rFonts w:ascii="Arial" w:hAnsi="Arial" w:cs="Arial"/>
          <w:sz w:val="22"/>
          <w:szCs w:val="22"/>
          <w:lang w:eastAsia="en-GB"/>
        </w:rPr>
        <w:t xml:space="preserve">The equipment will be installed in </w:t>
      </w:r>
      <w:r w:rsidRPr="00842181">
        <w:rPr>
          <w:rFonts w:ascii="Arial" w:hAnsi="Arial" w:cs="Arial"/>
          <w:sz w:val="22"/>
          <w:szCs w:val="24"/>
          <w:lang w:eastAsia="en-GB"/>
        </w:rPr>
        <w:t>the Cardiology Department at Mater Dei Hospital</w:t>
      </w:r>
      <w:r w:rsidRPr="00842181">
        <w:rPr>
          <w:rFonts w:ascii="Arial" w:hAnsi="Arial" w:cs="Arial"/>
          <w:sz w:val="22"/>
          <w:szCs w:val="22"/>
          <w:lang w:eastAsia="en-GB"/>
        </w:rPr>
        <w:t xml:space="preserve">. Therefore, the data systems used will vary from the PACS, the Cardiovascular Information System (CVIS) or on the various other servers available at Mater Dei Hospital. As the equipment will be interfaced to the IT Infrastructure already installed, all data will be automatically logged into the various systems. The IT systems are designed to automatically verify that once a patient is logged in, the data of that patient is automatically saved on the server of MITA. Any data inputted into the network cannot be tampered with or deleted by anybody. The Project Leader will be given access to this data </w:t>
      </w:r>
      <w:proofErr w:type="gramStart"/>
      <w:r w:rsidRPr="00842181">
        <w:rPr>
          <w:rFonts w:ascii="Arial" w:hAnsi="Arial" w:cs="Arial"/>
          <w:sz w:val="22"/>
          <w:szCs w:val="22"/>
          <w:lang w:eastAsia="en-GB"/>
        </w:rPr>
        <w:t>in order to</w:t>
      </w:r>
      <w:proofErr w:type="gramEnd"/>
      <w:r w:rsidRPr="00842181">
        <w:rPr>
          <w:rFonts w:ascii="Arial" w:hAnsi="Arial" w:cs="Arial"/>
          <w:sz w:val="22"/>
          <w:szCs w:val="22"/>
          <w:lang w:eastAsia="en-GB"/>
        </w:rPr>
        <w:t xml:space="preserve"> monitor the monthly number of patients placed on the equipment being proposed for purchase in this Application. Access to this data will be given to the Project Leader by the Information, Management &amp; Technology Directorate of Mater Dei Hospital only once the application is accepted and the equipment is purchased and installed.</w:t>
      </w:r>
    </w:p>
    <w:p w14:paraId="2EF8A1C5" w14:textId="77777777" w:rsidR="00842181" w:rsidRPr="00842181" w:rsidRDefault="00842181" w:rsidP="00842181">
      <w:pPr>
        <w:jc w:val="both"/>
        <w:rPr>
          <w:rFonts w:ascii="Arial" w:hAnsi="Arial" w:cs="Arial"/>
          <w:b/>
          <w:sz w:val="22"/>
          <w:szCs w:val="22"/>
          <w:lang w:eastAsia="en-GB"/>
        </w:rPr>
      </w:pPr>
    </w:p>
    <w:p w14:paraId="1362D36B" w14:textId="77777777" w:rsidR="00842181" w:rsidRPr="00842181" w:rsidRDefault="00842181" w:rsidP="00842181">
      <w:pPr>
        <w:jc w:val="both"/>
        <w:rPr>
          <w:rFonts w:ascii="Arial" w:hAnsi="Arial" w:cs="Arial"/>
          <w:sz w:val="22"/>
          <w:szCs w:val="22"/>
          <w:lang w:eastAsia="en-GB"/>
        </w:rPr>
      </w:pPr>
      <w:r w:rsidRPr="00842181">
        <w:rPr>
          <w:rFonts w:ascii="Arial" w:hAnsi="Arial" w:cs="Arial"/>
          <w:sz w:val="22"/>
          <w:szCs w:val="22"/>
          <w:lang w:eastAsia="en-GB"/>
        </w:rPr>
        <w:t xml:space="preserve">Reporting is carried out on a regular basis to the CEOs of the entities concerned, the Chief Medical Officer (for policy implementation and coordination of services); the DG (Finance and Administration) for budgetary purposes and financial control. </w:t>
      </w:r>
    </w:p>
    <w:p w14:paraId="515562F9" w14:textId="77777777" w:rsidR="00842181" w:rsidRPr="00842181" w:rsidRDefault="00842181" w:rsidP="00842181">
      <w:pPr>
        <w:jc w:val="both"/>
        <w:rPr>
          <w:rFonts w:ascii="Arial" w:hAnsi="Arial" w:cs="Arial"/>
          <w:sz w:val="22"/>
          <w:szCs w:val="22"/>
          <w:lang w:eastAsia="en-GB"/>
        </w:rPr>
      </w:pPr>
    </w:p>
    <w:p w14:paraId="53C2BFA6" w14:textId="77777777" w:rsidR="00842181" w:rsidRPr="00842181" w:rsidRDefault="00842181" w:rsidP="00842181">
      <w:pPr>
        <w:jc w:val="both"/>
        <w:rPr>
          <w:rFonts w:ascii="Arial" w:hAnsi="Arial" w:cs="Arial"/>
          <w:sz w:val="22"/>
          <w:szCs w:val="22"/>
          <w:lang w:eastAsia="en-GB"/>
        </w:rPr>
      </w:pPr>
      <w:r w:rsidRPr="00842181">
        <w:rPr>
          <w:rFonts w:ascii="Arial" w:hAnsi="Arial" w:cs="Arial"/>
          <w:sz w:val="22"/>
          <w:szCs w:val="22"/>
          <w:lang w:eastAsia="en-GB"/>
        </w:rPr>
        <w:t xml:space="preserve">For the purposes of this Project, the Project Leader shall request the </w:t>
      </w:r>
      <w:r w:rsidRPr="00842181">
        <w:rPr>
          <w:rFonts w:ascii="Arial" w:hAnsi="Arial" w:cs="Arial"/>
          <w:sz w:val="22"/>
          <w:szCs w:val="24"/>
          <w:lang w:eastAsia="en-GB"/>
        </w:rPr>
        <w:t>six-</w:t>
      </w:r>
      <w:r w:rsidRPr="00842181">
        <w:rPr>
          <w:rFonts w:ascii="Arial" w:hAnsi="Arial" w:cs="Arial"/>
          <w:sz w:val="22"/>
          <w:szCs w:val="22"/>
          <w:lang w:eastAsia="en-GB"/>
        </w:rPr>
        <w:t>monthly reporting of the abovementioned.</w:t>
      </w:r>
    </w:p>
    <w:p w14:paraId="713F314C" w14:textId="77777777" w:rsidR="00842181" w:rsidRPr="00842181" w:rsidRDefault="00842181" w:rsidP="00842181">
      <w:pPr>
        <w:jc w:val="both"/>
        <w:rPr>
          <w:rFonts w:ascii="Arial" w:hAnsi="Arial" w:cs="Arial"/>
          <w:sz w:val="22"/>
          <w:szCs w:val="22"/>
          <w:lang w:eastAsia="en-GB"/>
        </w:rPr>
      </w:pPr>
    </w:p>
    <w:p w14:paraId="20532354" w14:textId="77777777" w:rsidR="00842181" w:rsidRPr="00842181" w:rsidRDefault="00842181" w:rsidP="00842181">
      <w:pPr>
        <w:jc w:val="both"/>
        <w:rPr>
          <w:rFonts w:ascii="Arial" w:hAnsi="Arial" w:cs="Arial"/>
          <w:sz w:val="22"/>
          <w:szCs w:val="22"/>
          <w:lang w:eastAsia="en-GB"/>
        </w:rPr>
      </w:pPr>
      <w:r w:rsidRPr="00842181">
        <w:rPr>
          <w:rFonts w:ascii="Arial" w:hAnsi="Arial" w:cs="Arial"/>
          <w:sz w:val="22"/>
          <w:szCs w:val="22"/>
          <w:lang w:eastAsia="en-GB"/>
        </w:rPr>
        <w:t>The systems, and therefore similar data, are already available free of charge.</w:t>
      </w:r>
    </w:p>
    <w:p w14:paraId="307F0497" w14:textId="77777777" w:rsidR="00842181" w:rsidRPr="00842181" w:rsidRDefault="00842181" w:rsidP="00842181">
      <w:pPr>
        <w:jc w:val="both"/>
        <w:rPr>
          <w:rFonts w:ascii="Arial" w:hAnsi="Arial" w:cs="Arial"/>
          <w:sz w:val="22"/>
          <w:szCs w:val="22"/>
          <w:lang w:eastAsia="en-GB"/>
        </w:rPr>
      </w:pPr>
    </w:p>
    <w:p w14:paraId="13DFDBBE" w14:textId="77777777" w:rsidR="00842181" w:rsidRPr="00842181" w:rsidRDefault="00842181" w:rsidP="00842181">
      <w:pPr>
        <w:rPr>
          <w:rFonts w:ascii="Arial" w:hAnsi="Arial" w:cs="Arial"/>
          <w:sz w:val="22"/>
          <w:szCs w:val="24"/>
          <w:lang w:eastAsia="en-US"/>
        </w:rPr>
      </w:pPr>
      <w:r w:rsidRPr="00842181">
        <w:rPr>
          <w:rFonts w:ascii="Arial" w:hAnsi="Arial" w:cs="Arial"/>
          <w:sz w:val="22"/>
          <w:szCs w:val="24"/>
          <w:lang w:eastAsia="en-US"/>
        </w:rPr>
        <w:t>In addition to the above, at the request of the NCU, the Ministry for Health and Active Ageing is setting up a Project Steering Committee to monitor and keep track of the progress and address any issues that may come up during implementation. This Committee shall meet on a quarterly basis.</w:t>
      </w:r>
    </w:p>
    <w:p w14:paraId="0DFDB50F" w14:textId="77777777" w:rsidR="00842181" w:rsidRPr="00842181" w:rsidRDefault="00842181" w:rsidP="00842181">
      <w:pPr>
        <w:rPr>
          <w:rFonts w:ascii="Arial" w:hAnsi="Arial" w:cs="Arial"/>
          <w:sz w:val="22"/>
          <w:szCs w:val="24"/>
          <w:lang w:eastAsia="en-US"/>
        </w:rPr>
      </w:pPr>
    </w:p>
    <w:p w14:paraId="5917BA4B" w14:textId="77777777" w:rsidR="00842181" w:rsidRPr="00842181" w:rsidRDefault="00842181" w:rsidP="00842181">
      <w:pPr>
        <w:rPr>
          <w:rFonts w:ascii="Arial" w:hAnsi="Arial" w:cs="Arial"/>
          <w:sz w:val="22"/>
          <w:szCs w:val="24"/>
          <w:lang w:eastAsia="en-US"/>
        </w:rPr>
      </w:pPr>
      <w:r w:rsidRPr="00842181">
        <w:rPr>
          <w:rFonts w:ascii="Arial" w:hAnsi="Arial" w:cs="Arial"/>
          <w:sz w:val="22"/>
          <w:szCs w:val="24"/>
          <w:lang w:eastAsia="en-US"/>
        </w:rPr>
        <w:t>The Project Steering Committee shall have the following composition:</w:t>
      </w:r>
    </w:p>
    <w:p w14:paraId="7E52B1C6" w14:textId="77777777" w:rsidR="00842181" w:rsidRPr="00842181" w:rsidRDefault="00842181" w:rsidP="00842181">
      <w:pPr>
        <w:rPr>
          <w:rFonts w:ascii="Arial" w:hAnsi="Arial" w:cs="Arial"/>
          <w:sz w:val="22"/>
          <w:szCs w:val="24"/>
          <w:lang w:eastAsia="en-US"/>
        </w:rPr>
      </w:pPr>
    </w:p>
    <w:p w14:paraId="457AF3AA" w14:textId="77777777" w:rsidR="00842181" w:rsidRPr="00842181" w:rsidRDefault="00842181" w:rsidP="000A6E32">
      <w:pPr>
        <w:numPr>
          <w:ilvl w:val="0"/>
          <w:numId w:val="35"/>
        </w:numPr>
        <w:spacing w:after="180" w:line="260" w:lineRule="atLeast"/>
        <w:rPr>
          <w:rFonts w:ascii="Arial" w:hAnsi="Arial" w:cs="Arial"/>
          <w:sz w:val="22"/>
          <w:szCs w:val="24"/>
          <w:lang w:eastAsia="en-US"/>
        </w:rPr>
      </w:pPr>
      <w:r w:rsidRPr="00842181">
        <w:rPr>
          <w:rFonts w:ascii="Arial" w:hAnsi="Arial" w:cs="Arial"/>
          <w:sz w:val="22"/>
          <w:szCs w:val="24"/>
          <w:lang w:eastAsia="en-US"/>
        </w:rPr>
        <w:t>Director General, Funds &amp; Programmes Division, Ministry responsible for European Funds (or his/her representative), as the NCU</w:t>
      </w:r>
    </w:p>
    <w:p w14:paraId="459FD04B" w14:textId="77777777" w:rsidR="00842181" w:rsidRPr="00842181" w:rsidRDefault="00842181" w:rsidP="000A6E32">
      <w:pPr>
        <w:numPr>
          <w:ilvl w:val="0"/>
          <w:numId w:val="36"/>
        </w:numPr>
        <w:spacing w:after="180" w:line="260" w:lineRule="atLeast"/>
        <w:rPr>
          <w:rFonts w:ascii="Arial" w:hAnsi="Arial" w:cs="Arial"/>
          <w:sz w:val="22"/>
          <w:szCs w:val="24"/>
          <w:lang w:eastAsia="en-US"/>
        </w:rPr>
      </w:pPr>
      <w:r w:rsidRPr="00842181">
        <w:rPr>
          <w:rFonts w:ascii="Arial" w:hAnsi="Arial" w:cs="Arial"/>
          <w:sz w:val="22"/>
          <w:szCs w:val="24"/>
          <w:lang w:eastAsia="en-US"/>
        </w:rPr>
        <w:t xml:space="preserve">Director, Programme Implementation, Ministry for </w:t>
      </w:r>
      <w:proofErr w:type="gramStart"/>
      <w:r w:rsidRPr="00842181">
        <w:rPr>
          <w:rFonts w:ascii="Arial" w:hAnsi="Arial" w:cs="Arial"/>
          <w:sz w:val="22"/>
          <w:szCs w:val="24"/>
          <w:lang w:eastAsia="en-US"/>
        </w:rPr>
        <w:t>Health</w:t>
      </w:r>
      <w:proofErr w:type="gramEnd"/>
      <w:r w:rsidRPr="00842181">
        <w:rPr>
          <w:rFonts w:ascii="Arial" w:hAnsi="Arial" w:cs="Arial"/>
          <w:sz w:val="22"/>
          <w:szCs w:val="24"/>
          <w:lang w:eastAsia="en-US"/>
        </w:rPr>
        <w:t xml:space="preserve"> and Active Ageing (or his/her representative)</w:t>
      </w:r>
    </w:p>
    <w:p w14:paraId="5BF197EC" w14:textId="77777777" w:rsidR="00842181" w:rsidRPr="00842181" w:rsidRDefault="00842181" w:rsidP="000A6E32">
      <w:pPr>
        <w:numPr>
          <w:ilvl w:val="0"/>
          <w:numId w:val="37"/>
        </w:numPr>
        <w:spacing w:after="180" w:line="260" w:lineRule="atLeast"/>
        <w:rPr>
          <w:rFonts w:ascii="Arial" w:hAnsi="Arial" w:cs="Arial"/>
          <w:sz w:val="22"/>
          <w:szCs w:val="24"/>
          <w:lang w:eastAsia="en-US"/>
        </w:rPr>
      </w:pPr>
      <w:r w:rsidRPr="00842181">
        <w:rPr>
          <w:rFonts w:ascii="Arial" w:hAnsi="Arial" w:cs="Arial"/>
          <w:sz w:val="22"/>
          <w:szCs w:val="24"/>
          <w:lang w:eastAsia="en-US"/>
        </w:rPr>
        <w:t>Chairman, Department of Cardiology, Mater Dei Hospital (or his/her representative)</w:t>
      </w:r>
    </w:p>
    <w:p w14:paraId="5DCCB71A" w14:textId="721C2458" w:rsidR="00842181" w:rsidRPr="00842181" w:rsidRDefault="00842181" w:rsidP="000A6E32">
      <w:pPr>
        <w:numPr>
          <w:ilvl w:val="0"/>
          <w:numId w:val="38"/>
        </w:numPr>
        <w:spacing w:after="180" w:line="260" w:lineRule="atLeast"/>
        <w:rPr>
          <w:rFonts w:ascii="Arial" w:hAnsi="Arial" w:cs="Arial"/>
          <w:sz w:val="22"/>
          <w:szCs w:val="24"/>
          <w:lang w:eastAsia="en-US"/>
        </w:rPr>
      </w:pPr>
      <w:r w:rsidRPr="00842181">
        <w:rPr>
          <w:rFonts w:ascii="Arial" w:hAnsi="Arial" w:cs="Arial"/>
          <w:sz w:val="22"/>
          <w:szCs w:val="24"/>
          <w:lang w:eastAsia="en-US"/>
        </w:rPr>
        <w:t>Chair</w:t>
      </w:r>
      <w:r w:rsidR="00AE6303">
        <w:rPr>
          <w:rFonts w:ascii="Arial" w:hAnsi="Arial" w:cs="Arial"/>
          <w:sz w:val="22"/>
          <w:szCs w:val="24"/>
          <w:lang w:eastAsia="en-US"/>
        </w:rPr>
        <w:t>man</w:t>
      </w:r>
      <w:r w:rsidRPr="00842181">
        <w:rPr>
          <w:rFonts w:ascii="Arial" w:hAnsi="Arial" w:cs="Arial"/>
          <w:sz w:val="22"/>
          <w:szCs w:val="24"/>
          <w:lang w:eastAsia="en-US"/>
        </w:rPr>
        <w:t>, Accident &amp; Emergency Department, Mater Dei Hospital (or his/her representative)</w:t>
      </w:r>
    </w:p>
    <w:p w14:paraId="4109F569" w14:textId="77777777" w:rsidR="00842181" w:rsidRDefault="00842181" w:rsidP="00C96A44">
      <w:pPr>
        <w:numPr>
          <w:ilvl w:val="0"/>
          <w:numId w:val="45"/>
        </w:numPr>
        <w:spacing w:after="180" w:line="260" w:lineRule="atLeast"/>
        <w:ind w:left="714" w:hanging="357"/>
        <w:rPr>
          <w:rFonts w:ascii="Arial" w:hAnsi="Arial" w:cs="Arial"/>
          <w:sz w:val="22"/>
          <w:szCs w:val="22"/>
          <w:lang w:eastAsia="en-US"/>
        </w:rPr>
      </w:pPr>
      <w:proofErr w:type="spellStart"/>
      <w:r w:rsidRPr="00842181">
        <w:rPr>
          <w:rFonts w:ascii="Arial" w:hAnsi="Arial" w:cs="Arial"/>
          <w:sz w:val="22"/>
          <w:szCs w:val="22"/>
          <w:lang w:eastAsia="en-US"/>
        </w:rPr>
        <w:t>Istituto</w:t>
      </w:r>
      <w:proofErr w:type="spellEnd"/>
      <w:r w:rsidRPr="00842181">
        <w:rPr>
          <w:rFonts w:ascii="Arial" w:hAnsi="Arial" w:cs="Arial"/>
          <w:sz w:val="22"/>
          <w:szCs w:val="22"/>
          <w:lang w:eastAsia="en-US"/>
        </w:rPr>
        <w:t xml:space="preserve"> Cardiocentro Ticino (as observer)</w:t>
      </w:r>
    </w:p>
    <w:p w14:paraId="0245D960" w14:textId="4E6692AB" w:rsidR="00895AF3" w:rsidRPr="00842181" w:rsidRDefault="00C96A44" w:rsidP="00C96A44">
      <w:pPr>
        <w:numPr>
          <w:ilvl w:val="0"/>
          <w:numId w:val="45"/>
        </w:numPr>
        <w:spacing w:after="180" w:line="260" w:lineRule="atLeast"/>
        <w:ind w:left="714" w:hanging="357"/>
        <w:rPr>
          <w:rFonts w:ascii="Arial" w:hAnsi="Arial" w:cs="Arial"/>
          <w:sz w:val="22"/>
          <w:szCs w:val="22"/>
          <w:lang w:eastAsia="en-US"/>
        </w:rPr>
      </w:pPr>
      <w:r>
        <w:rPr>
          <w:rFonts w:ascii="Arial" w:hAnsi="Arial" w:cs="Arial"/>
          <w:sz w:val="22"/>
          <w:szCs w:val="22"/>
          <w:lang w:eastAsia="en-US"/>
        </w:rPr>
        <w:t>Swiss Air Rescue REGA (as observer)</w:t>
      </w:r>
    </w:p>
    <w:p w14:paraId="6AD1F748" w14:textId="77777777" w:rsidR="00842181" w:rsidRPr="00842181" w:rsidRDefault="00842181" w:rsidP="00C96A44">
      <w:pPr>
        <w:numPr>
          <w:ilvl w:val="0"/>
          <w:numId w:val="45"/>
        </w:numPr>
        <w:spacing w:after="180" w:line="260" w:lineRule="atLeast"/>
        <w:ind w:left="714" w:hanging="357"/>
        <w:rPr>
          <w:rFonts w:ascii="Arial" w:hAnsi="Arial" w:cs="Arial"/>
          <w:sz w:val="22"/>
          <w:szCs w:val="22"/>
          <w:lang w:eastAsia="en-US"/>
        </w:rPr>
      </w:pPr>
      <w:r w:rsidRPr="00842181">
        <w:rPr>
          <w:rFonts w:ascii="Arial" w:hAnsi="Arial" w:cs="Arial"/>
          <w:sz w:val="22"/>
          <w:szCs w:val="22"/>
          <w:lang w:eastAsia="en-US"/>
        </w:rPr>
        <w:t>Representative of the Swiss Agency for Development and Cooperation SDC (as a no-voting member with veto right)</w:t>
      </w:r>
    </w:p>
    <w:p w14:paraId="24B4BA65" w14:textId="77777777" w:rsidR="00842181" w:rsidRPr="00842181" w:rsidRDefault="00842181" w:rsidP="000A6E32">
      <w:pPr>
        <w:numPr>
          <w:ilvl w:val="0"/>
          <w:numId w:val="39"/>
        </w:numPr>
        <w:spacing w:after="180" w:line="260" w:lineRule="atLeast"/>
        <w:rPr>
          <w:rFonts w:ascii="Arial" w:hAnsi="Arial" w:cs="Arial"/>
          <w:sz w:val="22"/>
          <w:szCs w:val="24"/>
          <w:lang w:eastAsia="en-US"/>
        </w:rPr>
      </w:pPr>
      <w:r w:rsidRPr="00842181">
        <w:rPr>
          <w:rFonts w:ascii="Arial" w:hAnsi="Arial" w:cs="Arial"/>
          <w:sz w:val="22"/>
          <w:szCs w:val="24"/>
          <w:lang w:eastAsia="en-US"/>
        </w:rPr>
        <w:t>Secretary to the Steering Committee (to be nominated by the Ministry for Health and Active Ageing)</w:t>
      </w:r>
    </w:p>
    <w:p w14:paraId="445F8E02" w14:textId="77777777" w:rsidR="00842181" w:rsidRPr="00842181" w:rsidRDefault="00842181" w:rsidP="00842181">
      <w:pPr>
        <w:rPr>
          <w:rFonts w:ascii="Arial" w:hAnsi="Arial" w:cs="Arial"/>
          <w:sz w:val="22"/>
          <w:szCs w:val="24"/>
          <w:lang w:eastAsia="en-US"/>
        </w:rPr>
      </w:pPr>
    </w:p>
    <w:p w14:paraId="20D7A9FC" w14:textId="77777777" w:rsidR="00842181" w:rsidRPr="00842181" w:rsidRDefault="00842181" w:rsidP="00842181">
      <w:pPr>
        <w:keepNext/>
        <w:numPr>
          <w:ilvl w:val="1"/>
          <w:numId w:val="0"/>
        </w:numPr>
        <w:tabs>
          <w:tab w:val="num" w:pos="964"/>
        </w:tabs>
        <w:suppressAutoHyphens/>
        <w:spacing w:before="240" w:after="180" w:line="260" w:lineRule="atLeast"/>
        <w:ind w:left="964" w:hanging="964"/>
        <w:outlineLvl w:val="1"/>
        <w:rPr>
          <w:rFonts w:ascii="Arial" w:hAnsi="Arial" w:cs="Arial"/>
          <w:b/>
          <w:sz w:val="26"/>
          <w:szCs w:val="24"/>
          <w:lang w:eastAsia="en-US"/>
        </w:rPr>
      </w:pPr>
      <w:bookmarkStart w:id="392" w:name="_Toc69981838"/>
      <w:bookmarkStart w:id="393" w:name="_Toc69986521"/>
      <w:bookmarkStart w:id="394" w:name="_Toc69987068"/>
      <w:bookmarkStart w:id="395" w:name="_Toc74644760"/>
      <w:bookmarkStart w:id="396" w:name="_Toc152593043"/>
      <w:r w:rsidRPr="00842181">
        <w:rPr>
          <w:rFonts w:ascii="Arial" w:hAnsi="Arial" w:cs="Arial"/>
          <w:b/>
          <w:sz w:val="26"/>
          <w:szCs w:val="24"/>
          <w:lang w:eastAsia="en-US"/>
        </w:rPr>
        <w:t>Other operational issues</w:t>
      </w:r>
      <w:bookmarkEnd w:id="387"/>
      <w:bookmarkEnd w:id="388"/>
      <w:bookmarkEnd w:id="389"/>
      <w:bookmarkEnd w:id="390"/>
      <w:bookmarkEnd w:id="391"/>
      <w:bookmarkEnd w:id="392"/>
      <w:bookmarkEnd w:id="393"/>
      <w:bookmarkEnd w:id="394"/>
      <w:bookmarkEnd w:id="395"/>
      <w:bookmarkEnd w:id="396"/>
    </w:p>
    <w:p w14:paraId="0CA0F86D" w14:textId="77777777" w:rsidR="00842181" w:rsidRPr="00842181" w:rsidRDefault="00842181" w:rsidP="00842181">
      <w:pPr>
        <w:spacing w:after="180" w:line="260" w:lineRule="atLeast"/>
        <w:rPr>
          <w:rFonts w:ascii="Arial" w:hAnsi="Arial" w:cs="Arial"/>
          <w:sz w:val="22"/>
          <w:szCs w:val="24"/>
          <w:lang w:eastAsia="en-US"/>
        </w:rPr>
      </w:pPr>
      <w:r w:rsidRPr="00842181">
        <w:rPr>
          <w:rFonts w:ascii="Arial" w:hAnsi="Arial" w:cs="Arial"/>
          <w:sz w:val="22"/>
          <w:szCs w:val="24"/>
          <w:lang w:eastAsia="en-US"/>
        </w:rPr>
        <w:t>Nothing further is required.</w:t>
      </w:r>
    </w:p>
    <w:p w14:paraId="166712D7" w14:textId="77777777" w:rsidR="00842181" w:rsidRPr="00842181" w:rsidRDefault="00842181" w:rsidP="00842181">
      <w:pPr>
        <w:spacing w:after="180" w:line="260" w:lineRule="atLeast"/>
        <w:rPr>
          <w:rFonts w:ascii="Arial" w:hAnsi="Arial" w:cs="Arial"/>
          <w:sz w:val="22"/>
          <w:szCs w:val="24"/>
          <w:lang w:eastAsia="en-US"/>
        </w:rPr>
      </w:pPr>
    </w:p>
    <w:p w14:paraId="0B4A8026" w14:textId="77777777" w:rsidR="00842181" w:rsidRPr="00842181" w:rsidRDefault="00842181" w:rsidP="00842181">
      <w:pPr>
        <w:spacing w:after="180" w:line="260" w:lineRule="atLeast"/>
        <w:rPr>
          <w:rFonts w:ascii="Arial" w:hAnsi="Arial" w:cs="Arial"/>
          <w:sz w:val="22"/>
          <w:szCs w:val="24"/>
          <w:lang w:eastAsia="en-US"/>
        </w:rPr>
        <w:sectPr w:rsidR="00842181" w:rsidRPr="00842181" w:rsidSect="00976D37">
          <w:type w:val="continuous"/>
          <w:pgSz w:w="11906" w:h="16838" w:code="9"/>
          <w:pgMar w:top="671" w:right="1134" w:bottom="2157" w:left="1701" w:header="680" w:footer="170" w:gutter="0"/>
          <w:cols w:space="708"/>
          <w:titlePg/>
          <w:docGrid w:linePitch="360"/>
        </w:sectPr>
      </w:pPr>
    </w:p>
    <w:p w14:paraId="4422F491" w14:textId="77777777" w:rsidR="00842181" w:rsidRPr="00842181" w:rsidRDefault="00842181" w:rsidP="00842181">
      <w:pPr>
        <w:spacing w:after="180" w:line="260" w:lineRule="atLeast"/>
        <w:rPr>
          <w:rFonts w:ascii="Arial" w:hAnsi="Arial" w:cs="Arial"/>
          <w:sz w:val="22"/>
          <w:szCs w:val="24"/>
          <w:lang w:eastAsia="en-US"/>
        </w:rPr>
      </w:pPr>
    </w:p>
    <w:p w14:paraId="0C0D3273" w14:textId="77777777" w:rsidR="00842181" w:rsidRPr="00842181" w:rsidRDefault="00842181" w:rsidP="00842181">
      <w:pPr>
        <w:keepNext/>
        <w:tabs>
          <w:tab w:val="num" w:pos="964"/>
        </w:tabs>
        <w:suppressAutoHyphens/>
        <w:spacing w:before="360" w:after="180" w:line="260" w:lineRule="atLeast"/>
        <w:ind w:left="964" w:hanging="964"/>
        <w:outlineLvl w:val="0"/>
        <w:rPr>
          <w:rFonts w:ascii="Arial" w:hAnsi="Arial" w:cs="Arial"/>
          <w:b/>
          <w:bCs/>
          <w:sz w:val="30"/>
          <w:szCs w:val="24"/>
          <w:lang w:eastAsia="en-US"/>
        </w:rPr>
      </w:pPr>
      <w:bookmarkStart w:id="397" w:name="_Toc23345929"/>
      <w:bookmarkStart w:id="398" w:name="_Toc50450293"/>
      <w:bookmarkStart w:id="399" w:name="_Toc50450401"/>
      <w:bookmarkStart w:id="400" w:name="_Toc65579039"/>
      <w:bookmarkStart w:id="401" w:name="_Toc69976040"/>
      <w:bookmarkStart w:id="402" w:name="_Toc69981839"/>
      <w:bookmarkStart w:id="403" w:name="_Toc69986522"/>
      <w:bookmarkStart w:id="404" w:name="_Toc69987069"/>
      <w:bookmarkStart w:id="405" w:name="_Toc74644761"/>
      <w:bookmarkStart w:id="406" w:name="_Toc152593044"/>
      <w:r w:rsidRPr="00842181">
        <w:rPr>
          <w:rFonts w:ascii="Arial" w:hAnsi="Arial" w:cs="Arial"/>
          <w:b/>
          <w:bCs/>
          <w:sz w:val="30"/>
          <w:szCs w:val="24"/>
          <w:lang w:eastAsia="en-US"/>
        </w:rPr>
        <w:t>Annexes</w:t>
      </w:r>
      <w:bookmarkEnd w:id="397"/>
      <w:bookmarkEnd w:id="398"/>
      <w:bookmarkEnd w:id="399"/>
      <w:bookmarkEnd w:id="400"/>
      <w:bookmarkEnd w:id="401"/>
      <w:bookmarkEnd w:id="402"/>
      <w:bookmarkEnd w:id="403"/>
      <w:bookmarkEnd w:id="404"/>
      <w:bookmarkEnd w:id="405"/>
      <w:bookmarkEnd w:id="406"/>
    </w:p>
    <w:tbl>
      <w:tblPr>
        <w:tblStyle w:val="Frame0"/>
        <w:tblW w:w="9072" w:type="dxa"/>
        <w:tblInd w:w="0" w:type="dxa"/>
        <w:tblCellMar>
          <w:top w:w="28" w:type="dxa"/>
          <w:bottom w:w="45" w:type="dxa"/>
        </w:tblCellMar>
        <w:tblLook w:val="04A0" w:firstRow="1" w:lastRow="0" w:firstColumn="1" w:lastColumn="0" w:noHBand="0" w:noVBand="1"/>
      </w:tblPr>
      <w:tblGrid>
        <w:gridCol w:w="785"/>
        <w:gridCol w:w="8287"/>
      </w:tblGrid>
      <w:tr w:rsidR="00842181" w:rsidRPr="00842181" w14:paraId="203D15C2" w14:textId="77777777" w:rsidTr="000C0C95">
        <w:trPr>
          <w:trHeight w:val="253"/>
          <w:tblHeader/>
        </w:trPr>
        <w:tc>
          <w:tcPr>
            <w:tcW w:w="785" w:type="dxa"/>
            <w:tcBorders>
              <w:top w:val="single" w:sz="4" w:space="0" w:color="auto"/>
              <w:left w:val="nil"/>
              <w:bottom w:val="single" w:sz="6" w:space="0" w:color="auto"/>
              <w:right w:val="nil"/>
            </w:tcBorders>
            <w:hideMark/>
          </w:tcPr>
          <w:p w14:paraId="71551C19" w14:textId="77777777" w:rsidR="00842181" w:rsidRPr="00842181" w:rsidRDefault="00842181" w:rsidP="00842181">
            <w:pPr>
              <w:spacing w:line="260" w:lineRule="atLeast"/>
              <w:rPr>
                <w:rFonts w:eastAsia="Calibri" w:cs="Arial"/>
                <w:b/>
                <w:bCs/>
                <w:sz w:val="22"/>
                <w:szCs w:val="24"/>
                <w:lang w:eastAsia="de-CH"/>
              </w:rPr>
            </w:pPr>
            <w:r w:rsidRPr="00842181">
              <w:rPr>
                <w:rFonts w:eastAsia="Calibri" w:cs="Arial"/>
                <w:b/>
                <w:bCs/>
                <w:sz w:val="22"/>
                <w:szCs w:val="24"/>
                <w:lang w:eastAsia="de-CH"/>
              </w:rPr>
              <w:t>#</w:t>
            </w:r>
          </w:p>
        </w:tc>
        <w:tc>
          <w:tcPr>
            <w:tcW w:w="8287" w:type="dxa"/>
            <w:tcBorders>
              <w:top w:val="single" w:sz="4" w:space="0" w:color="auto"/>
              <w:left w:val="nil"/>
              <w:bottom w:val="single" w:sz="6" w:space="0" w:color="auto"/>
              <w:right w:val="nil"/>
            </w:tcBorders>
            <w:hideMark/>
          </w:tcPr>
          <w:p w14:paraId="6923DF5E" w14:textId="77777777" w:rsidR="00842181" w:rsidRPr="00842181" w:rsidRDefault="00842181" w:rsidP="00842181">
            <w:pPr>
              <w:spacing w:line="260" w:lineRule="atLeast"/>
              <w:rPr>
                <w:rFonts w:eastAsia="Calibri" w:cs="Arial"/>
                <w:b/>
                <w:bCs/>
                <w:sz w:val="22"/>
                <w:szCs w:val="24"/>
                <w:lang w:eastAsia="de-CH"/>
              </w:rPr>
            </w:pPr>
            <w:r w:rsidRPr="00842181">
              <w:rPr>
                <w:rFonts w:eastAsia="Calibri" w:cs="Arial"/>
                <w:b/>
                <w:bCs/>
                <w:sz w:val="22"/>
                <w:szCs w:val="24"/>
                <w:lang w:eastAsia="de-CH"/>
              </w:rPr>
              <w:t>Annex</w:t>
            </w:r>
          </w:p>
        </w:tc>
      </w:tr>
      <w:tr w:rsidR="00842181" w:rsidRPr="00842181" w14:paraId="320C00A0" w14:textId="77777777" w:rsidTr="000C0C95">
        <w:tc>
          <w:tcPr>
            <w:tcW w:w="785" w:type="dxa"/>
            <w:tcBorders>
              <w:top w:val="single" w:sz="6" w:space="0" w:color="auto"/>
              <w:left w:val="nil"/>
              <w:bottom w:val="single" w:sz="4" w:space="0" w:color="auto"/>
              <w:right w:val="nil"/>
            </w:tcBorders>
          </w:tcPr>
          <w:p w14:paraId="62786993" w14:textId="77777777" w:rsidR="00842181" w:rsidRPr="00842181" w:rsidRDefault="00842181" w:rsidP="00842181">
            <w:pPr>
              <w:spacing w:line="288" w:lineRule="auto"/>
              <w:ind w:left="360" w:hanging="360"/>
              <w:rPr>
                <w:rFonts w:cs="Arial"/>
                <w:color w:val="000000"/>
                <w:sz w:val="18"/>
                <w:szCs w:val="18"/>
                <w:lang w:eastAsia="de-CH"/>
              </w:rPr>
            </w:pPr>
            <w:r w:rsidRPr="00842181">
              <w:rPr>
                <w:rFonts w:cs="Arial"/>
                <w:color w:val="000000"/>
                <w:sz w:val="18"/>
                <w:szCs w:val="18"/>
                <w:lang w:eastAsia="de-CH"/>
              </w:rPr>
              <w:t>A</w:t>
            </w:r>
          </w:p>
        </w:tc>
        <w:tc>
          <w:tcPr>
            <w:tcW w:w="8287" w:type="dxa"/>
            <w:tcBorders>
              <w:top w:val="single" w:sz="6" w:space="0" w:color="auto"/>
              <w:left w:val="nil"/>
              <w:bottom w:val="single" w:sz="4" w:space="0" w:color="auto"/>
              <w:right w:val="nil"/>
            </w:tcBorders>
          </w:tcPr>
          <w:p w14:paraId="40770BC9" w14:textId="77777777" w:rsidR="00842181" w:rsidRPr="00842181" w:rsidRDefault="00842181" w:rsidP="00842181">
            <w:pPr>
              <w:spacing w:line="288" w:lineRule="auto"/>
              <w:ind w:left="360" w:hanging="360"/>
              <w:rPr>
                <w:rFonts w:cs="Arial"/>
                <w:color w:val="000000"/>
                <w:sz w:val="18"/>
                <w:szCs w:val="18"/>
                <w:lang w:eastAsia="de-CH"/>
              </w:rPr>
            </w:pPr>
            <w:r w:rsidRPr="00842181">
              <w:rPr>
                <w:rFonts w:cs="Arial"/>
                <w:color w:val="000000"/>
                <w:sz w:val="18"/>
                <w:szCs w:val="18"/>
                <w:lang w:eastAsia="de-CH"/>
              </w:rPr>
              <w:t>Tender specifications: Design and Build of the new Cath Suite Theatre</w:t>
            </w:r>
          </w:p>
        </w:tc>
      </w:tr>
    </w:tbl>
    <w:p w14:paraId="1180D577" w14:textId="77777777" w:rsidR="00842181" w:rsidRPr="00842181" w:rsidRDefault="00842181" w:rsidP="00842181">
      <w:pPr>
        <w:spacing w:after="180" w:line="260" w:lineRule="atLeast"/>
        <w:rPr>
          <w:rFonts w:ascii="Arial" w:hAnsi="Arial" w:cs="Arial"/>
          <w:b/>
          <w:bCs/>
          <w:sz w:val="28"/>
          <w:szCs w:val="28"/>
          <w:lang w:eastAsia="en-US"/>
        </w:rPr>
      </w:pPr>
    </w:p>
    <w:p w14:paraId="1689F9D2" w14:textId="77777777" w:rsidR="00842181" w:rsidRPr="00842181" w:rsidRDefault="00842181" w:rsidP="00842181">
      <w:pPr>
        <w:spacing w:after="180" w:line="260" w:lineRule="atLeast"/>
        <w:rPr>
          <w:rFonts w:ascii="Arial" w:hAnsi="Arial" w:cs="Arial"/>
          <w:b/>
          <w:bCs/>
          <w:sz w:val="28"/>
          <w:szCs w:val="28"/>
          <w:lang w:eastAsia="en-US"/>
        </w:rPr>
      </w:pPr>
      <w:r w:rsidRPr="00842181">
        <w:rPr>
          <w:rFonts w:ascii="Arial" w:hAnsi="Arial" w:cs="Arial"/>
          <w:b/>
          <w:bCs/>
          <w:sz w:val="28"/>
          <w:szCs w:val="28"/>
          <w:lang w:eastAsia="en-US"/>
        </w:rPr>
        <w:t xml:space="preserve">ANNEX A: Design and Build of the new Cath Suite Theatre tender </w:t>
      </w:r>
      <w:proofErr w:type="gramStart"/>
      <w:r w:rsidRPr="00842181">
        <w:rPr>
          <w:rFonts w:ascii="Arial" w:hAnsi="Arial" w:cs="Arial"/>
          <w:b/>
          <w:bCs/>
          <w:sz w:val="28"/>
          <w:szCs w:val="28"/>
          <w:lang w:eastAsia="en-US"/>
        </w:rPr>
        <w:t>specifications</w:t>
      </w:r>
      <w:proofErr w:type="gramEnd"/>
    </w:p>
    <w:p w14:paraId="46419A9F" w14:textId="77777777" w:rsidR="00842181" w:rsidRPr="00842181" w:rsidRDefault="00842181" w:rsidP="00842181">
      <w:pPr>
        <w:spacing w:after="180" w:line="260" w:lineRule="atLeast"/>
        <w:rPr>
          <w:rFonts w:ascii="Arial" w:hAnsi="Arial" w:cs="Arial"/>
          <w:sz w:val="22"/>
          <w:szCs w:val="24"/>
          <w:lang w:eastAsia="en-US"/>
        </w:rPr>
      </w:pPr>
      <w:r w:rsidRPr="00842181">
        <w:rPr>
          <w:rFonts w:ascii="Arial" w:hAnsi="Arial" w:cs="Arial"/>
          <w:sz w:val="22"/>
          <w:szCs w:val="24"/>
          <w:lang w:eastAsia="en-US"/>
        </w:rPr>
        <w:t>The Contractor shall ensure that all the Stages and their respective deliverables listed below as well as all other activities stemming from the Employer’s Requirements of the project are clearly identified in the Programme of Works. Reference should be made to the specification below and to the relevant Conditions of Contract Sub-Clause.</w:t>
      </w:r>
    </w:p>
    <w:p w14:paraId="5DD59B7A" w14:textId="77777777" w:rsidR="00842181" w:rsidRPr="00842181" w:rsidRDefault="00842181" w:rsidP="00842181">
      <w:pPr>
        <w:spacing w:after="180" w:line="260" w:lineRule="atLeast"/>
        <w:rPr>
          <w:rFonts w:ascii="Arial" w:hAnsi="Arial" w:cs="Arial"/>
          <w:sz w:val="22"/>
          <w:szCs w:val="24"/>
          <w:lang w:eastAsia="en-US"/>
        </w:rPr>
      </w:pPr>
      <w:r w:rsidRPr="00842181">
        <w:rPr>
          <w:rFonts w:ascii="Arial" w:hAnsi="Arial" w:cs="Arial"/>
          <w:sz w:val="22"/>
          <w:szCs w:val="24"/>
          <w:lang w:eastAsia="en-US"/>
        </w:rPr>
        <w:t xml:space="preserve">The Contractor shall provide a detailed programme of works in a form of a bar (Gantt) chart produced </w:t>
      </w:r>
      <w:proofErr w:type="gramStart"/>
      <w:r w:rsidRPr="00842181">
        <w:rPr>
          <w:rFonts w:ascii="Arial" w:hAnsi="Arial" w:cs="Arial"/>
          <w:sz w:val="22"/>
          <w:szCs w:val="24"/>
          <w:lang w:eastAsia="en-US"/>
        </w:rPr>
        <w:t>as a result of</w:t>
      </w:r>
      <w:proofErr w:type="gramEnd"/>
      <w:r w:rsidRPr="00842181">
        <w:rPr>
          <w:rFonts w:ascii="Arial" w:hAnsi="Arial" w:cs="Arial"/>
          <w:sz w:val="22"/>
          <w:szCs w:val="24"/>
          <w:lang w:eastAsia="en-US"/>
        </w:rPr>
        <w:t xml:space="preserve"> a ‘critical path analysis’ and must abide by the constraints and period of performance in the Contract. </w:t>
      </w:r>
    </w:p>
    <w:p w14:paraId="66BA8FBA" w14:textId="77777777" w:rsidR="00842181" w:rsidRPr="00842181" w:rsidRDefault="00842181" w:rsidP="00842181">
      <w:pPr>
        <w:spacing w:after="180" w:line="260" w:lineRule="atLeast"/>
        <w:rPr>
          <w:rFonts w:ascii="Arial" w:hAnsi="Arial" w:cs="Arial"/>
          <w:sz w:val="22"/>
          <w:szCs w:val="24"/>
          <w:lang w:eastAsia="en-US"/>
        </w:rPr>
      </w:pPr>
      <w:r w:rsidRPr="00842181">
        <w:rPr>
          <w:rFonts w:ascii="Arial" w:hAnsi="Arial" w:cs="Arial"/>
          <w:sz w:val="22"/>
          <w:szCs w:val="24"/>
          <w:lang w:eastAsia="en-US"/>
        </w:rPr>
        <w:t>The Contractor shall provide a detailed programme of works in soft copy (Microsoft Project format) and hard copy and will reflect the phasing and periods of performance in the programme of works submitted with the tender.</w:t>
      </w:r>
    </w:p>
    <w:p w14:paraId="1E28CECE" w14:textId="77777777" w:rsidR="00842181" w:rsidRPr="00842181" w:rsidRDefault="00842181" w:rsidP="00842181">
      <w:pPr>
        <w:spacing w:after="180" w:line="260" w:lineRule="atLeast"/>
        <w:rPr>
          <w:rFonts w:ascii="Arial" w:hAnsi="Arial" w:cs="Arial"/>
          <w:sz w:val="22"/>
          <w:szCs w:val="24"/>
          <w:lang w:eastAsia="en-US"/>
        </w:rPr>
      </w:pPr>
      <w:r w:rsidRPr="00842181">
        <w:rPr>
          <w:rFonts w:ascii="Arial" w:hAnsi="Arial" w:cs="Arial"/>
          <w:sz w:val="22"/>
          <w:szCs w:val="24"/>
          <w:lang w:eastAsia="en-US"/>
        </w:rPr>
        <w:t xml:space="preserve">The Engineer may request this programme of works to be more detailed. This programme shall have, at least, all the necessary links between the activities so that early and late start and finish dates as well as a critical path can be presented in the programme.  The information to be included in the programme shall have at least the phase number, activity number, title of phase, description of activity, duration, start and finish dates, detailed links between activities, dependencies, constraints, milestones, </w:t>
      </w:r>
      <w:proofErr w:type="gramStart"/>
      <w:r w:rsidRPr="00842181">
        <w:rPr>
          <w:rFonts w:ascii="Arial" w:hAnsi="Arial" w:cs="Arial"/>
          <w:sz w:val="22"/>
          <w:szCs w:val="24"/>
          <w:lang w:eastAsia="en-US"/>
        </w:rPr>
        <w:t>personnel</w:t>
      </w:r>
      <w:proofErr w:type="gramEnd"/>
      <w:r w:rsidRPr="00842181">
        <w:rPr>
          <w:rFonts w:ascii="Arial" w:hAnsi="Arial" w:cs="Arial"/>
          <w:sz w:val="22"/>
          <w:szCs w:val="24"/>
          <w:lang w:eastAsia="en-US"/>
        </w:rPr>
        <w:t xml:space="preserve"> and plant/machinery resource for each task. A separate bar chart with the critical path, indicated shall also be provided.</w:t>
      </w:r>
    </w:p>
    <w:p w14:paraId="1E926E75" w14:textId="77777777" w:rsidR="00842181" w:rsidRPr="00842181" w:rsidRDefault="00842181" w:rsidP="00842181">
      <w:pPr>
        <w:spacing w:after="180" w:line="260" w:lineRule="atLeast"/>
        <w:rPr>
          <w:rFonts w:ascii="Arial" w:hAnsi="Arial" w:cs="Arial"/>
          <w:sz w:val="22"/>
          <w:szCs w:val="24"/>
          <w:lang w:eastAsia="en-US"/>
        </w:rPr>
      </w:pPr>
      <w:r w:rsidRPr="00842181">
        <w:rPr>
          <w:rFonts w:ascii="Arial" w:hAnsi="Arial" w:cs="Arial"/>
          <w:sz w:val="22"/>
          <w:szCs w:val="24"/>
          <w:lang w:eastAsia="en-US"/>
        </w:rPr>
        <w:t>The breakdown of the activities/tasks shall be detailed to enable monitoring of the programme by the Engineer.</w:t>
      </w:r>
    </w:p>
    <w:p w14:paraId="72A44C20" w14:textId="77777777" w:rsidR="00842181" w:rsidRPr="00842181" w:rsidRDefault="00842181" w:rsidP="000A6E32">
      <w:pPr>
        <w:numPr>
          <w:ilvl w:val="0"/>
          <w:numId w:val="30"/>
        </w:numPr>
        <w:spacing w:after="180" w:line="260" w:lineRule="atLeast"/>
        <w:rPr>
          <w:rFonts w:ascii="Arial" w:hAnsi="Arial" w:cs="Arial"/>
          <w:sz w:val="22"/>
          <w:szCs w:val="24"/>
          <w:lang w:eastAsia="en-US"/>
        </w:rPr>
      </w:pPr>
      <w:r w:rsidRPr="00842181">
        <w:rPr>
          <w:rFonts w:ascii="Arial" w:hAnsi="Arial" w:cs="Arial"/>
          <w:sz w:val="22"/>
          <w:szCs w:val="24"/>
          <w:lang w:eastAsia="en-US"/>
        </w:rPr>
        <w:t>The project shall be divided into phases which as a minimum shall be:</w:t>
      </w:r>
    </w:p>
    <w:p w14:paraId="24096EB9" w14:textId="77777777" w:rsidR="00842181" w:rsidRPr="00842181" w:rsidRDefault="00842181" w:rsidP="000A6E32">
      <w:pPr>
        <w:numPr>
          <w:ilvl w:val="0"/>
          <w:numId w:val="30"/>
        </w:numPr>
        <w:spacing w:after="180" w:line="260" w:lineRule="atLeast"/>
        <w:rPr>
          <w:rFonts w:ascii="Arial" w:hAnsi="Arial" w:cs="Arial"/>
          <w:sz w:val="22"/>
          <w:szCs w:val="24"/>
          <w:lang w:eastAsia="en-US"/>
        </w:rPr>
      </w:pPr>
      <w:r w:rsidRPr="00842181">
        <w:rPr>
          <w:rFonts w:ascii="Arial" w:hAnsi="Arial" w:cs="Arial"/>
          <w:sz w:val="22"/>
          <w:szCs w:val="24"/>
          <w:lang w:eastAsia="en-US"/>
        </w:rPr>
        <w:t xml:space="preserve">Mobilisation and setting up of site and site </w:t>
      </w:r>
      <w:proofErr w:type="gramStart"/>
      <w:r w:rsidRPr="00842181">
        <w:rPr>
          <w:rFonts w:ascii="Arial" w:hAnsi="Arial" w:cs="Arial"/>
          <w:sz w:val="22"/>
          <w:szCs w:val="24"/>
          <w:lang w:eastAsia="en-US"/>
        </w:rPr>
        <w:t>offices;</w:t>
      </w:r>
      <w:proofErr w:type="gramEnd"/>
    </w:p>
    <w:p w14:paraId="18E975DE" w14:textId="77777777" w:rsidR="00842181" w:rsidRPr="00842181" w:rsidRDefault="00842181" w:rsidP="000A6E32">
      <w:pPr>
        <w:numPr>
          <w:ilvl w:val="0"/>
          <w:numId w:val="30"/>
        </w:numPr>
        <w:spacing w:after="180" w:line="260" w:lineRule="atLeast"/>
        <w:rPr>
          <w:rFonts w:ascii="Arial" w:hAnsi="Arial" w:cs="Arial"/>
          <w:sz w:val="22"/>
          <w:szCs w:val="24"/>
          <w:lang w:eastAsia="en-US"/>
        </w:rPr>
      </w:pPr>
      <w:r w:rsidRPr="00842181">
        <w:rPr>
          <w:rFonts w:ascii="Arial" w:hAnsi="Arial" w:cs="Arial"/>
          <w:sz w:val="22"/>
          <w:szCs w:val="24"/>
          <w:lang w:eastAsia="en-US"/>
        </w:rPr>
        <w:t xml:space="preserve">Design, planning and statutory </w:t>
      </w:r>
      <w:proofErr w:type="gramStart"/>
      <w:r w:rsidRPr="00842181">
        <w:rPr>
          <w:rFonts w:ascii="Arial" w:hAnsi="Arial" w:cs="Arial"/>
          <w:sz w:val="22"/>
          <w:szCs w:val="24"/>
          <w:lang w:eastAsia="en-US"/>
        </w:rPr>
        <w:t>permits;</w:t>
      </w:r>
      <w:proofErr w:type="gramEnd"/>
    </w:p>
    <w:p w14:paraId="4F5B8423" w14:textId="77777777" w:rsidR="00842181" w:rsidRPr="00842181" w:rsidRDefault="00842181" w:rsidP="000A6E32">
      <w:pPr>
        <w:numPr>
          <w:ilvl w:val="0"/>
          <w:numId w:val="30"/>
        </w:numPr>
        <w:spacing w:after="180" w:line="260" w:lineRule="atLeast"/>
        <w:rPr>
          <w:rFonts w:ascii="Arial" w:hAnsi="Arial" w:cs="Arial"/>
          <w:sz w:val="22"/>
          <w:szCs w:val="24"/>
          <w:lang w:eastAsia="en-US"/>
        </w:rPr>
      </w:pPr>
      <w:r w:rsidRPr="00842181">
        <w:rPr>
          <w:rFonts w:ascii="Arial" w:hAnsi="Arial" w:cs="Arial"/>
          <w:sz w:val="22"/>
          <w:szCs w:val="24"/>
          <w:lang w:eastAsia="en-US"/>
        </w:rPr>
        <w:t xml:space="preserve">Structural/ Civil </w:t>
      </w:r>
      <w:proofErr w:type="gramStart"/>
      <w:r w:rsidRPr="00842181">
        <w:rPr>
          <w:rFonts w:ascii="Arial" w:hAnsi="Arial" w:cs="Arial"/>
          <w:sz w:val="22"/>
          <w:szCs w:val="24"/>
          <w:lang w:eastAsia="en-US"/>
        </w:rPr>
        <w:t>Works;</w:t>
      </w:r>
      <w:proofErr w:type="gramEnd"/>
    </w:p>
    <w:p w14:paraId="04E91F4A" w14:textId="77777777" w:rsidR="00842181" w:rsidRPr="00842181" w:rsidRDefault="00842181" w:rsidP="000A6E32">
      <w:pPr>
        <w:numPr>
          <w:ilvl w:val="0"/>
          <w:numId w:val="30"/>
        </w:numPr>
        <w:spacing w:after="180" w:line="260" w:lineRule="atLeast"/>
        <w:rPr>
          <w:rFonts w:ascii="Arial" w:hAnsi="Arial" w:cs="Arial"/>
          <w:sz w:val="22"/>
          <w:szCs w:val="24"/>
          <w:lang w:eastAsia="en-US"/>
        </w:rPr>
      </w:pPr>
      <w:proofErr w:type="gramStart"/>
      <w:r w:rsidRPr="00842181">
        <w:rPr>
          <w:rFonts w:ascii="Arial" w:hAnsi="Arial" w:cs="Arial"/>
          <w:sz w:val="22"/>
          <w:szCs w:val="24"/>
          <w:lang w:eastAsia="en-US"/>
        </w:rPr>
        <w:t>Finishes;</w:t>
      </w:r>
      <w:proofErr w:type="gramEnd"/>
    </w:p>
    <w:p w14:paraId="7E6214EC" w14:textId="77777777" w:rsidR="00842181" w:rsidRPr="00842181" w:rsidRDefault="00842181" w:rsidP="000A6E32">
      <w:pPr>
        <w:numPr>
          <w:ilvl w:val="0"/>
          <w:numId w:val="30"/>
        </w:numPr>
        <w:spacing w:after="180" w:line="260" w:lineRule="atLeast"/>
        <w:rPr>
          <w:rFonts w:ascii="Arial" w:hAnsi="Arial" w:cs="Arial"/>
          <w:sz w:val="22"/>
          <w:szCs w:val="24"/>
          <w:lang w:eastAsia="en-US"/>
        </w:rPr>
      </w:pPr>
      <w:r w:rsidRPr="00842181">
        <w:rPr>
          <w:rFonts w:ascii="Arial" w:hAnsi="Arial" w:cs="Arial"/>
          <w:sz w:val="22"/>
          <w:szCs w:val="24"/>
          <w:lang w:eastAsia="en-US"/>
        </w:rPr>
        <w:t xml:space="preserve">Mechanical Engineering </w:t>
      </w:r>
      <w:proofErr w:type="gramStart"/>
      <w:r w:rsidRPr="00842181">
        <w:rPr>
          <w:rFonts w:ascii="Arial" w:hAnsi="Arial" w:cs="Arial"/>
          <w:sz w:val="22"/>
          <w:szCs w:val="24"/>
          <w:lang w:eastAsia="en-US"/>
        </w:rPr>
        <w:t>Works;</w:t>
      </w:r>
      <w:proofErr w:type="gramEnd"/>
    </w:p>
    <w:p w14:paraId="13C9A709" w14:textId="77777777" w:rsidR="00842181" w:rsidRPr="00842181" w:rsidRDefault="00842181" w:rsidP="000A6E32">
      <w:pPr>
        <w:numPr>
          <w:ilvl w:val="0"/>
          <w:numId w:val="30"/>
        </w:numPr>
        <w:spacing w:after="180" w:line="260" w:lineRule="atLeast"/>
        <w:rPr>
          <w:rFonts w:ascii="Arial" w:hAnsi="Arial" w:cs="Arial"/>
          <w:sz w:val="22"/>
          <w:szCs w:val="24"/>
          <w:lang w:eastAsia="en-US"/>
        </w:rPr>
      </w:pPr>
      <w:r w:rsidRPr="00842181">
        <w:rPr>
          <w:rFonts w:ascii="Arial" w:hAnsi="Arial" w:cs="Arial"/>
          <w:sz w:val="22"/>
          <w:szCs w:val="24"/>
          <w:lang w:eastAsia="en-US"/>
        </w:rPr>
        <w:t xml:space="preserve">Electrical Engineering </w:t>
      </w:r>
      <w:proofErr w:type="gramStart"/>
      <w:r w:rsidRPr="00842181">
        <w:rPr>
          <w:rFonts w:ascii="Arial" w:hAnsi="Arial" w:cs="Arial"/>
          <w:sz w:val="22"/>
          <w:szCs w:val="24"/>
          <w:lang w:eastAsia="en-US"/>
        </w:rPr>
        <w:t>Works;</w:t>
      </w:r>
      <w:proofErr w:type="gramEnd"/>
    </w:p>
    <w:p w14:paraId="3A19BD24" w14:textId="77777777" w:rsidR="00842181" w:rsidRPr="00842181" w:rsidRDefault="00842181" w:rsidP="000A6E32">
      <w:pPr>
        <w:numPr>
          <w:ilvl w:val="0"/>
          <w:numId w:val="30"/>
        </w:numPr>
        <w:spacing w:after="180" w:line="260" w:lineRule="atLeast"/>
        <w:rPr>
          <w:rFonts w:ascii="Arial" w:hAnsi="Arial" w:cs="Arial"/>
          <w:sz w:val="22"/>
          <w:szCs w:val="24"/>
          <w:lang w:eastAsia="en-US"/>
        </w:rPr>
      </w:pPr>
      <w:r w:rsidRPr="00842181">
        <w:rPr>
          <w:rFonts w:ascii="Arial" w:hAnsi="Arial" w:cs="Arial"/>
          <w:sz w:val="22"/>
          <w:szCs w:val="24"/>
          <w:lang w:eastAsia="en-US"/>
        </w:rPr>
        <w:t>IT works</w:t>
      </w:r>
    </w:p>
    <w:p w14:paraId="0879E2C0" w14:textId="77777777" w:rsidR="00842181" w:rsidRPr="00842181" w:rsidRDefault="00842181" w:rsidP="000A6E32">
      <w:pPr>
        <w:numPr>
          <w:ilvl w:val="0"/>
          <w:numId w:val="30"/>
        </w:numPr>
        <w:spacing w:after="180" w:line="260" w:lineRule="atLeast"/>
        <w:rPr>
          <w:rFonts w:ascii="Arial" w:hAnsi="Arial" w:cs="Arial"/>
          <w:sz w:val="22"/>
          <w:szCs w:val="24"/>
          <w:lang w:eastAsia="en-US"/>
        </w:rPr>
      </w:pPr>
      <w:r w:rsidRPr="00842181">
        <w:rPr>
          <w:rFonts w:ascii="Arial" w:hAnsi="Arial" w:cs="Arial"/>
          <w:sz w:val="22"/>
          <w:szCs w:val="24"/>
          <w:lang w:eastAsia="en-US"/>
        </w:rPr>
        <w:t xml:space="preserve">External spaces </w:t>
      </w:r>
      <w:proofErr w:type="gramStart"/>
      <w:r w:rsidRPr="00842181">
        <w:rPr>
          <w:rFonts w:ascii="Arial" w:hAnsi="Arial" w:cs="Arial"/>
          <w:sz w:val="22"/>
          <w:szCs w:val="24"/>
          <w:lang w:eastAsia="en-US"/>
        </w:rPr>
        <w:t>works;</w:t>
      </w:r>
      <w:proofErr w:type="gramEnd"/>
    </w:p>
    <w:p w14:paraId="46FC9CF7" w14:textId="77777777" w:rsidR="00842181" w:rsidRPr="00842181" w:rsidRDefault="00842181" w:rsidP="000A6E32">
      <w:pPr>
        <w:numPr>
          <w:ilvl w:val="0"/>
          <w:numId w:val="30"/>
        </w:numPr>
        <w:spacing w:after="180" w:line="260" w:lineRule="atLeast"/>
        <w:rPr>
          <w:rFonts w:ascii="Arial" w:hAnsi="Arial" w:cs="Arial"/>
          <w:sz w:val="22"/>
          <w:szCs w:val="24"/>
          <w:lang w:eastAsia="en-US"/>
        </w:rPr>
      </w:pPr>
      <w:r w:rsidRPr="00842181">
        <w:rPr>
          <w:rFonts w:ascii="Arial" w:hAnsi="Arial" w:cs="Arial"/>
          <w:sz w:val="22"/>
          <w:szCs w:val="24"/>
          <w:lang w:eastAsia="en-US"/>
        </w:rPr>
        <w:t xml:space="preserve">Coordination of third party </w:t>
      </w:r>
      <w:proofErr w:type="gramStart"/>
      <w:r w:rsidRPr="00842181">
        <w:rPr>
          <w:rFonts w:ascii="Arial" w:hAnsi="Arial" w:cs="Arial"/>
          <w:sz w:val="22"/>
          <w:szCs w:val="24"/>
          <w:lang w:eastAsia="en-US"/>
        </w:rPr>
        <w:t>items;</w:t>
      </w:r>
      <w:proofErr w:type="gramEnd"/>
    </w:p>
    <w:p w14:paraId="641E98EE" w14:textId="77777777" w:rsidR="00842181" w:rsidRPr="00842181" w:rsidRDefault="00842181" w:rsidP="000A6E32">
      <w:pPr>
        <w:numPr>
          <w:ilvl w:val="0"/>
          <w:numId w:val="30"/>
        </w:numPr>
        <w:spacing w:after="180" w:line="260" w:lineRule="atLeast"/>
        <w:rPr>
          <w:rFonts w:ascii="Arial" w:hAnsi="Arial" w:cs="Arial"/>
          <w:sz w:val="22"/>
          <w:szCs w:val="24"/>
          <w:lang w:eastAsia="en-US"/>
        </w:rPr>
      </w:pPr>
      <w:r w:rsidRPr="00842181">
        <w:rPr>
          <w:rFonts w:ascii="Arial" w:hAnsi="Arial" w:cs="Arial"/>
          <w:sz w:val="22"/>
          <w:szCs w:val="24"/>
          <w:lang w:eastAsia="en-US"/>
        </w:rPr>
        <w:lastRenderedPageBreak/>
        <w:t>Co-ordination with Equipment Supplier (Swiss Funded application)</w:t>
      </w:r>
    </w:p>
    <w:p w14:paraId="04DDBD34" w14:textId="77777777" w:rsidR="00842181" w:rsidRPr="00842181" w:rsidRDefault="00842181" w:rsidP="000A6E32">
      <w:pPr>
        <w:numPr>
          <w:ilvl w:val="0"/>
          <w:numId w:val="30"/>
        </w:numPr>
        <w:spacing w:after="180" w:line="260" w:lineRule="atLeast"/>
        <w:rPr>
          <w:rFonts w:ascii="Arial" w:hAnsi="Arial" w:cs="Arial"/>
          <w:sz w:val="22"/>
          <w:szCs w:val="24"/>
          <w:lang w:eastAsia="en-US"/>
        </w:rPr>
      </w:pPr>
      <w:r w:rsidRPr="00842181">
        <w:rPr>
          <w:rFonts w:ascii="Arial" w:hAnsi="Arial" w:cs="Arial"/>
          <w:sz w:val="22"/>
          <w:szCs w:val="24"/>
          <w:lang w:eastAsia="en-US"/>
        </w:rPr>
        <w:t xml:space="preserve">Maintenance Agreement period for equipment such as Air Handling Units, </w:t>
      </w:r>
      <w:proofErr w:type="spellStart"/>
      <w:r w:rsidRPr="00842181">
        <w:rPr>
          <w:rFonts w:ascii="Arial" w:hAnsi="Arial" w:cs="Arial"/>
          <w:sz w:val="22"/>
          <w:szCs w:val="24"/>
          <w:lang w:eastAsia="en-US"/>
        </w:rPr>
        <w:t>UPSes</w:t>
      </w:r>
      <w:proofErr w:type="spellEnd"/>
      <w:r w:rsidRPr="00842181">
        <w:rPr>
          <w:rFonts w:ascii="Arial" w:hAnsi="Arial" w:cs="Arial"/>
          <w:sz w:val="22"/>
          <w:szCs w:val="24"/>
          <w:lang w:eastAsia="en-US"/>
        </w:rPr>
        <w:t xml:space="preserve">, BMS/Control Systems </w:t>
      </w:r>
    </w:p>
    <w:p w14:paraId="49B02618" w14:textId="77777777" w:rsidR="00842181" w:rsidRPr="00842181" w:rsidRDefault="00842181" w:rsidP="00842181">
      <w:pPr>
        <w:spacing w:after="180" w:line="260" w:lineRule="atLeast"/>
        <w:rPr>
          <w:rFonts w:ascii="Arial" w:hAnsi="Arial" w:cs="Arial"/>
          <w:sz w:val="22"/>
          <w:szCs w:val="24"/>
          <w:lang w:eastAsia="en-US"/>
        </w:rPr>
      </w:pPr>
      <w:r w:rsidRPr="00842181">
        <w:rPr>
          <w:rFonts w:ascii="Arial" w:hAnsi="Arial" w:cs="Arial"/>
          <w:sz w:val="22"/>
          <w:szCs w:val="24"/>
          <w:lang w:eastAsia="en-US"/>
        </w:rPr>
        <w:t xml:space="preserve">The finishing works shall be sub-divided further into flooring, partitioning, suspended </w:t>
      </w:r>
      <w:proofErr w:type="gramStart"/>
      <w:r w:rsidRPr="00842181">
        <w:rPr>
          <w:rFonts w:ascii="Arial" w:hAnsi="Arial" w:cs="Arial"/>
          <w:sz w:val="22"/>
          <w:szCs w:val="24"/>
          <w:lang w:eastAsia="en-US"/>
        </w:rPr>
        <w:t>ceilings</w:t>
      </w:r>
      <w:proofErr w:type="gramEnd"/>
      <w:r w:rsidRPr="00842181">
        <w:rPr>
          <w:rFonts w:ascii="Arial" w:hAnsi="Arial" w:cs="Arial"/>
          <w:sz w:val="22"/>
          <w:szCs w:val="24"/>
          <w:lang w:eastAsia="en-US"/>
        </w:rPr>
        <w:t xml:space="preserve"> and apertures. The mechanical and electrical works shall be sub-divided to the first, second and third fixes for each individual discipline (e.g. plumbing, drainage, HVAC, fire protection, BMS, lighting, power, ELV systems, etc.)</w:t>
      </w:r>
    </w:p>
    <w:p w14:paraId="05B23506" w14:textId="77777777" w:rsidR="00842181" w:rsidRPr="00842181" w:rsidRDefault="00842181" w:rsidP="00842181">
      <w:pPr>
        <w:spacing w:after="180" w:line="260" w:lineRule="atLeast"/>
        <w:rPr>
          <w:rFonts w:ascii="Arial" w:hAnsi="Arial" w:cs="Arial"/>
          <w:sz w:val="22"/>
          <w:szCs w:val="24"/>
          <w:lang w:eastAsia="en-US"/>
        </w:rPr>
      </w:pPr>
      <w:r w:rsidRPr="00842181">
        <w:rPr>
          <w:rFonts w:ascii="Arial" w:hAnsi="Arial" w:cs="Arial"/>
          <w:sz w:val="22"/>
          <w:szCs w:val="24"/>
          <w:lang w:eastAsia="en-US"/>
        </w:rPr>
        <w:t>Upon consent to proceed by the Employer, the same programme shall be confirmed as the “baseline programme” in an administrative order sent to Contractor by the Engineer.</w:t>
      </w:r>
    </w:p>
    <w:p w14:paraId="20A8D38A" w14:textId="77777777" w:rsidR="00842181" w:rsidRPr="00842181" w:rsidRDefault="00842181" w:rsidP="00842181">
      <w:pPr>
        <w:spacing w:after="180" w:line="260" w:lineRule="atLeast"/>
        <w:rPr>
          <w:rFonts w:ascii="Arial" w:hAnsi="Arial" w:cs="Arial"/>
          <w:sz w:val="22"/>
          <w:szCs w:val="24"/>
          <w:lang w:eastAsia="en-US"/>
        </w:rPr>
      </w:pPr>
    </w:p>
    <w:p w14:paraId="07C81CFE" w14:textId="77777777" w:rsidR="00842181" w:rsidRPr="00842181" w:rsidRDefault="00842181" w:rsidP="00842181">
      <w:pPr>
        <w:spacing w:after="180" w:line="260" w:lineRule="atLeast"/>
        <w:rPr>
          <w:rFonts w:ascii="Arial" w:hAnsi="Arial" w:cs="Arial"/>
          <w:sz w:val="22"/>
          <w:szCs w:val="24"/>
          <w:lang w:eastAsia="en-US"/>
        </w:rPr>
        <w:sectPr w:rsidR="00842181" w:rsidRPr="00842181" w:rsidSect="002115EE">
          <w:pgSz w:w="11906" w:h="16838" w:code="9"/>
          <w:pgMar w:top="671" w:right="1134" w:bottom="2157" w:left="1701" w:header="680" w:footer="170" w:gutter="0"/>
          <w:cols w:space="708"/>
          <w:titlePg/>
          <w:docGrid w:linePitch="360"/>
        </w:sectPr>
      </w:pPr>
    </w:p>
    <w:p w14:paraId="230CF72B" w14:textId="77777777" w:rsidR="00842181" w:rsidRPr="00842181" w:rsidRDefault="00842181" w:rsidP="00842181">
      <w:pPr>
        <w:spacing w:after="180" w:line="260" w:lineRule="atLeast"/>
        <w:jc w:val="center"/>
        <w:rPr>
          <w:rFonts w:ascii="Arial" w:hAnsi="Arial" w:cs="Arial"/>
          <w:sz w:val="22"/>
          <w:szCs w:val="24"/>
          <w:lang w:eastAsia="en-US"/>
        </w:rPr>
      </w:pPr>
      <w:r w:rsidRPr="00842181">
        <w:rPr>
          <w:rFonts w:ascii="Arial" w:hAnsi="Arial" w:cs="Arial"/>
          <w:sz w:val="22"/>
          <w:szCs w:val="24"/>
          <w:lang w:eastAsia="en-US"/>
        </w:rPr>
        <w:object w:dxaOrig="25260" w:dyaOrig="17865" w14:anchorId="178389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9.75pt;height:417.95pt" o:ole="">
            <v:imagedata r:id="rId28" o:title=""/>
          </v:shape>
          <o:OLEObject Type="Embed" ProgID="AcroExch.Document.DC" ShapeID="_x0000_i1025" DrawAspect="Content" ObjectID="_1789992528" r:id="rId29"/>
        </w:object>
      </w:r>
    </w:p>
    <w:p w14:paraId="4372FD9E" w14:textId="77777777" w:rsidR="00842181" w:rsidRPr="00842181" w:rsidRDefault="00842181" w:rsidP="00842181">
      <w:pPr>
        <w:rPr>
          <w:rFonts w:ascii="Arial" w:hAnsi="Arial" w:cs="Arial"/>
          <w:sz w:val="22"/>
          <w:szCs w:val="24"/>
          <w:lang w:eastAsia="en-US"/>
        </w:rPr>
      </w:pPr>
    </w:p>
    <w:p w14:paraId="2D787DCD" w14:textId="77777777" w:rsidR="00842181" w:rsidRPr="00842181" w:rsidRDefault="00842181" w:rsidP="00842181">
      <w:pPr>
        <w:rPr>
          <w:rFonts w:ascii="Arial" w:hAnsi="Arial" w:cs="Arial"/>
          <w:sz w:val="22"/>
          <w:szCs w:val="24"/>
          <w:lang w:eastAsia="en-US"/>
        </w:rPr>
        <w:sectPr w:rsidR="00842181" w:rsidRPr="00842181" w:rsidSect="00D259CC">
          <w:pgSz w:w="16838" w:h="11906" w:orient="landscape" w:code="9"/>
          <w:pgMar w:top="1701" w:right="671" w:bottom="1134" w:left="2157" w:header="680" w:footer="170" w:gutter="0"/>
          <w:cols w:space="708"/>
          <w:titlePg/>
          <w:docGrid w:linePitch="360"/>
        </w:sectPr>
      </w:pPr>
    </w:p>
    <w:p w14:paraId="027EEE6E" w14:textId="77777777" w:rsidR="00842181" w:rsidRPr="00842181" w:rsidRDefault="00842181" w:rsidP="00842181">
      <w:pPr>
        <w:spacing w:after="180" w:line="260" w:lineRule="atLeast"/>
        <w:rPr>
          <w:rFonts w:ascii="Arial" w:hAnsi="Arial" w:cs="Arial"/>
          <w:sz w:val="22"/>
          <w:szCs w:val="24"/>
          <w:lang w:eastAsia="en-US"/>
        </w:rPr>
      </w:pPr>
    </w:p>
    <w:tbl>
      <w:tblPr>
        <w:tblStyle w:val="TableGrid2"/>
        <w:tblW w:w="10340" w:type="dxa"/>
        <w:tblInd w:w="-985" w:type="dxa"/>
        <w:tblLayout w:type="fixed"/>
        <w:tblLook w:val="04A0" w:firstRow="1" w:lastRow="0" w:firstColumn="1" w:lastColumn="0" w:noHBand="0" w:noVBand="1"/>
      </w:tblPr>
      <w:tblGrid>
        <w:gridCol w:w="2539"/>
        <w:gridCol w:w="3481"/>
        <w:gridCol w:w="1440"/>
        <w:gridCol w:w="2880"/>
      </w:tblGrid>
      <w:tr w:rsidR="00842181" w:rsidRPr="00842181" w14:paraId="0472C980" w14:textId="77777777" w:rsidTr="00842181">
        <w:trPr>
          <w:trHeight w:val="315"/>
          <w:tblHeader/>
        </w:trPr>
        <w:tc>
          <w:tcPr>
            <w:tcW w:w="10340" w:type="dxa"/>
            <w:gridSpan w:val="4"/>
            <w:shd w:val="clear" w:color="auto" w:fill="F2F2F2"/>
            <w:hideMark/>
          </w:tcPr>
          <w:p w14:paraId="5A8D93FA" w14:textId="77777777" w:rsidR="00842181" w:rsidRPr="00842181" w:rsidRDefault="00842181" w:rsidP="00842181">
            <w:pPr>
              <w:spacing w:after="180" w:line="260" w:lineRule="atLeast"/>
              <w:rPr>
                <w:rFonts w:cs="Arial"/>
                <w:b/>
                <w:bCs/>
                <w:sz w:val="22"/>
                <w:szCs w:val="24"/>
                <w:lang w:eastAsia="en-US"/>
              </w:rPr>
            </w:pPr>
            <w:r w:rsidRPr="00842181">
              <w:rPr>
                <w:rFonts w:cs="Arial"/>
                <w:b/>
                <w:bCs/>
                <w:sz w:val="22"/>
                <w:szCs w:val="24"/>
                <w:lang w:eastAsia="en-US"/>
              </w:rPr>
              <w:t>DESIGN PHASE</w:t>
            </w:r>
          </w:p>
        </w:tc>
      </w:tr>
      <w:tr w:rsidR="00842181" w:rsidRPr="00842181" w14:paraId="27956698" w14:textId="77777777" w:rsidTr="00842181">
        <w:trPr>
          <w:trHeight w:val="315"/>
          <w:tblHeader/>
        </w:trPr>
        <w:tc>
          <w:tcPr>
            <w:tcW w:w="6020" w:type="dxa"/>
            <w:gridSpan w:val="2"/>
            <w:shd w:val="clear" w:color="auto" w:fill="F2F2F2"/>
            <w:hideMark/>
          </w:tcPr>
          <w:p w14:paraId="42A8D84A" w14:textId="77777777" w:rsidR="00842181" w:rsidRPr="00842181" w:rsidRDefault="00842181" w:rsidP="00842181">
            <w:pPr>
              <w:spacing w:after="180" w:line="260" w:lineRule="atLeast"/>
              <w:rPr>
                <w:rFonts w:cs="Arial"/>
                <w:b/>
                <w:bCs/>
                <w:sz w:val="22"/>
                <w:szCs w:val="24"/>
                <w:lang w:eastAsia="en-US"/>
              </w:rPr>
            </w:pPr>
            <w:r w:rsidRPr="00842181">
              <w:rPr>
                <w:rFonts w:cs="Arial"/>
                <w:b/>
                <w:bCs/>
                <w:sz w:val="22"/>
                <w:szCs w:val="24"/>
                <w:lang w:eastAsia="en-US"/>
              </w:rPr>
              <w:t>Building Services Engineering</w:t>
            </w:r>
          </w:p>
        </w:tc>
        <w:tc>
          <w:tcPr>
            <w:tcW w:w="4320" w:type="dxa"/>
            <w:gridSpan w:val="2"/>
            <w:shd w:val="clear" w:color="auto" w:fill="F2F2F2"/>
            <w:hideMark/>
          </w:tcPr>
          <w:p w14:paraId="627E6FD7" w14:textId="77777777" w:rsidR="00842181" w:rsidRPr="00842181" w:rsidRDefault="00842181" w:rsidP="00842181">
            <w:pPr>
              <w:spacing w:after="180" w:line="260" w:lineRule="atLeast"/>
              <w:rPr>
                <w:rFonts w:cs="Arial"/>
                <w:b/>
                <w:bCs/>
                <w:sz w:val="22"/>
                <w:szCs w:val="24"/>
                <w:lang w:eastAsia="en-US"/>
              </w:rPr>
            </w:pPr>
            <w:r w:rsidRPr="00842181">
              <w:rPr>
                <w:rFonts w:cs="Arial"/>
                <w:b/>
                <w:bCs/>
                <w:sz w:val="22"/>
                <w:szCs w:val="24"/>
                <w:lang w:eastAsia="en-US"/>
              </w:rPr>
              <w:t>Architectural and Structural</w:t>
            </w:r>
          </w:p>
        </w:tc>
      </w:tr>
      <w:tr w:rsidR="00842181" w:rsidRPr="00842181" w14:paraId="0011E0FD" w14:textId="77777777" w:rsidTr="00842181">
        <w:trPr>
          <w:trHeight w:val="315"/>
          <w:tblHeader/>
        </w:trPr>
        <w:tc>
          <w:tcPr>
            <w:tcW w:w="2539" w:type="dxa"/>
            <w:shd w:val="clear" w:color="auto" w:fill="F2F2F2"/>
            <w:hideMark/>
          </w:tcPr>
          <w:p w14:paraId="298DA6BE" w14:textId="77777777" w:rsidR="00842181" w:rsidRPr="00842181" w:rsidRDefault="00842181" w:rsidP="00842181">
            <w:pPr>
              <w:spacing w:after="180" w:line="260" w:lineRule="atLeast"/>
              <w:rPr>
                <w:rFonts w:cs="Arial"/>
                <w:b/>
                <w:bCs/>
                <w:sz w:val="22"/>
                <w:szCs w:val="24"/>
                <w:lang w:eastAsia="en-US"/>
              </w:rPr>
            </w:pPr>
            <w:r w:rsidRPr="00842181">
              <w:rPr>
                <w:rFonts w:cs="Arial"/>
                <w:b/>
                <w:bCs/>
                <w:sz w:val="22"/>
                <w:szCs w:val="24"/>
                <w:lang w:eastAsia="en-US"/>
              </w:rPr>
              <w:t>Key Stages / Milestones</w:t>
            </w:r>
          </w:p>
        </w:tc>
        <w:tc>
          <w:tcPr>
            <w:tcW w:w="3481" w:type="dxa"/>
            <w:shd w:val="clear" w:color="auto" w:fill="F2F2F2"/>
            <w:hideMark/>
          </w:tcPr>
          <w:p w14:paraId="3A42927A" w14:textId="77777777" w:rsidR="00842181" w:rsidRPr="00842181" w:rsidRDefault="00842181" w:rsidP="00842181">
            <w:pPr>
              <w:spacing w:after="180" w:line="260" w:lineRule="atLeast"/>
              <w:rPr>
                <w:rFonts w:cs="Arial"/>
                <w:b/>
                <w:bCs/>
                <w:sz w:val="22"/>
                <w:szCs w:val="24"/>
                <w:lang w:eastAsia="en-US"/>
              </w:rPr>
            </w:pPr>
            <w:r w:rsidRPr="00842181">
              <w:rPr>
                <w:rFonts w:cs="Arial"/>
                <w:b/>
                <w:bCs/>
                <w:sz w:val="22"/>
                <w:szCs w:val="24"/>
                <w:lang w:eastAsia="en-US"/>
              </w:rPr>
              <w:t>Main Deliverables</w:t>
            </w:r>
          </w:p>
        </w:tc>
        <w:tc>
          <w:tcPr>
            <w:tcW w:w="1440" w:type="dxa"/>
            <w:shd w:val="clear" w:color="auto" w:fill="F2F2F2"/>
            <w:hideMark/>
          </w:tcPr>
          <w:p w14:paraId="26FA28CA" w14:textId="77777777" w:rsidR="00842181" w:rsidRPr="00842181" w:rsidRDefault="00842181" w:rsidP="00842181">
            <w:pPr>
              <w:spacing w:after="180" w:line="260" w:lineRule="atLeast"/>
              <w:rPr>
                <w:rFonts w:cs="Arial"/>
                <w:b/>
                <w:bCs/>
                <w:sz w:val="22"/>
                <w:szCs w:val="24"/>
                <w:lang w:eastAsia="en-US"/>
              </w:rPr>
            </w:pPr>
            <w:r w:rsidRPr="00842181">
              <w:rPr>
                <w:rFonts w:cs="Arial"/>
                <w:b/>
                <w:bCs/>
                <w:sz w:val="22"/>
                <w:szCs w:val="24"/>
                <w:lang w:eastAsia="en-US"/>
              </w:rPr>
              <w:t>Key Stages / Milestones</w:t>
            </w:r>
          </w:p>
        </w:tc>
        <w:tc>
          <w:tcPr>
            <w:tcW w:w="2880" w:type="dxa"/>
            <w:shd w:val="clear" w:color="auto" w:fill="F2F2F2"/>
            <w:hideMark/>
          </w:tcPr>
          <w:p w14:paraId="65FB9862" w14:textId="77777777" w:rsidR="00842181" w:rsidRPr="00842181" w:rsidRDefault="00842181" w:rsidP="00842181">
            <w:pPr>
              <w:spacing w:after="180" w:line="260" w:lineRule="atLeast"/>
              <w:rPr>
                <w:rFonts w:cs="Arial"/>
                <w:b/>
                <w:bCs/>
                <w:sz w:val="22"/>
                <w:szCs w:val="24"/>
                <w:lang w:eastAsia="en-US"/>
              </w:rPr>
            </w:pPr>
            <w:r w:rsidRPr="00842181">
              <w:rPr>
                <w:rFonts w:cs="Arial"/>
                <w:b/>
                <w:bCs/>
                <w:sz w:val="22"/>
                <w:szCs w:val="24"/>
                <w:lang w:eastAsia="en-US"/>
              </w:rPr>
              <w:t>Main Deliverables</w:t>
            </w:r>
          </w:p>
        </w:tc>
      </w:tr>
      <w:tr w:rsidR="00842181" w:rsidRPr="00842181" w14:paraId="19E45655" w14:textId="77777777" w:rsidTr="000C0C95">
        <w:trPr>
          <w:trHeight w:val="315"/>
        </w:trPr>
        <w:tc>
          <w:tcPr>
            <w:tcW w:w="2539" w:type="dxa"/>
            <w:vMerge w:val="restart"/>
            <w:hideMark/>
          </w:tcPr>
          <w:p w14:paraId="48F10747" w14:textId="77777777" w:rsidR="00842181" w:rsidRPr="00842181" w:rsidRDefault="00842181" w:rsidP="00842181">
            <w:pPr>
              <w:spacing w:after="180" w:line="260" w:lineRule="atLeast"/>
              <w:rPr>
                <w:rFonts w:cs="Arial"/>
                <w:b/>
                <w:bCs/>
                <w:sz w:val="22"/>
                <w:szCs w:val="24"/>
                <w:lang w:eastAsia="en-US"/>
              </w:rPr>
            </w:pPr>
            <w:r w:rsidRPr="00842181">
              <w:rPr>
                <w:rFonts w:cs="Arial"/>
                <w:b/>
                <w:bCs/>
                <w:sz w:val="22"/>
                <w:szCs w:val="24"/>
                <w:lang w:eastAsia="en-US"/>
              </w:rPr>
              <w:t>Building Services Engineering Outline Proposals</w:t>
            </w:r>
          </w:p>
        </w:tc>
        <w:tc>
          <w:tcPr>
            <w:tcW w:w="3481" w:type="dxa"/>
            <w:vAlign w:val="center"/>
            <w:hideMark/>
          </w:tcPr>
          <w:p w14:paraId="61B0FF91"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Confirm design brief</w:t>
            </w:r>
          </w:p>
        </w:tc>
        <w:tc>
          <w:tcPr>
            <w:tcW w:w="1440" w:type="dxa"/>
            <w:vMerge w:val="restart"/>
            <w:hideMark/>
          </w:tcPr>
          <w:p w14:paraId="5E493DCF" w14:textId="77777777" w:rsidR="00842181" w:rsidRPr="00842181" w:rsidRDefault="00842181" w:rsidP="00842181">
            <w:pPr>
              <w:spacing w:after="180" w:line="260" w:lineRule="atLeast"/>
              <w:rPr>
                <w:rFonts w:cs="Arial"/>
                <w:b/>
                <w:bCs/>
                <w:sz w:val="22"/>
                <w:szCs w:val="24"/>
                <w:lang w:eastAsia="en-US"/>
              </w:rPr>
            </w:pPr>
            <w:r w:rsidRPr="00842181">
              <w:rPr>
                <w:rFonts w:cs="Arial"/>
                <w:b/>
                <w:bCs/>
                <w:sz w:val="22"/>
                <w:szCs w:val="24"/>
                <w:lang w:eastAsia="en-US"/>
              </w:rPr>
              <w:t xml:space="preserve">Architectural and Structural Concept Design </w:t>
            </w:r>
          </w:p>
        </w:tc>
        <w:tc>
          <w:tcPr>
            <w:tcW w:w="2880" w:type="dxa"/>
            <w:vAlign w:val="center"/>
            <w:hideMark/>
          </w:tcPr>
          <w:p w14:paraId="3AD509C3"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Review Site Information</w:t>
            </w:r>
          </w:p>
        </w:tc>
      </w:tr>
      <w:tr w:rsidR="00842181" w:rsidRPr="00842181" w14:paraId="353834DA" w14:textId="77777777" w:rsidTr="000C0C95">
        <w:trPr>
          <w:trHeight w:val="630"/>
        </w:trPr>
        <w:tc>
          <w:tcPr>
            <w:tcW w:w="2539" w:type="dxa"/>
            <w:vMerge/>
            <w:hideMark/>
          </w:tcPr>
          <w:p w14:paraId="67D0C235"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hideMark/>
          </w:tcPr>
          <w:p w14:paraId="4EB76875"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Identify Employer’s needs and requirements</w:t>
            </w:r>
          </w:p>
        </w:tc>
        <w:tc>
          <w:tcPr>
            <w:tcW w:w="1440" w:type="dxa"/>
            <w:vMerge/>
            <w:hideMark/>
          </w:tcPr>
          <w:p w14:paraId="6D2F3E59"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4877C11C"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Confirm/Revise Concept design with Users and Confirm Employer’s Requirements</w:t>
            </w:r>
          </w:p>
        </w:tc>
      </w:tr>
      <w:tr w:rsidR="00842181" w:rsidRPr="00842181" w14:paraId="329F6C00" w14:textId="77777777" w:rsidTr="000C0C95">
        <w:trPr>
          <w:trHeight w:val="945"/>
        </w:trPr>
        <w:tc>
          <w:tcPr>
            <w:tcW w:w="2539" w:type="dxa"/>
            <w:vMerge/>
            <w:hideMark/>
          </w:tcPr>
          <w:p w14:paraId="48505554"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hideMark/>
          </w:tcPr>
          <w:p w14:paraId="4CE651F4"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 xml:space="preserve">Gather information about site, including utilities provision </w:t>
            </w:r>
          </w:p>
        </w:tc>
        <w:tc>
          <w:tcPr>
            <w:tcW w:w="1440" w:type="dxa"/>
            <w:vMerge/>
            <w:hideMark/>
          </w:tcPr>
          <w:p w14:paraId="3AE2E0B2"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2CD2EB73"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 xml:space="preserve">Submission of Planning Application Minor Amendment </w:t>
            </w:r>
          </w:p>
        </w:tc>
      </w:tr>
      <w:tr w:rsidR="00842181" w:rsidRPr="00842181" w14:paraId="3012E50A" w14:textId="77777777" w:rsidTr="000C0C95">
        <w:trPr>
          <w:trHeight w:val="945"/>
        </w:trPr>
        <w:tc>
          <w:tcPr>
            <w:tcW w:w="2539" w:type="dxa"/>
            <w:vMerge/>
            <w:hideMark/>
          </w:tcPr>
          <w:p w14:paraId="28FF11F2"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hideMark/>
          </w:tcPr>
          <w:p w14:paraId="5C603180"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Obtain information from ADB and Employer’s requirements on use of building, occupancy hours and on possible building form, fabric, etc.</w:t>
            </w:r>
          </w:p>
        </w:tc>
        <w:tc>
          <w:tcPr>
            <w:tcW w:w="1440" w:type="dxa"/>
            <w:vMerge/>
            <w:hideMark/>
          </w:tcPr>
          <w:p w14:paraId="7157EB5E"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54ED5641"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Finalise Architectural and Structural Concept Design</w:t>
            </w:r>
          </w:p>
        </w:tc>
      </w:tr>
      <w:tr w:rsidR="00842181" w:rsidRPr="00842181" w14:paraId="0F7B1DF0" w14:textId="77777777" w:rsidTr="000C0C95">
        <w:trPr>
          <w:trHeight w:val="1260"/>
        </w:trPr>
        <w:tc>
          <w:tcPr>
            <w:tcW w:w="2539" w:type="dxa"/>
            <w:vMerge/>
            <w:hideMark/>
          </w:tcPr>
          <w:p w14:paraId="5FE979E9"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hideMark/>
          </w:tcPr>
          <w:p w14:paraId="1AF6D236"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Confirm and Integrate Employer’s Requirements into the design including Regulations, Codes of Practice etc.</w:t>
            </w:r>
          </w:p>
        </w:tc>
        <w:tc>
          <w:tcPr>
            <w:tcW w:w="1440" w:type="dxa"/>
            <w:vMerge/>
            <w:hideMark/>
          </w:tcPr>
          <w:p w14:paraId="09EB310B"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1EC53B28"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Finalise Interior Design Concept</w:t>
            </w:r>
          </w:p>
        </w:tc>
      </w:tr>
      <w:tr w:rsidR="00842181" w:rsidRPr="00842181" w14:paraId="794A10E7" w14:textId="77777777" w:rsidTr="000C0C95">
        <w:trPr>
          <w:trHeight w:val="945"/>
        </w:trPr>
        <w:tc>
          <w:tcPr>
            <w:tcW w:w="2539" w:type="dxa"/>
            <w:vMerge/>
            <w:hideMark/>
          </w:tcPr>
          <w:p w14:paraId="013840B4"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hideMark/>
          </w:tcPr>
          <w:p w14:paraId="6616FBED" w14:textId="77777777" w:rsidR="00842181" w:rsidRPr="00842181" w:rsidRDefault="00842181" w:rsidP="00842181">
            <w:pPr>
              <w:spacing w:after="180" w:line="260" w:lineRule="atLeast"/>
              <w:rPr>
                <w:rFonts w:cs="Arial"/>
                <w:sz w:val="22"/>
                <w:szCs w:val="24"/>
                <w:lang w:eastAsia="en-US"/>
              </w:rPr>
            </w:pPr>
          </w:p>
        </w:tc>
        <w:tc>
          <w:tcPr>
            <w:tcW w:w="1440" w:type="dxa"/>
            <w:vMerge/>
            <w:hideMark/>
          </w:tcPr>
          <w:p w14:paraId="1ACB9854"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0F9F9CAB"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Construction Management Plan to be submitted to Planning Authority for approval</w:t>
            </w:r>
          </w:p>
        </w:tc>
      </w:tr>
      <w:tr w:rsidR="00842181" w:rsidRPr="00842181" w14:paraId="6922A13D" w14:textId="77777777" w:rsidTr="000C0C95">
        <w:trPr>
          <w:trHeight w:val="630"/>
        </w:trPr>
        <w:tc>
          <w:tcPr>
            <w:tcW w:w="2539" w:type="dxa"/>
            <w:vMerge/>
            <w:hideMark/>
          </w:tcPr>
          <w:p w14:paraId="29776462"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hideMark/>
          </w:tcPr>
          <w:p w14:paraId="6452BDD2"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Quality Plans and contractor’s submission templates</w:t>
            </w:r>
          </w:p>
        </w:tc>
        <w:tc>
          <w:tcPr>
            <w:tcW w:w="1440" w:type="dxa"/>
            <w:vMerge/>
            <w:hideMark/>
          </w:tcPr>
          <w:p w14:paraId="5549004C"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tcPr>
          <w:p w14:paraId="6C9D49BC" w14:textId="77777777" w:rsidR="00842181" w:rsidRPr="00842181" w:rsidRDefault="00842181" w:rsidP="00842181">
            <w:pPr>
              <w:spacing w:after="180" w:line="260" w:lineRule="atLeast"/>
              <w:rPr>
                <w:rFonts w:cs="Arial"/>
                <w:sz w:val="22"/>
                <w:szCs w:val="24"/>
                <w:lang w:eastAsia="en-US"/>
              </w:rPr>
            </w:pPr>
          </w:p>
        </w:tc>
      </w:tr>
      <w:tr w:rsidR="00842181" w:rsidRPr="00842181" w14:paraId="5CF6F432" w14:textId="77777777" w:rsidTr="000C0C95">
        <w:trPr>
          <w:trHeight w:val="794"/>
        </w:trPr>
        <w:tc>
          <w:tcPr>
            <w:tcW w:w="2539" w:type="dxa"/>
            <w:vMerge/>
            <w:hideMark/>
          </w:tcPr>
          <w:p w14:paraId="70908962"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hideMark/>
          </w:tcPr>
          <w:p w14:paraId="73F367D7"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Confirm the key design data and parameters that relate to the design of the Engineering Services Systems</w:t>
            </w:r>
          </w:p>
        </w:tc>
        <w:tc>
          <w:tcPr>
            <w:tcW w:w="1440" w:type="dxa"/>
            <w:vMerge/>
            <w:hideMark/>
          </w:tcPr>
          <w:p w14:paraId="5BE38B08"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43598959"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 xml:space="preserve">Health and Safety Plan (project execution stage) </w:t>
            </w:r>
          </w:p>
        </w:tc>
      </w:tr>
      <w:tr w:rsidR="00842181" w:rsidRPr="00842181" w14:paraId="6CBFD8F4" w14:textId="77777777" w:rsidTr="000C0C95">
        <w:trPr>
          <w:trHeight w:val="945"/>
        </w:trPr>
        <w:tc>
          <w:tcPr>
            <w:tcW w:w="2539" w:type="dxa"/>
            <w:vMerge/>
            <w:hideMark/>
          </w:tcPr>
          <w:p w14:paraId="09030C57"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hideMark/>
          </w:tcPr>
          <w:p w14:paraId="54FD27D7" w14:textId="77777777" w:rsidR="00842181" w:rsidRPr="00842181" w:rsidRDefault="00842181" w:rsidP="00842181">
            <w:pPr>
              <w:spacing w:after="180" w:line="260" w:lineRule="atLeast"/>
              <w:rPr>
                <w:rFonts w:cs="Arial"/>
                <w:sz w:val="22"/>
                <w:szCs w:val="24"/>
                <w:lang w:eastAsia="en-US"/>
              </w:rPr>
            </w:pPr>
          </w:p>
        </w:tc>
        <w:tc>
          <w:tcPr>
            <w:tcW w:w="1440" w:type="dxa"/>
            <w:vMerge/>
            <w:hideMark/>
          </w:tcPr>
          <w:p w14:paraId="0EEE52D4"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67EC3BD2"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Project Execution, phasing plan and detailed Gantt Chart including the manpower and resources to be employed for each task</w:t>
            </w:r>
          </w:p>
        </w:tc>
      </w:tr>
      <w:tr w:rsidR="00842181" w:rsidRPr="00842181" w14:paraId="712B2FCE" w14:textId="77777777" w:rsidTr="000C0C95">
        <w:trPr>
          <w:trHeight w:val="599"/>
        </w:trPr>
        <w:tc>
          <w:tcPr>
            <w:tcW w:w="2539" w:type="dxa"/>
            <w:vMerge/>
            <w:hideMark/>
          </w:tcPr>
          <w:p w14:paraId="16F2F78A"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hideMark/>
          </w:tcPr>
          <w:p w14:paraId="020F1605"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Quality Plans and Contractor’s submissions templates</w:t>
            </w:r>
          </w:p>
        </w:tc>
        <w:tc>
          <w:tcPr>
            <w:tcW w:w="1440" w:type="dxa"/>
            <w:vMerge/>
            <w:hideMark/>
          </w:tcPr>
          <w:p w14:paraId="17CC69BA"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1800C8FC"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Quality Plans and Contractor’s submissions templates</w:t>
            </w:r>
          </w:p>
        </w:tc>
      </w:tr>
      <w:tr w:rsidR="00842181" w:rsidRPr="00842181" w14:paraId="49374115" w14:textId="77777777" w:rsidTr="000C0C95">
        <w:trPr>
          <w:trHeight w:val="1686"/>
        </w:trPr>
        <w:tc>
          <w:tcPr>
            <w:tcW w:w="2539" w:type="dxa"/>
            <w:vMerge/>
            <w:hideMark/>
          </w:tcPr>
          <w:p w14:paraId="20D5DDE3"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hideMark/>
          </w:tcPr>
          <w:p w14:paraId="47ADFE3E"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Project Execution, phasing plan and detailed Gantt Chart including the manpower and resources to be employed for each task</w:t>
            </w:r>
          </w:p>
        </w:tc>
        <w:tc>
          <w:tcPr>
            <w:tcW w:w="1440" w:type="dxa"/>
            <w:vMerge/>
            <w:hideMark/>
          </w:tcPr>
          <w:p w14:paraId="78FF73E0"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7B0D5308"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Submit a holistic Concept Design including all drawings, literature, and documentation on time and to be understood by the Engineer for ‘consent to proceed’</w:t>
            </w:r>
          </w:p>
        </w:tc>
      </w:tr>
      <w:tr w:rsidR="00842181" w:rsidRPr="00842181" w14:paraId="38047D8C" w14:textId="77777777" w:rsidTr="000C0C95">
        <w:trPr>
          <w:trHeight w:val="630"/>
        </w:trPr>
        <w:tc>
          <w:tcPr>
            <w:tcW w:w="2539" w:type="dxa"/>
            <w:vMerge w:val="restart"/>
            <w:hideMark/>
          </w:tcPr>
          <w:p w14:paraId="67C8A11D" w14:textId="77777777" w:rsidR="00842181" w:rsidRPr="00842181" w:rsidRDefault="00842181" w:rsidP="00842181">
            <w:pPr>
              <w:spacing w:after="180" w:line="260" w:lineRule="atLeast"/>
              <w:rPr>
                <w:rFonts w:cs="Arial"/>
                <w:b/>
                <w:bCs/>
                <w:sz w:val="22"/>
                <w:szCs w:val="24"/>
                <w:lang w:eastAsia="en-US"/>
              </w:rPr>
            </w:pPr>
            <w:r w:rsidRPr="00842181">
              <w:rPr>
                <w:rFonts w:cs="Arial"/>
                <w:b/>
                <w:bCs/>
                <w:sz w:val="22"/>
                <w:szCs w:val="24"/>
                <w:lang w:eastAsia="en-US"/>
              </w:rPr>
              <w:t>System Design</w:t>
            </w:r>
          </w:p>
        </w:tc>
        <w:tc>
          <w:tcPr>
            <w:tcW w:w="3481" w:type="dxa"/>
            <w:hideMark/>
          </w:tcPr>
          <w:p w14:paraId="16D9B140"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 xml:space="preserve">Outline preliminary workings and calculations related to all M&amp;E systems in accordance </w:t>
            </w:r>
            <w:proofErr w:type="gramStart"/>
            <w:r w:rsidRPr="00842181">
              <w:rPr>
                <w:rFonts w:cs="Arial"/>
                <w:sz w:val="22"/>
                <w:szCs w:val="24"/>
                <w:lang w:eastAsia="en-US"/>
              </w:rPr>
              <w:t>to</w:t>
            </w:r>
            <w:proofErr w:type="gramEnd"/>
            <w:r w:rsidRPr="00842181">
              <w:rPr>
                <w:rFonts w:cs="Arial"/>
                <w:sz w:val="22"/>
                <w:szCs w:val="24"/>
                <w:lang w:eastAsia="en-US"/>
              </w:rPr>
              <w:t xml:space="preserve"> the employer’s requirements</w:t>
            </w:r>
          </w:p>
        </w:tc>
        <w:tc>
          <w:tcPr>
            <w:tcW w:w="1440" w:type="dxa"/>
            <w:vMerge w:val="restart"/>
            <w:hideMark/>
          </w:tcPr>
          <w:p w14:paraId="3871A451" w14:textId="77777777" w:rsidR="00842181" w:rsidRPr="00842181" w:rsidRDefault="00842181" w:rsidP="00842181">
            <w:pPr>
              <w:spacing w:after="180" w:line="260" w:lineRule="atLeast"/>
              <w:rPr>
                <w:rFonts w:cs="Arial"/>
                <w:b/>
                <w:bCs/>
                <w:sz w:val="22"/>
                <w:szCs w:val="24"/>
                <w:lang w:eastAsia="en-US"/>
              </w:rPr>
            </w:pPr>
            <w:r w:rsidRPr="00842181">
              <w:rPr>
                <w:rFonts w:cs="Arial"/>
                <w:b/>
                <w:bCs/>
                <w:sz w:val="22"/>
                <w:szCs w:val="24"/>
                <w:lang w:eastAsia="en-US"/>
              </w:rPr>
              <w:t>Architectural and Structural Developed Scheme Design</w:t>
            </w:r>
          </w:p>
        </w:tc>
        <w:tc>
          <w:tcPr>
            <w:tcW w:w="2880" w:type="dxa"/>
            <w:vAlign w:val="center"/>
            <w:hideMark/>
          </w:tcPr>
          <w:p w14:paraId="7AB97683"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Coordinate Design with Building Services Design</w:t>
            </w:r>
          </w:p>
        </w:tc>
      </w:tr>
      <w:tr w:rsidR="00842181" w:rsidRPr="00842181" w14:paraId="78FE581C" w14:textId="77777777" w:rsidTr="000C0C95">
        <w:trPr>
          <w:trHeight w:val="630"/>
        </w:trPr>
        <w:tc>
          <w:tcPr>
            <w:tcW w:w="2539" w:type="dxa"/>
            <w:vMerge/>
            <w:hideMark/>
          </w:tcPr>
          <w:p w14:paraId="1F512460"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hideMark/>
          </w:tcPr>
          <w:p w14:paraId="06ED396A"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 xml:space="preserve">Operational procedures and regulations (e.g. heating sources selection, </w:t>
            </w:r>
            <w:proofErr w:type="gramStart"/>
            <w:r w:rsidRPr="00842181">
              <w:rPr>
                <w:rFonts w:cs="Arial"/>
                <w:sz w:val="22"/>
                <w:szCs w:val="24"/>
                <w:lang w:eastAsia="en-US"/>
              </w:rPr>
              <w:t>cause</w:t>
            </w:r>
            <w:proofErr w:type="gramEnd"/>
            <w:r w:rsidRPr="00842181">
              <w:rPr>
                <w:rFonts w:cs="Arial"/>
                <w:sz w:val="22"/>
                <w:szCs w:val="24"/>
                <w:lang w:eastAsia="en-US"/>
              </w:rPr>
              <w:t xml:space="preserve"> and effect matrix, etc) </w:t>
            </w:r>
          </w:p>
        </w:tc>
        <w:tc>
          <w:tcPr>
            <w:tcW w:w="1440" w:type="dxa"/>
            <w:vMerge/>
            <w:hideMark/>
          </w:tcPr>
          <w:p w14:paraId="55C0565F"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4EBE6390"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Complete the Architectural / Interior Developed Design</w:t>
            </w:r>
          </w:p>
        </w:tc>
      </w:tr>
      <w:tr w:rsidR="00842181" w:rsidRPr="00842181" w14:paraId="252E8422" w14:textId="77777777" w:rsidTr="000C0C95">
        <w:trPr>
          <w:trHeight w:val="630"/>
        </w:trPr>
        <w:tc>
          <w:tcPr>
            <w:tcW w:w="2539" w:type="dxa"/>
            <w:vMerge/>
            <w:hideMark/>
          </w:tcPr>
          <w:p w14:paraId="50873158"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hideMark/>
          </w:tcPr>
          <w:p w14:paraId="6D7CCA84"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Develop room design data sheets</w:t>
            </w:r>
          </w:p>
        </w:tc>
        <w:tc>
          <w:tcPr>
            <w:tcW w:w="1440" w:type="dxa"/>
            <w:vMerge/>
            <w:hideMark/>
          </w:tcPr>
          <w:p w14:paraId="67722A14"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21C5327C"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Complete the Structural Developed Design</w:t>
            </w:r>
          </w:p>
        </w:tc>
      </w:tr>
      <w:tr w:rsidR="00842181" w:rsidRPr="00842181" w14:paraId="3869CE13" w14:textId="77777777" w:rsidTr="000C0C95">
        <w:trPr>
          <w:trHeight w:val="630"/>
        </w:trPr>
        <w:tc>
          <w:tcPr>
            <w:tcW w:w="2539" w:type="dxa"/>
            <w:vMerge/>
            <w:hideMark/>
          </w:tcPr>
          <w:p w14:paraId="048FD1F7"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hideMark/>
          </w:tcPr>
          <w:p w14:paraId="1C769A65"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Confirm that design parameters comply with legislation, energy targets etc.</w:t>
            </w:r>
          </w:p>
        </w:tc>
        <w:tc>
          <w:tcPr>
            <w:tcW w:w="1440" w:type="dxa"/>
            <w:vMerge/>
            <w:hideMark/>
          </w:tcPr>
          <w:p w14:paraId="0D0DC7DF"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64B96BCF"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Review Construction Management Strategy</w:t>
            </w:r>
          </w:p>
        </w:tc>
      </w:tr>
      <w:tr w:rsidR="00842181" w:rsidRPr="00842181" w14:paraId="79182A3D" w14:textId="77777777" w:rsidTr="000C0C95">
        <w:trPr>
          <w:trHeight w:val="630"/>
        </w:trPr>
        <w:tc>
          <w:tcPr>
            <w:tcW w:w="2539" w:type="dxa"/>
            <w:vMerge/>
          </w:tcPr>
          <w:p w14:paraId="4E137BA1"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tcPr>
          <w:p w14:paraId="5C7AA953"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Provide all necessary reports and engineering calculations (e.g. as a minimum, but not exhaustive: Fire report, Noise report, HVAC calculations, lighting calculations, CFD analysis, ESP calculations, Plumbing calculations, etc.).</w:t>
            </w:r>
          </w:p>
        </w:tc>
        <w:tc>
          <w:tcPr>
            <w:tcW w:w="1440" w:type="dxa"/>
            <w:vMerge/>
          </w:tcPr>
          <w:p w14:paraId="68BECD2F"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tcPr>
          <w:p w14:paraId="7AD283D3" w14:textId="77777777" w:rsidR="00842181" w:rsidRPr="00842181" w:rsidRDefault="00842181" w:rsidP="00842181">
            <w:pPr>
              <w:spacing w:after="180" w:line="260" w:lineRule="atLeast"/>
              <w:rPr>
                <w:rFonts w:cs="Arial"/>
                <w:sz w:val="22"/>
                <w:szCs w:val="24"/>
                <w:lang w:eastAsia="en-US"/>
              </w:rPr>
            </w:pPr>
          </w:p>
        </w:tc>
      </w:tr>
      <w:tr w:rsidR="00842181" w:rsidRPr="00842181" w14:paraId="23943233" w14:textId="77777777" w:rsidTr="000C0C95">
        <w:trPr>
          <w:trHeight w:val="630"/>
        </w:trPr>
        <w:tc>
          <w:tcPr>
            <w:tcW w:w="2539" w:type="dxa"/>
            <w:vMerge/>
          </w:tcPr>
          <w:p w14:paraId="2F195847"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tcPr>
          <w:p w14:paraId="7A5C67D8" w14:textId="77777777" w:rsidR="00842181" w:rsidRPr="00842181" w:rsidRDefault="00842181" w:rsidP="00842181">
            <w:pPr>
              <w:spacing w:after="180" w:line="260" w:lineRule="atLeast"/>
              <w:rPr>
                <w:rFonts w:cs="Arial"/>
                <w:sz w:val="22"/>
                <w:szCs w:val="24"/>
                <w:lang w:eastAsia="en-US"/>
              </w:rPr>
            </w:pPr>
          </w:p>
        </w:tc>
        <w:tc>
          <w:tcPr>
            <w:tcW w:w="1440" w:type="dxa"/>
            <w:vMerge/>
          </w:tcPr>
          <w:p w14:paraId="4608B152"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tcPr>
          <w:p w14:paraId="56876756"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Review Environmental/Sustainability Strategy</w:t>
            </w:r>
          </w:p>
        </w:tc>
      </w:tr>
      <w:tr w:rsidR="00842181" w:rsidRPr="00842181" w14:paraId="5C27C4D0" w14:textId="77777777" w:rsidTr="000C0C95">
        <w:trPr>
          <w:trHeight w:val="630"/>
        </w:trPr>
        <w:tc>
          <w:tcPr>
            <w:tcW w:w="2539" w:type="dxa"/>
            <w:vMerge/>
            <w:hideMark/>
          </w:tcPr>
          <w:p w14:paraId="07568DD8"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hideMark/>
          </w:tcPr>
          <w:p w14:paraId="1E8C5D9B"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Consider health and safety requirements</w:t>
            </w:r>
          </w:p>
        </w:tc>
        <w:tc>
          <w:tcPr>
            <w:tcW w:w="1440" w:type="dxa"/>
            <w:vMerge/>
            <w:hideMark/>
          </w:tcPr>
          <w:p w14:paraId="09EFB763"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4C5B0DA8"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Review Health and Safety Strategy</w:t>
            </w:r>
          </w:p>
        </w:tc>
      </w:tr>
      <w:tr w:rsidR="00842181" w:rsidRPr="00842181" w14:paraId="0048E40B" w14:textId="77777777" w:rsidTr="000C0C95">
        <w:trPr>
          <w:trHeight w:val="315"/>
        </w:trPr>
        <w:tc>
          <w:tcPr>
            <w:tcW w:w="2539" w:type="dxa"/>
            <w:vMerge/>
            <w:hideMark/>
          </w:tcPr>
          <w:p w14:paraId="7CB65725"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hideMark/>
          </w:tcPr>
          <w:p w14:paraId="7A3A22BF"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 xml:space="preserve">Design Systems to Employer’s Agreed Requirement AND </w:t>
            </w:r>
            <w:r w:rsidRPr="00842181">
              <w:rPr>
                <w:rFonts w:cs="Arial"/>
                <w:sz w:val="22"/>
                <w:szCs w:val="24"/>
                <w:lang w:eastAsia="en-US"/>
              </w:rPr>
              <w:lastRenderedPageBreak/>
              <w:t xml:space="preserve">Submit a holistic Building Services System Design Coordinated with Architectural and Structural Design, and 3rd Party Contractor Requirements including all drawings, </w:t>
            </w:r>
            <w:proofErr w:type="gramStart"/>
            <w:r w:rsidRPr="00842181">
              <w:rPr>
                <w:rFonts w:cs="Arial"/>
                <w:sz w:val="22"/>
                <w:szCs w:val="24"/>
                <w:lang w:eastAsia="en-US"/>
              </w:rPr>
              <w:t>literature</w:t>
            </w:r>
            <w:proofErr w:type="gramEnd"/>
            <w:r w:rsidRPr="00842181">
              <w:rPr>
                <w:rFonts w:cs="Arial"/>
                <w:sz w:val="22"/>
                <w:szCs w:val="24"/>
                <w:lang w:eastAsia="en-US"/>
              </w:rPr>
              <w:t xml:space="preserve"> and documentation on time and to be understood by The Employer for consent to proceed.</w:t>
            </w:r>
          </w:p>
        </w:tc>
        <w:tc>
          <w:tcPr>
            <w:tcW w:w="1440" w:type="dxa"/>
            <w:vMerge/>
            <w:hideMark/>
          </w:tcPr>
          <w:p w14:paraId="2353E06A"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63D5130E"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 xml:space="preserve">Submit a holistic Developed Design </w:t>
            </w:r>
            <w:r w:rsidRPr="00842181">
              <w:rPr>
                <w:rFonts w:cs="Arial"/>
                <w:sz w:val="22"/>
                <w:szCs w:val="24"/>
                <w:lang w:eastAsia="en-US"/>
              </w:rPr>
              <w:lastRenderedPageBreak/>
              <w:t>Coordinated with the Building Services System Design including all drawings, literature and documentation as specified in the contract on time and to be understood by The Employer for ‘consent to proceed’.</w:t>
            </w:r>
          </w:p>
        </w:tc>
      </w:tr>
      <w:tr w:rsidR="00842181" w:rsidRPr="00842181" w14:paraId="41E0939B" w14:textId="77777777" w:rsidTr="000C0C95">
        <w:trPr>
          <w:trHeight w:val="945"/>
        </w:trPr>
        <w:tc>
          <w:tcPr>
            <w:tcW w:w="2539" w:type="dxa"/>
            <w:vMerge w:val="restart"/>
            <w:hideMark/>
          </w:tcPr>
          <w:p w14:paraId="07613950" w14:textId="77777777" w:rsidR="00842181" w:rsidRPr="00842181" w:rsidRDefault="00842181" w:rsidP="00842181">
            <w:pPr>
              <w:spacing w:after="180" w:line="260" w:lineRule="atLeast"/>
              <w:rPr>
                <w:rFonts w:cs="Arial"/>
                <w:b/>
                <w:bCs/>
                <w:sz w:val="22"/>
                <w:szCs w:val="24"/>
                <w:lang w:eastAsia="en-US"/>
              </w:rPr>
            </w:pPr>
            <w:r w:rsidRPr="00842181">
              <w:rPr>
                <w:rFonts w:cs="Arial"/>
                <w:b/>
                <w:bCs/>
                <w:sz w:val="22"/>
                <w:szCs w:val="24"/>
                <w:lang w:eastAsia="en-US"/>
              </w:rPr>
              <w:lastRenderedPageBreak/>
              <w:t>Detailed Design</w:t>
            </w:r>
          </w:p>
        </w:tc>
        <w:tc>
          <w:tcPr>
            <w:tcW w:w="3481" w:type="dxa"/>
            <w:vAlign w:val="center"/>
            <w:hideMark/>
          </w:tcPr>
          <w:p w14:paraId="37E07833"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Design Maintenance regime</w:t>
            </w:r>
          </w:p>
        </w:tc>
        <w:tc>
          <w:tcPr>
            <w:tcW w:w="1440" w:type="dxa"/>
            <w:vMerge w:val="restart"/>
            <w:hideMark/>
          </w:tcPr>
          <w:p w14:paraId="396FFEFB" w14:textId="77777777" w:rsidR="00842181" w:rsidRPr="00842181" w:rsidRDefault="00842181" w:rsidP="00842181">
            <w:pPr>
              <w:spacing w:after="180" w:line="260" w:lineRule="atLeast"/>
              <w:rPr>
                <w:rFonts w:cs="Arial"/>
                <w:b/>
                <w:bCs/>
                <w:sz w:val="22"/>
                <w:szCs w:val="24"/>
                <w:lang w:eastAsia="en-US"/>
              </w:rPr>
            </w:pPr>
            <w:r w:rsidRPr="00842181">
              <w:rPr>
                <w:rFonts w:cs="Arial"/>
                <w:b/>
                <w:bCs/>
                <w:sz w:val="22"/>
                <w:szCs w:val="24"/>
                <w:lang w:eastAsia="en-US"/>
              </w:rPr>
              <w:t>Architectural and Structural Detailed/Technical Design Pre-Construction Products Acceptance</w:t>
            </w:r>
          </w:p>
        </w:tc>
        <w:tc>
          <w:tcPr>
            <w:tcW w:w="2880" w:type="dxa"/>
            <w:vAlign w:val="center"/>
            <w:hideMark/>
          </w:tcPr>
          <w:p w14:paraId="1895B229"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Integration of all Employer’s Requirements into the project design in a holistic manner</w:t>
            </w:r>
          </w:p>
        </w:tc>
      </w:tr>
      <w:tr w:rsidR="00842181" w:rsidRPr="00842181" w14:paraId="01649E71" w14:textId="77777777" w:rsidTr="000C0C95">
        <w:trPr>
          <w:trHeight w:val="630"/>
        </w:trPr>
        <w:tc>
          <w:tcPr>
            <w:tcW w:w="2539" w:type="dxa"/>
            <w:vMerge/>
            <w:hideMark/>
          </w:tcPr>
          <w:p w14:paraId="5F8B6A70"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hideMark/>
          </w:tcPr>
          <w:p w14:paraId="027F2F52"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Develop O&amp;M documentation Requirements and ensure systems are maintainable</w:t>
            </w:r>
          </w:p>
        </w:tc>
        <w:tc>
          <w:tcPr>
            <w:tcW w:w="1440" w:type="dxa"/>
            <w:vMerge/>
            <w:hideMark/>
          </w:tcPr>
          <w:p w14:paraId="64470E17"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14F47621"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Room Finishing Schedules and furniture layouts</w:t>
            </w:r>
          </w:p>
        </w:tc>
      </w:tr>
      <w:tr w:rsidR="00842181" w:rsidRPr="00842181" w14:paraId="78DDA2D1" w14:textId="77777777" w:rsidTr="000C0C95">
        <w:trPr>
          <w:trHeight w:val="630"/>
        </w:trPr>
        <w:tc>
          <w:tcPr>
            <w:tcW w:w="2539" w:type="dxa"/>
            <w:vMerge/>
            <w:hideMark/>
          </w:tcPr>
          <w:p w14:paraId="0C1F0F59"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hideMark/>
          </w:tcPr>
          <w:p w14:paraId="1E9C88F3"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 xml:space="preserve">Coordinate services and disciplines for best overall solutions </w:t>
            </w:r>
          </w:p>
        </w:tc>
        <w:tc>
          <w:tcPr>
            <w:tcW w:w="1440" w:type="dxa"/>
            <w:vMerge/>
            <w:hideMark/>
          </w:tcPr>
          <w:p w14:paraId="763E996B"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5A909CD6"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Door and window schedules including details, colour schemes and all other submissions according to Employer’s Requirements</w:t>
            </w:r>
          </w:p>
        </w:tc>
      </w:tr>
      <w:tr w:rsidR="00842181" w:rsidRPr="00842181" w14:paraId="4609A9A7" w14:textId="77777777" w:rsidTr="000C0C95">
        <w:trPr>
          <w:trHeight w:val="945"/>
        </w:trPr>
        <w:tc>
          <w:tcPr>
            <w:tcW w:w="2539" w:type="dxa"/>
            <w:vMerge/>
            <w:hideMark/>
          </w:tcPr>
          <w:p w14:paraId="69BC2D66"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hideMark/>
          </w:tcPr>
          <w:p w14:paraId="73269D75"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Finalise public health systems’ controls</w:t>
            </w:r>
          </w:p>
        </w:tc>
        <w:tc>
          <w:tcPr>
            <w:tcW w:w="1440" w:type="dxa"/>
            <w:vMerge/>
            <w:hideMark/>
          </w:tcPr>
          <w:p w14:paraId="2B7397ED"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0C9833D8"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Ongoing Submissions of Architectural and Structural Technical/ detailed Designs Coordinated with the Engineering Systems Detailed Design including all drawings, literature, and documentation on time and to be understood by the Employer for consent to proceed.</w:t>
            </w:r>
          </w:p>
        </w:tc>
      </w:tr>
      <w:tr w:rsidR="00842181" w:rsidRPr="00842181" w14:paraId="38208D55" w14:textId="77777777" w:rsidTr="000C0C95">
        <w:trPr>
          <w:trHeight w:val="2205"/>
        </w:trPr>
        <w:tc>
          <w:tcPr>
            <w:tcW w:w="2539" w:type="dxa"/>
            <w:vMerge/>
            <w:hideMark/>
          </w:tcPr>
          <w:p w14:paraId="7BBE50BE"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hideMark/>
          </w:tcPr>
          <w:p w14:paraId="4F2C8A80"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Check layouts and services co-ordination for clashes and ease of commissioning and maintenance</w:t>
            </w:r>
          </w:p>
        </w:tc>
        <w:tc>
          <w:tcPr>
            <w:tcW w:w="1440" w:type="dxa"/>
            <w:vMerge/>
            <w:hideMark/>
          </w:tcPr>
          <w:p w14:paraId="7ACA258A"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380F258E"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Technical Designs including all necessary working architectural, construction and structural drawings and details.</w:t>
            </w:r>
          </w:p>
        </w:tc>
      </w:tr>
      <w:tr w:rsidR="00842181" w:rsidRPr="00842181" w14:paraId="36F7CA47" w14:textId="77777777" w:rsidTr="000C0C95">
        <w:trPr>
          <w:trHeight w:val="315"/>
        </w:trPr>
        <w:tc>
          <w:tcPr>
            <w:tcW w:w="2539" w:type="dxa"/>
            <w:vMerge/>
            <w:hideMark/>
          </w:tcPr>
          <w:p w14:paraId="53DABA10"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hideMark/>
          </w:tcPr>
          <w:p w14:paraId="0920DCE5"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 xml:space="preserve">Check that final system and components meet Employer’s requirements for performance, quality, reliability, etc at acceptable cost; </w:t>
            </w:r>
            <w:proofErr w:type="gramStart"/>
            <w:r w:rsidRPr="00842181">
              <w:rPr>
                <w:rFonts w:cs="Arial"/>
                <w:sz w:val="22"/>
                <w:szCs w:val="24"/>
                <w:lang w:eastAsia="en-US"/>
              </w:rPr>
              <w:t>and also</w:t>
            </w:r>
            <w:proofErr w:type="gramEnd"/>
            <w:r w:rsidRPr="00842181">
              <w:rPr>
                <w:rFonts w:cs="Arial"/>
                <w:sz w:val="22"/>
                <w:szCs w:val="24"/>
                <w:lang w:eastAsia="en-US"/>
              </w:rPr>
              <w:t xml:space="preserve"> meet required energy and water targets and comply with regulations</w:t>
            </w:r>
          </w:p>
        </w:tc>
        <w:tc>
          <w:tcPr>
            <w:tcW w:w="1440" w:type="dxa"/>
            <w:vMerge/>
            <w:hideMark/>
          </w:tcPr>
          <w:p w14:paraId="4CC6F1F1"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073C7F99"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 xml:space="preserve">Coordinate and obtain approval from </w:t>
            </w:r>
            <w:proofErr w:type="spellStart"/>
            <w:r w:rsidRPr="00842181">
              <w:rPr>
                <w:rFonts w:cs="Arial"/>
                <w:sz w:val="22"/>
                <w:szCs w:val="24"/>
                <w:lang w:eastAsia="en-US"/>
              </w:rPr>
              <w:t>Akkademja</w:t>
            </w:r>
            <w:proofErr w:type="spellEnd"/>
            <w:r w:rsidRPr="00842181">
              <w:rPr>
                <w:rFonts w:cs="Arial"/>
                <w:sz w:val="22"/>
                <w:szCs w:val="24"/>
                <w:lang w:eastAsia="en-US"/>
              </w:rPr>
              <w:t xml:space="preserve"> </w:t>
            </w:r>
            <w:proofErr w:type="spellStart"/>
            <w:r w:rsidRPr="00842181">
              <w:rPr>
                <w:rFonts w:cs="Arial"/>
                <w:sz w:val="22"/>
                <w:szCs w:val="24"/>
                <w:lang w:eastAsia="en-US"/>
              </w:rPr>
              <w:t>tal</w:t>
            </w:r>
            <w:proofErr w:type="spellEnd"/>
            <w:r w:rsidRPr="00842181">
              <w:rPr>
                <w:rFonts w:cs="Arial"/>
                <w:sz w:val="22"/>
                <w:szCs w:val="24"/>
                <w:lang w:eastAsia="en-US"/>
              </w:rPr>
              <w:t>-Malti and other relevant authorities of bi-lingual signage.</w:t>
            </w:r>
          </w:p>
        </w:tc>
      </w:tr>
      <w:tr w:rsidR="00842181" w:rsidRPr="00842181" w14:paraId="3F112C20" w14:textId="77777777" w:rsidTr="000C0C95">
        <w:trPr>
          <w:trHeight w:val="315"/>
        </w:trPr>
        <w:tc>
          <w:tcPr>
            <w:tcW w:w="2539" w:type="dxa"/>
            <w:vMerge/>
            <w:hideMark/>
          </w:tcPr>
          <w:p w14:paraId="5B17DA63"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tcPr>
          <w:p w14:paraId="3D21E494"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 xml:space="preserve">Ongoing Submissions of Engineering Detailed Designs in line with System Design and Coordinated with Architectural and Structural Design including all drawings, </w:t>
            </w:r>
            <w:proofErr w:type="gramStart"/>
            <w:r w:rsidRPr="00842181">
              <w:rPr>
                <w:rFonts w:cs="Arial"/>
                <w:sz w:val="22"/>
                <w:szCs w:val="24"/>
                <w:lang w:eastAsia="en-US"/>
              </w:rPr>
              <w:t>literature</w:t>
            </w:r>
            <w:proofErr w:type="gramEnd"/>
            <w:r w:rsidRPr="00842181">
              <w:rPr>
                <w:rFonts w:cs="Arial"/>
                <w:sz w:val="22"/>
                <w:szCs w:val="24"/>
                <w:lang w:eastAsia="en-US"/>
              </w:rPr>
              <w:t xml:space="preserve"> and documentation on time and to be understood by The Engineer for consent to proceed.</w:t>
            </w:r>
          </w:p>
        </w:tc>
        <w:tc>
          <w:tcPr>
            <w:tcW w:w="1440" w:type="dxa"/>
            <w:vMerge/>
            <w:hideMark/>
          </w:tcPr>
          <w:p w14:paraId="584AC8B9"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48033B92"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 xml:space="preserve">Mock-up, </w:t>
            </w:r>
            <w:proofErr w:type="gramStart"/>
            <w:r w:rsidRPr="00842181">
              <w:rPr>
                <w:rFonts w:cs="Arial"/>
                <w:sz w:val="22"/>
                <w:szCs w:val="24"/>
                <w:lang w:eastAsia="en-US"/>
              </w:rPr>
              <w:t>samples</w:t>
            </w:r>
            <w:proofErr w:type="gramEnd"/>
            <w:r w:rsidRPr="00842181">
              <w:rPr>
                <w:rFonts w:cs="Arial"/>
                <w:sz w:val="22"/>
                <w:szCs w:val="24"/>
                <w:lang w:eastAsia="en-US"/>
              </w:rPr>
              <w:t xml:space="preserve"> and material sampling board.</w:t>
            </w:r>
          </w:p>
        </w:tc>
      </w:tr>
      <w:tr w:rsidR="00842181" w:rsidRPr="00842181" w14:paraId="6EEACD92" w14:textId="77777777" w:rsidTr="000C0C95">
        <w:trPr>
          <w:trHeight w:val="315"/>
        </w:trPr>
        <w:tc>
          <w:tcPr>
            <w:tcW w:w="2539" w:type="dxa"/>
            <w:vMerge/>
            <w:hideMark/>
          </w:tcPr>
          <w:p w14:paraId="10D6AA89"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tcPr>
          <w:p w14:paraId="1658F442"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Quality Plans for all Disciplines, including method statements for all works</w:t>
            </w:r>
          </w:p>
        </w:tc>
        <w:tc>
          <w:tcPr>
            <w:tcW w:w="1440" w:type="dxa"/>
            <w:vMerge/>
            <w:hideMark/>
          </w:tcPr>
          <w:p w14:paraId="6D9F3B13"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10AA4376" w14:textId="77777777" w:rsidR="00842181" w:rsidRPr="00842181" w:rsidRDefault="00842181" w:rsidP="00842181">
            <w:pPr>
              <w:spacing w:after="180" w:line="260" w:lineRule="atLeast"/>
              <w:rPr>
                <w:rFonts w:cs="Arial"/>
                <w:sz w:val="22"/>
                <w:szCs w:val="24"/>
                <w:lang w:eastAsia="en-US"/>
              </w:rPr>
            </w:pPr>
          </w:p>
        </w:tc>
      </w:tr>
      <w:tr w:rsidR="00842181" w:rsidRPr="00842181" w14:paraId="1A70BC37" w14:textId="77777777" w:rsidTr="000C0C95">
        <w:trPr>
          <w:trHeight w:val="945"/>
        </w:trPr>
        <w:tc>
          <w:tcPr>
            <w:tcW w:w="2539" w:type="dxa"/>
            <w:vMerge/>
            <w:hideMark/>
          </w:tcPr>
          <w:p w14:paraId="40DD53B9"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tcPr>
          <w:p w14:paraId="05E1B973"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Material submittals (technical Specifications)</w:t>
            </w:r>
          </w:p>
        </w:tc>
        <w:tc>
          <w:tcPr>
            <w:tcW w:w="1440" w:type="dxa"/>
            <w:vMerge/>
            <w:hideMark/>
          </w:tcPr>
          <w:p w14:paraId="3F943111"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332B2D2C" w14:textId="77777777" w:rsidR="00842181" w:rsidRPr="00842181" w:rsidRDefault="00842181" w:rsidP="00842181">
            <w:pPr>
              <w:spacing w:after="180" w:line="260" w:lineRule="atLeast"/>
              <w:rPr>
                <w:rFonts w:cs="Arial"/>
                <w:sz w:val="22"/>
                <w:szCs w:val="24"/>
                <w:lang w:eastAsia="en-US"/>
              </w:rPr>
            </w:pPr>
          </w:p>
        </w:tc>
      </w:tr>
      <w:tr w:rsidR="00842181" w:rsidRPr="00842181" w14:paraId="51CC8B5E" w14:textId="77777777" w:rsidTr="000C0C95">
        <w:trPr>
          <w:trHeight w:val="315"/>
        </w:trPr>
        <w:tc>
          <w:tcPr>
            <w:tcW w:w="2539" w:type="dxa"/>
            <w:vMerge w:val="restart"/>
            <w:hideMark/>
          </w:tcPr>
          <w:p w14:paraId="71F14B8A" w14:textId="77777777" w:rsidR="00842181" w:rsidRPr="00842181" w:rsidRDefault="00842181" w:rsidP="00842181">
            <w:pPr>
              <w:spacing w:after="180" w:line="260" w:lineRule="atLeast"/>
              <w:rPr>
                <w:rFonts w:cs="Arial"/>
                <w:b/>
                <w:bCs/>
                <w:sz w:val="22"/>
                <w:szCs w:val="24"/>
                <w:lang w:eastAsia="en-US"/>
              </w:rPr>
            </w:pPr>
            <w:r w:rsidRPr="00842181">
              <w:rPr>
                <w:rFonts w:cs="Arial"/>
                <w:b/>
                <w:bCs/>
                <w:sz w:val="22"/>
                <w:szCs w:val="24"/>
                <w:lang w:eastAsia="en-US"/>
              </w:rPr>
              <w:t>Construction and Installation Information</w:t>
            </w:r>
          </w:p>
        </w:tc>
        <w:tc>
          <w:tcPr>
            <w:tcW w:w="3481" w:type="dxa"/>
            <w:vAlign w:val="center"/>
          </w:tcPr>
          <w:p w14:paraId="50EBEADD"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Method of Installation (method statements)</w:t>
            </w:r>
          </w:p>
        </w:tc>
        <w:tc>
          <w:tcPr>
            <w:tcW w:w="1440" w:type="dxa"/>
            <w:vMerge w:val="restart"/>
            <w:hideMark/>
          </w:tcPr>
          <w:p w14:paraId="059DF256" w14:textId="77777777" w:rsidR="00842181" w:rsidRPr="00842181" w:rsidRDefault="00842181" w:rsidP="00842181">
            <w:pPr>
              <w:spacing w:after="180" w:line="260" w:lineRule="atLeast"/>
              <w:rPr>
                <w:rFonts w:cs="Arial"/>
                <w:b/>
                <w:bCs/>
                <w:sz w:val="22"/>
                <w:szCs w:val="24"/>
                <w:lang w:eastAsia="en-US"/>
              </w:rPr>
            </w:pPr>
            <w:r w:rsidRPr="00842181">
              <w:rPr>
                <w:rFonts w:cs="Arial"/>
                <w:b/>
                <w:bCs/>
                <w:sz w:val="22"/>
                <w:szCs w:val="24"/>
                <w:lang w:eastAsia="en-US"/>
              </w:rPr>
              <w:t xml:space="preserve">Pre-Construction Products </w:t>
            </w:r>
            <w:r w:rsidRPr="00842181">
              <w:rPr>
                <w:rFonts w:cs="Arial"/>
                <w:b/>
                <w:bCs/>
                <w:sz w:val="22"/>
                <w:szCs w:val="24"/>
                <w:lang w:eastAsia="en-US"/>
              </w:rPr>
              <w:lastRenderedPageBreak/>
              <w:t>Acceptance</w:t>
            </w:r>
          </w:p>
        </w:tc>
        <w:tc>
          <w:tcPr>
            <w:tcW w:w="2880" w:type="dxa"/>
            <w:vAlign w:val="center"/>
            <w:hideMark/>
          </w:tcPr>
          <w:p w14:paraId="17667CC0"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lastRenderedPageBreak/>
              <w:t>Finalisation of Quality Plans for all Trades.</w:t>
            </w:r>
          </w:p>
        </w:tc>
      </w:tr>
      <w:tr w:rsidR="00842181" w:rsidRPr="00842181" w14:paraId="41B75207" w14:textId="77777777" w:rsidTr="000C0C95">
        <w:trPr>
          <w:trHeight w:val="1019"/>
        </w:trPr>
        <w:tc>
          <w:tcPr>
            <w:tcW w:w="2539" w:type="dxa"/>
            <w:vMerge/>
            <w:hideMark/>
          </w:tcPr>
          <w:p w14:paraId="2F0B8924"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hideMark/>
          </w:tcPr>
          <w:p w14:paraId="6898E472"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 xml:space="preserve">Training requirements for Hospital Facilities Team and staff </w:t>
            </w:r>
          </w:p>
        </w:tc>
        <w:tc>
          <w:tcPr>
            <w:tcW w:w="1440" w:type="dxa"/>
            <w:vMerge/>
            <w:hideMark/>
          </w:tcPr>
          <w:p w14:paraId="4C80D65C"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05AC6550"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Methods Statements for each trade of works.</w:t>
            </w:r>
          </w:p>
        </w:tc>
      </w:tr>
      <w:tr w:rsidR="00842181" w:rsidRPr="00842181" w14:paraId="2ADE8021" w14:textId="77777777" w:rsidTr="000C0C95">
        <w:trPr>
          <w:trHeight w:val="3200"/>
        </w:trPr>
        <w:tc>
          <w:tcPr>
            <w:tcW w:w="2539" w:type="dxa"/>
            <w:vMerge/>
            <w:hideMark/>
          </w:tcPr>
          <w:p w14:paraId="30D2B794"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hideMark/>
          </w:tcPr>
          <w:p w14:paraId="1ED964DC"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Spares Requirement</w:t>
            </w:r>
          </w:p>
        </w:tc>
        <w:tc>
          <w:tcPr>
            <w:tcW w:w="1440" w:type="dxa"/>
            <w:vMerge/>
            <w:hideMark/>
          </w:tcPr>
          <w:p w14:paraId="14FF1953"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197B50FC"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 xml:space="preserve">Ongoing Submissions of Architectural and Structural Pre-Construction Information for Products Acceptance including all samples, </w:t>
            </w:r>
            <w:proofErr w:type="gramStart"/>
            <w:r w:rsidRPr="00842181">
              <w:rPr>
                <w:rFonts w:cs="Arial"/>
                <w:sz w:val="22"/>
                <w:szCs w:val="24"/>
                <w:lang w:eastAsia="en-US"/>
              </w:rPr>
              <w:t>literature</w:t>
            </w:r>
            <w:proofErr w:type="gramEnd"/>
            <w:r w:rsidRPr="00842181">
              <w:rPr>
                <w:rFonts w:cs="Arial"/>
                <w:sz w:val="22"/>
                <w:szCs w:val="24"/>
                <w:lang w:eastAsia="en-US"/>
              </w:rPr>
              <w:t xml:space="preserve"> and documentation on time and to be understood by the Employer for ‘consent to proceed’.</w:t>
            </w:r>
          </w:p>
        </w:tc>
      </w:tr>
      <w:tr w:rsidR="00842181" w:rsidRPr="00842181" w14:paraId="3FDB692C" w14:textId="77777777" w:rsidTr="000C0C95">
        <w:trPr>
          <w:trHeight w:val="1890"/>
        </w:trPr>
        <w:tc>
          <w:tcPr>
            <w:tcW w:w="2539" w:type="dxa"/>
            <w:vMerge/>
            <w:hideMark/>
          </w:tcPr>
          <w:p w14:paraId="34E64EC0"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hideMark/>
          </w:tcPr>
          <w:p w14:paraId="0267F0A6"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Ongoing Submissions of Engineering Systems Construction and Installation Information including all literature and documentation on time and to be understood by The Engineer for consent to proceed.</w:t>
            </w:r>
          </w:p>
        </w:tc>
        <w:tc>
          <w:tcPr>
            <w:tcW w:w="1440" w:type="dxa"/>
            <w:vMerge/>
            <w:hideMark/>
          </w:tcPr>
          <w:p w14:paraId="6887BC10"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3A468EA7" w14:textId="77777777" w:rsidR="00842181" w:rsidRPr="00842181" w:rsidRDefault="00842181" w:rsidP="00842181">
            <w:pPr>
              <w:spacing w:after="180" w:line="260" w:lineRule="atLeast"/>
              <w:rPr>
                <w:rFonts w:cs="Arial"/>
                <w:sz w:val="22"/>
                <w:szCs w:val="24"/>
                <w:lang w:eastAsia="en-US"/>
              </w:rPr>
            </w:pPr>
          </w:p>
        </w:tc>
      </w:tr>
      <w:tr w:rsidR="00842181" w:rsidRPr="00842181" w14:paraId="47AAF268" w14:textId="77777777" w:rsidTr="000C0C95">
        <w:trPr>
          <w:trHeight w:val="315"/>
        </w:trPr>
        <w:tc>
          <w:tcPr>
            <w:tcW w:w="10340" w:type="dxa"/>
            <w:gridSpan w:val="4"/>
            <w:hideMark/>
          </w:tcPr>
          <w:p w14:paraId="5F5E81EB" w14:textId="77777777" w:rsidR="00842181" w:rsidRPr="00842181" w:rsidRDefault="00842181" w:rsidP="00842181">
            <w:pPr>
              <w:spacing w:after="180" w:line="260" w:lineRule="atLeast"/>
              <w:rPr>
                <w:rFonts w:cs="Arial"/>
                <w:b/>
                <w:bCs/>
                <w:sz w:val="22"/>
                <w:szCs w:val="24"/>
                <w:lang w:eastAsia="en-US"/>
              </w:rPr>
            </w:pPr>
            <w:r w:rsidRPr="00842181">
              <w:rPr>
                <w:rFonts w:cs="Arial"/>
                <w:b/>
                <w:bCs/>
                <w:sz w:val="22"/>
                <w:szCs w:val="24"/>
                <w:lang w:eastAsia="en-US"/>
              </w:rPr>
              <w:t>CONSTRUCTION PHASE</w:t>
            </w:r>
          </w:p>
        </w:tc>
      </w:tr>
      <w:tr w:rsidR="00842181" w:rsidRPr="00842181" w14:paraId="329CC7C2" w14:textId="77777777" w:rsidTr="000C0C95">
        <w:trPr>
          <w:trHeight w:val="315"/>
        </w:trPr>
        <w:tc>
          <w:tcPr>
            <w:tcW w:w="6020" w:type="dxa"/>
            <w:gridSpan w:val="2"/>
            <w:hideMark/>
          </w:tcPr>
          <w:p w14:paraId="0422580D" w14:textId="77777777" w:rsidR="00842181" w:rsidRPr="00842181" w:rsidRDefault="00842181" w:rsidP="00842181">
            <w:pPr>
              <w:spacing w:after="180" w:line="260" w:lineRule="atLeast"/>
              <w:rPr>
                <w:rFonts w:cs="Arial"/>
                <w:b/>
                <w:bCs/>
                <w:sz w:val="22"/>
                <w:szCs w:val="24"/>
                <w:lang w:eastAsia="en-US"/>
              </w:rPr>
            </w:pPr>
            <w:r w:rsidRPr="00842181">
              <w:rPr>
                <w:rFonts w:cs="Arial"/>
                <w:b/>
                <w:bCs/>
                <w:sz w:val="22"/>
                <w:szCs w:val="24"/>
                <w:lang w:eastAsia="en-US"/>
              </w:rPr>
              <w:t>Building Services Engineering</w:t>
            </w:r>
          </w:p>
          <w:p w14:paraId="34989D27" w14:textId="77777777" w:rsidR="00842181" w:rsidRPr="00842181" w:rsidRDefault="00842181" w:rsidP="00842181">
            <w:pPr>
              <w:spacing w:after="180" w:line="260" w:lineRule="atLeast"/>
              <w:rPr>
                <w:rFonts w:cs="Arial"/>
                <w:b/>
                <w:bCs/>
                <w:sz w:val="22"/>
                <w:szCs w:val="24"/>
                <w:lang w:eastAsia="en-US"/>
              </w:rPr>
            </w:pPr>
          </w:p>
        </w:tc>
        <w:tc>
          <w:tcPr>
            <w:tcW w:w="4320" w:type="dxa"/>
            <w:gridSpan w:val="2"/>
            <w:hideMark/>
          </w:tcPr>
          <w:p w14:paraId="5DD19E02" w14:textId="77777777" w:rsidR="00842181" w:rsidRPr="00842181" w:rsidRDefault="00842181" w:rsidP="00842181">
            <w:pPr>
              <w:spacing w:after="180" w:line="260" w:lineRule="atLeast"/>
              <w:rPr>
                <w:rFonts w:cs="Arial"/>
                <w:b/>
                <w:bCs/>
                <w:sz w:val="22"/>
                <w:szCs w:val="24"/>
                <w:lang w:eastAsia="en-US"/>
              </w:rPr>
            </w:pPr>
            <w:r w:rsidRPr="00842181">
              <w:rPr>
                <w:rFonts w:cs="Arial"/>
                <w:b/>
                <w:bCs/>
                <w:sz w:val="22"/>
                <w:szCs w:val="24"/>
                <w:lang w:eastAsia="en-US"/>
              </w:rPr>
              <w:t>Architectural and Structural</w:t>
            </w:r>
          </w:p>
          <w:p w14:paraId="4DA79F72" w14:textId="77777777" w:rsidR="00842181" w:rsidRPr="00842181" w:rsidRDefault="00842181" w:rsidP="00842181">
            <w:pPr>
              <w:spacing w:after="180" w:line="260" w:lineRule="atLeast"/>
              <w:rPr>
                <w:rFonts w:cs="Arial"/>
                <w:b/>
                <w:bCs/>
                <w:sz w:val="22"/>
                <w:szCs w:val="24"/>
                <w:lang w:eastAsia="en-US"/>
              </w:rPr>
            </w:pPr>
          </w:p>
        </w:tc>
      </w:tr>
      <w:tr w:rsidR="00842181" w:rsidRPr="00842181" w14:paraId="51FDACFF" w14:textId="77777777" w:rsidTr="000C0C95">
        <w:trPr>
          <w:trHeight w:val="300"/>
        </w:trPr>
        <w:tc>
          <w:tcPr>
            <w:tcW w:w="2539" w:type="dxa"/>
          </w:tcPr>
          <w:p w14:paraId="43A8342B"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tcPr>
          <w:p w14:paraId="26E63588" w14:textId="77777777" w:rsidR="00842181" w:rsidRPr="00842181" w:rsidRDefault="00842181" w:rsidP="00842181">
            <w:pPr>
              <w:spacing w:after="180" w:line="260" w:lineRule="atLeast"/>
              <w:rPr>
                <w:rFonts w:cs="Arial"/>
                <w:sz w:val="22"/>
                <w:szCs w:val="24"/>
                <w:lang w:eastAsia="en-US"/>
              </w:rPr>
            </w:pPr>
          </w:p>
        </w:tc>
        <w:tc>
          <w:tcPr>
            <w:tcW w:w="1440" w:type="dxa"/>
            <w:vMerge w:val="restart"/>
          </w:tcPr>
          <w:p w14:paraId="68A06910" w14:textId="77777777" w:rsidR="00842181" w:rsidRPr="00842181" w:rsidRDefault="00842181" w:rsidP="00842181">
            <w:pPr>
              <w:spacing w:after="180" w:line="260" w:lineRule="atLeast"/>
              <w:rPr>
                <w:rFonts w:cs="Arial"/>
                <w:b/>
                <w:bCs/>
                <w:sz w:val="22"/>
                <w:szCs w:val="24"/>
                <w:lang w:eastAsia="en-US"/>
              </w:rPr>
            </w:pPr>
            <w:r w:rsidRPr="00842181">
              <w:rPr>
                <w:rFonts w:cs="Arial"/>
                <w:b/>
                <w:bCs/>
                <w:sz w:val="22"/>
                <w:szCs w:val="24"/>
                <w:lang w:eastAsia="en-US"/>
              </w:rPr>
              <w:t>Shell/ Structural (to be split in 2 sub-phases: a) up to lowest ground floor level (</w:t>
            </w:r>
            <w:proofErr w:type="spellStart"/>
            <w:r w:rsidRPr="00842181">
              <w:rPr>
                <w:rFonts w:cs="Arial"/>
                <w:b/>
                <w:bCs/>
                <w:sz w:val="22"/>
                <w:szCs w:val="24"/>
                <w:lang w:eastAsia="en-US"/>
              </w:rPr>
              <w:t>dpc</w:t>
            </w:r>
            <w:proofErr w:type="spellEnd"/>
            <w:proofErr w:type="gramStart"/>
            <w:r w:rsidRPr="00842181">
              <w:rPr>
                <w:rFonts w:cs="Arial"/>
                <w:b/>
                <w:bCs/>
                <w:sz w:val="22"/>
                <w:szCs w:val="24"/>
                <w:lang w:eastAsia="en-US"/>
              </w:rPr>
              <w:t>);</w:t>
            </w:r>
            <w:proofErr w:type="gramEnd"/>
          </w:p>
          <w:p w14:paraId="6CEB6FAA" w14:textId="77777777" w:rsidR="00842181" w:rsidRPr="00842181" w:rsidRDefault="00842181" w:rsidP="00842181">
            <w:pPr>
              <w:spacing w:after="180" w:line="260" w:lineRule="atLeast"/>
              <w:rPr>
                <w:rFonts w:cs="Arial"/>
                <w:b/>
                <w:bCs/>
                <w:sz w:val="22"/>
                <w:szCs w:val="24"/>
                <w:lang w:eastAsia="en-US"/>
              </w:rPr>
            </w:pPr>
            <w:r w:rsidRPr="00842181">
              <w:rPr>
                <w:rFonts w:cs="Arial"/>
                <w:b/>
                <w:bCs/>
                <w:sz w:val="22"/>
                <w:szCs w:val="24"/>
                <w:lang w:eastAsia="en-US"/>
              </w:rPr>
              <w:t>b) above lowest ground floor level (</w:t>
            </w:r>
            <w:proofErr w:type="spellStart"/>
            <w:r w:rsidRPr="00842181">
              <w:rPr>
                <w:rFonts w:cs="Arial"/>
                <w:b/>
                <w:bCs/>
                <w:sz w:val="22"/>
                <w:szCs w:val="24"/>
                <w:lang w:eastAsia="en-US"/>
              </w:rPr>
              <w:t>dpc</w:t>
            </w:r>
            <w:proofErr w:type="spellEnd"/>
            <w:r w:rsidRPr="00842181">
              <w:rPr>
                <w:rFonts w:cs="Arial"/>
                <w:b/>
                <w:bCs/>
                <w:sz w:val="22"/>
                <w:szCs w:val="24"/>
                <w:lang w:eastAsia="en-US"/>
              </w:rPr>
              <w:t>)</w:t>
            </w:r>
          </w:p>
        </w:tc>
        <w:tc>
          <w:tcPr>
            <w:tcW w:w="2880" w:type="dxa"/>
            <w:vAlign w:val="center"/>
          </w:tcPr>
          <w:p w14:paraId="1F27B955"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Columns and shear walls</w:t>
            </w:r>
          </w:p>
        </w:tc>
      </w:tr>
      <w:tr w:rsidR="00842181" w:rsidRPr="00842181" w14:paraId="623586C8" w14:textId="77777777" w:rsidTr="000C0C95">
        <w:trPr>
          <w:trHeight w:val="300"/>
        </w:trPr>
        <w:tc>
          <w:tcPr>
            <w:tcW w:w="2539" w:type="dxa"/>
          </w:tcPr>
          <w:p w14:paraId="0BE2988B"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tcPr>
          <w:p w14:paraId="0F02C12D" w14:textId="77777777" w:rsidR="00842181" w:rsidRPr="00842181" w:rsidRDefault="00842181" w:rsidP="00842181">
            <w:pPr>
              <w:spacing w:after="180" w:line="260" w:lineRule="atLeast"/>
              <w:rPr>
                <w:rFonts w:cs="Arial"/>
                <w:sz w:val="22"/>
                <w:szCs w:val="24"/>
                <w:lang w:eastAsia="en-US"/>
              </w:rPr>
            </w:pPr>
          </w:p>
        </w:tc>
        <w:tc>
          <w:tcPr>
            <w:tcW w:w="1440" w:type="dxa"/>
            <w:vMerge/>
          </w:tcPr>
          <w:p w14:paraId="77B9830E"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tcPr>
          <w:p w14:paraId="22E5BAA1"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Complete slabs for all levels</w:t>
            </w:r>
          </w:p>
        </w:tc>
      </w:tr>
      <w:tr w:rsidR="00842181" w:rsidRPr="00842181" w14:paraId="638AF76F" w14:textId="77777777" w:rsidTr="000C0C95">
        <w:trPr>
          <w:trHeight w:val="300"/>
        </w:trPr>
        <w:tc>
          <w:tcPr>
            <w:tcW w:w="2539" w:type="dxa"/>
          </w:tcPr>
          <w:p w14:paraId="3A808DC2"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tcPr>
          <w:p w14:paraId="70CB22EA" w14:textId="77777777" w:rsidR="00842181" w:rsidRPr="00842181" w:rsidRDefault="00842181" w:rsidP="00842181">
            <w:pPr>
              <w:spacing w:after="180" w:line="260" w:lineRule="atLeast"/>
              <w:rPr>
                <w:rFonts w:cs="Arial"/>
                <w:sz w:val="22"/>
                <w:szCs w:val="24"/>
                <w:lang w:eastAsia="en-US"/>
              </w:rPr>
            </w:pPr>
          </w:p>
        </w:tc>
        <w:tc>
          <w:tcPr>
            <w:tcW w:w="1440" w:type="dxa"/>
            <w:vMerge/>
          </w:tcPr>
          <w:p w14:paraId="3C076A3D"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tcPr>
          <w:p w14:paraId="03836A20"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Complete external envelope</w:t>
            </w:r>
          </w:p>
        </w:tc>
      </w:tr>
      <w:tr w:rsidR="00842181" w:rsidRPr="00842181" w14:paraId="77FF5B24" w14:textId="77777777" w:rsidTr="000C0C95">
        <w:trPr>
          <w:trHeight w:val="300"/>
        </w:trPr>
        <w:tc>
          <w:tcPr>
            <w:tcW w:w="2539" w:type="dxa"/>
            <w:vMerge w:val="restart"/>
            <w:hideMark/>
          </w:tcPr>
          <w:p w14:paraId="654344CC" w14:textId="77777777" w:rsidR="00842181" w:rsidRPr="00842181" w:rsidRDefault="00842181" w:rsidP="00842181">
            <w:pPr>
              <w:spacing w:after="180" w:line="260" w:lineRule="atLeast"/>
              <w:rPr>
                <w:rFonts w:cs="Arial"/>
                <w:b/>
                <w:bCs/>
                <w:sz w:val="22"/>
                <w:szCs w:val="24"/>
                <w:lang w:eastAsia="en-US"/>
              </w:rPr>
            </w:pPr>
            <w:r w:rsidRPr="00842181">
              <w:rPr>
                <w:rFonts w:cs="Arial"/>
                <w:b/>
                <w:bCs/>
                <w:sz w:val="22"/>
                <w:szCs w:val="24"/>
                <w:lang w:eastAsia="en-US"/>
              </w:rPr>
              <w:lastRenderedPageBreak/>
              <w:t>First and Second Fix</w:t>
            </w:r>
          </w:p>
        </w:tc>
        <w:tc>
          <w:tcPr>
            <w:tcW w:w="3481" w:type="dxa"/>
            <w:vAlign w:val="center"/>
            <w:hideMark/>
          </w:tcPr>
          <w:p w14:paraId="60B34064"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 xml:space="preserve">Ensure manufacturers recommendations are adhered to </w:t>
            </w:r>
          </w:p>
        </w:tc>
        <w:tc>
          <w:tcPr>
            <w:tcW w:w="1440" w:type="dxa"/>
            <w:vMerge w:val="restart"/>
            <w:hideMark/>
          </w:tcPr>
          <w:p w14:paraId="57BA26F3" w14:textId="77777777" w:rsidR="00842181" w:rsidRPr="00842181" w:rsidRDefault="00842181" w:rsidP="00842181">
            <w:pPr>
              <w:spacing w:after="180" w:line="260" w:lineRule="atLeast"/>
              <w:rPr>
                <w:rFonts w:cs="Arial"/>
                <w:b/>
                <w:bCs/>
                <w:sz w:val="22"/>
                <w:szCs w:val="24"/>
                <w:lang w:eastAsia="en-US"/>
              </w:rPr>
            </w:pPr>
            <w:r w:rsidRPr="00842181">
              <w:rPr>
                <w:rFonts w:cs="Arial"/>
                <w:b/>
                <w:bCs/>
                <w:sz w:val="22"/>
                <w:szCs w:val="24"/>
                <w:lang w:eastAsia="en-US"/>
              </w:rPr>
              <w:t>Civil Works</w:t>
            </w:r>
          </w:p>
        </w:tc>
        <w:tc>
          <w:tcPr>
            <w:tcW w:w="2880" w:type="dxa"/>
            <w:vAlign w:val="center"/>
            <w:hideMark/>
          </w:tcPr>
          <w:p w14:paraId="1B752454"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 xml:space="preserve">Complete roof/ waterproofing works </w:t>
            </w:r>
          </w:p>
        </w:tc>
      </w:tr>
      <w:tr w:rsidR="00842181" w:rsidRPr="00842181" w14:paraId="1F4292B6" w14:textId="77777777" w:rsidTr="000C0C95">
        <w:trPr>
          <w:trHeight w:val="630"/>
        </w:trPr>
        <w:tc>
          <w:tcPr>
            <w:tcW w:w="2539" w:type="dxa"/>
            <w:vMerge/>
            <w:hideMark/>
          </w:tcPr>
          <w:p w14:paraId="1A586FDD"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hideMark/>
          </w:tcPr>
          <w:p w14:paraId="4DC82775"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Ensure good workmanship and adequate on-site control</w:t>
            </w:r>
          </w:p>
        </w:tc>
        <w:tc>
          <w:tcPr>
            <w:tcW w:w="1440" w:type="dxa"/>
            <w:vMerge/>
            <w:hideMark/>
          </w:tcPr>
          <w:p w14:paraId="129E99DC"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6981450A"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 xml:space="preserve">Complete rendering  </w:t>
            </w:r>
          </w:p>
        </w:tc>
      </w:tr>
      <w:tr w:rsidR="00842181" w:rsidRPr="00842181" w14:paraId="09C9BBC9" w14:textId="77777777" w:rsidTr="000C0C95">
        <w:trPr>
          <w:trHeight w:val="630"/>
        </w:trPr>
        <w:tc>
          <w:tcPr>
            <w:tcW w:w="2539" w:type="dxa"/>
            <w:vMerge/>
            <w:hideMark/>
          </w:tcPr>
          <w:p w14:paraId="5803102E"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hideMark/>
          </w:tcPr>
          <w:p w14:paraId="08909A2B"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Ensure the commissioning team is on-site to see installation process</w:t>
            </w:r>
          </w:p>
        </w:tc>
        <w:tc>
          <w:tcPr>
            <w:tcW w:w="1440" w:type="dxa"/>
            <w:vMerge/>
            <w:hideMark/>
          </w:tcPr>
          <w:p w14:paraId="2E7714DA"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2967AFA3"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Complete floor screeds</w:t>
            </w:r>
          </w:p>
        </w:tc>
      </w:tr>
      <w:tr w:rsidR="00842181" w:rsidRPr="00842181" w14:paraId="2B7F85C4" w14:textId="77777777" w:rsidTr="000C0C95">
        <w:trPr>
          <w:trHeight w:val="630"/>
        </w:trPr>
        <w:tc>
          <w:tcPr>
            <w:tcW w:w="2539" w:type="dxa"/>
            <w:vMerge/>
            <w:hideMark/>
          </w:tcPr>
          <w:p w14:paraId="1B35D102"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hideMark/>
          </w:tcPr>
          <w:p w14:paraId="7A9FFC09"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 xml:space="preserve">Provide land survey coordinates and invert levels of all buried services. </w:t>
            </w:r>
          </w:p>
        </w:tc>
        <w:tc>
          <w:tcPr>
            <w:tcW w:w="1440" w:type="dxa"/>
            <w:vMerge/>
            <w:hideMark/>
          </w:tcPr>
          <w:p w14:paraId="6694DBF4"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77C7150D"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Damp proofing</w:t>
            </w:r>
          </w:p>
        </w:tc>
      </w:tr>
      <w:tr w:rsidR="00842181" w:rsidRPr="00842181" w14:paraId="24F23CD6" w14:textId="77777777" w:rsidTr="000C0C95">
        <w:trPr>
          <w:trHeight w:val="315"/>
        </w:trPr>
        <w:tc>
          <w:tcPr>
            <w:tcW w:w="2539" w:type="dxa"/>
            <w:vMerge/>
            <w:hideMark/>
          </w:tcPr>
          <w:p w14:paraId="563B755C"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hideMark/>
          </w:tcPr>
          <w:p w14:paraId="42123D5D"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Ensure installation is as per “approved” design drawings</w:t>
            </w:r>
          </w:p>
        </w:tc>
        <w:tc>
          <w:tcPr>
            <w:tcW w:w="1440" w:type="dxa"/>
            <w:vMerge/>
            <w:hideMark/>
          </w:tcPr>
          <w:p w14:paraId="50C8E4B0"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45FA0DDA"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Formation and ancillary works of external areas/road</w:t>
            </w:r>
          </w:p>
        </w:tc>
      </w:tr>
      <w:tr w:rsidR="00842181" w:rsidRPr="00842181" w14:paraId="522E3AB9" w14:textId="77777777" w:rsidTr="000C0C95">
        <w:trPr>
          <w:trHeight w:val="315"/>
        </w:trPr>
        <w:tc>
          <w:tcPr>
            <w:tcW w:w="2539" w:type="dxa"/>
            <w:vMerge w:val="restart"/>
            <w:hideMark/>
          </w:tcPr>
          <w:p w14:paraId="7C14B302" w14:textId="77777777" w:rsidR="00842181" w:rsidRPr="00842181" w:rsidRDefault="00842181" w:rsidP="00842181">
            <w:pPr>
              <w:spacing w:after="180" w:line="260" w:lineRule="atLeast"/>
              <w:rPr>
                <w:rFonts w:cs="Arial"/>
                <w:b/>
                <w:bCs/>
                <w:sz w:val="22"/>
                <w:szCs w:val="24"/>
                <w:lang w:eastAsia="en-US"/>
              </w:rPr>
            </w:pPr>
            <w:r w:rsidRPr="00842181">
              <w:rPr>
                <w:rFonts w:cs="Arial"/>
                <w:b/>
                <w:bCs/>
                <w:sz w:val="22"/>
                <w:szCs w:val="24"/>
                <w:lang w:eastAsia="en-US"/>
              </w:rPr>
              <w:t>Third Fix</w:t>
            </w:r>
          </w:p>
        </w:tc>
        <w:tc>
          <w:tcPr>
            <w:tcW w:w="3481" w:type="dxa"/>
            <w:vAlign w:val="center"/>
            <w:hideMark/>
          </w:tcPr>
          <w:p w14:paraId="412448B1"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Ensure manufacturers recommendations are adhered to</w:t>
            </w:r>
          </w:p>
        </w:tc>
        <w:tc>
          <w:tcPr>
            <w:tcW w:w="1440" w:type="dxa"/>
            <w:vMerge w:val="restart"/>
            <w:hideMark/>
          </w:tcPr>
          <w:p w14:paraId="2805769C" w14:textId="77777777" w:rsidR="00842181" w:rsidRPr="00842181" w:rsidRDefault="00842181" w:rsidP="00842181">
            <w:pPr>
              <w:spacing w:after="180" w:line="260" w:lineRule="atLeast"/>
              <w:rPr>
                <w:rFonts w:cs="Arial"/>
                <w:b/>
                <w:bCs/>
                <w:sz w:val="22"/>
                <w:szCs w:val="24"/>
                <w:lang w:eastAsia="en-US"/>
              </w:rPr>
            </w:pPr>
            <w:r w:rsidRPr="00842181">
              <w:rPr>
                <w:rFonts w:cs="Arial"/>
                <w:b/>
                <w:bCs/>
                <w:sz w:val="22"/>
                <w:szCs w:val="24"/>
                <w:lang w:eastAsia="en-US"/>
              </w:rPr>
              <w:t>Finishes 1</w:t>
            </w:r>
          </w:p>
        </w:tc>
        <w:tc>
          <w:tcPr>
            <w:tcW w:w="2880" w:type="dxa"/>
            <w:vAlign w:val="center"/>
            <w:hideMark/>
          </w:tcPr>
          <w:p w14:paraId="74A3FD02"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Install internal partitions</w:t>
            </w:r>
          </w:p>
        </w:tc>
      </w:tr>
      <w:tr w:rsidR="00842181" w:rsidRPr="00842181" w14:paraId="17B71B98" w14:textId="77777777" w:rsidTr="000C0C95">
        <w:trPr>
          <w:trHeight w:val="630"/>
        </w:trPr>
        <w:tc>
          <w:tcPr>
            <w:tcW w:w="2539" w:type="dxa"/>
            <w:vMerge/>
            <w:hideMark/>
          </w:tcPr>
          <w:p w14:paraId="528FB4EE"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hideMark/>
          </w:tcPr>
          <w:p w14:paraId="6E1CF39D"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Ensure good workmanship and adequate on-site control</w:t>
            </w:r>
          </w:p>
        </w:tc>
        <w:tc>
          <w:tcPr>
            <w:tcW w:w="1440" w:type="dxa"/>
            <w:vMerge/>
            <w:hideMark/>
          </w:tcPr>
          <w:p w14:paraId="67BAB01D"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00033FE6"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Complete floor finishes</w:t>
            </w:r>
          </w:p>
        </w:tc>
      </w:tr>
      <w:tr w:rsidR="00842181" w:rsidRPr="00842181" w14:paraId="598222D5" w14:textId="77777777" w:rsidTr="000C0C95">
        <w:trPr>
          <w:trHeight w:val="315"/>
        </w:trPr>
        <w:tc>
          <w:tcPr>
            <w:tcW w:w="2539" w:type="dxa"/>
            <w:vMerge/>
            <w:hideMark/>
          </w:tcPr>
          <w:p w14:paraId="66AA632B"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hideMark/>
          </w:tcPr>
          <w:p w14:paraId="31AB6531"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Ensure the commissioning team is on-site to see installation process</w:t>
            </w:r>
          </w:p>
        </w:tc>
        <w:tc>
          <w:tcPr>
            <w:tcW w:w="1440" w:type="dxa"/>
            <w:vMerge/>
            <w:hideMark/>
          </w:tcPr>
          <w:p w14:paraId="1755CEA3"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51E501C7"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 xml:space="preserve">Complete Sanitary Installations </w:t>
            </w:r>
          </w:p>
        </w:tc>
      </w:tr>
      <w:tr w:rsidR="00842181" w:rsidRPr="00842181" w14:paraId="11930665" w14:textId="77777777" w:rsidTr="000C0C95">
        <w:trPr>
          <w:trHeight w:val="630"/>
        </w:trPr>
        <w:tc>
          <w:tcPr>
            <w:tcW w:w="2539" w:type="dxa"/>
            <w:vMerge/>
            <w:hideMark/>
          </w:tcPr>
          <w:p w14:paraId="707F22A9"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hideMark/>
          </w:tcPr>
          <w:p w14:paraId="5861B311"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Allow adequate time for commissioning</w:t>
            </w:r>
          </w:p>
        </w:tc>
        <w:tc>
          <w:tcPr>
            <w:tcW w:w="1440" w:type="dxa"/>
            <w:vMerge/>
            <w:hideMark/>
          </w:tcPr>
          <w:p w14:paraId="371F6ED0"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4BEB0105"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Complete all internal wall finishes</w:t>
            </w:r>
          </w:p>
        </w:tc>
      </w:tr>
      <w:tr w:rsidR="00842181" w:rsidRPr="00842181" w14:paraId="41A090E3" w14:textId="77777777" w:rsidTr="000C0C95">
        <w:trPr>
          <w:trHeight w:val="315"/>
        </w:trPr>
        <w:tc>
          <w:tcPr>
            <w:tcW w:w="2539" w:type="dxa"/>
            <w:vMerge/>
            <w:hideMark/>
          </w:tcPr>
          <w:p w14:paraId="5069018B"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hideMark/>
          </w:tcPr>
          <w:p w14:paraId="676D1BD1"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Draft O&amp;M documentation handed over early in construction</w:t>
            </w:r>
          </w:p>
        </w:tc>
        <w:tc>
          <w:tcPr>
            <w:tcW w:w="1440" w:type="dxa"/>
            <w:vMerge/>
            <w:hideMark/>
          </w:tcPr>
          <w:p w14:paraId="5FD11776"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737DF157"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Complete all external finishes of facade</w:t>
            </w:r>
          </w:p>
        </w:tc>
      </w:tr>
      <w:tr w:rsidR="00842181" w:rsidRPr="00842181" w14:paraId="45EDD0E7" w14:textId="77777777" w:rsidTr="000C0C95">
        <w:trPr>
          <w:trHeight w:val="630"/>
        </w:trPr>
        <w:tc>
          <w:tcPr>
            <w:tcW w:w="2539" w:type="dxa"/>
            <w:vMerge/>
            <w:hideMark/>
          </w:tcPr>
          <w:p w14:paraId="47E33F16"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hideMark/>
          </w:tcPr>
          <w:p w14:paraId="73F81B09"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 xml:space="preserve">Label / tag all equipment and services </w:t>
            </w:r>
          </w:p>
        </w:tc>
        <w:tc>
          <w:tcPr>
            <w:tcW w:w="1440" w:type="dxa"/>
            <w:vMerge/>
            <w:hideMark/>
          </w:tcPr>
          <w:p w14:paraId="103225A1"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6EDA409E" w14:textId="77777777" w:rsidR="00842181" w:rsidRPr="00842181" w:rsidRDefault="00842181" w:rsidP="00842181">
            <w:pPr>
              <w:spacing w:after="180" w:line="260" w:lineRule="atLeast"/>
              <w:rPr>
                <w:rFonts w:cs="Arial"/>
                <w:sz w:val="22"/>
                <w:szCs w:val="24"/>
                <w:lang w:eastAsia="en-US"/>
              </w:rPr>
            </w:pPr>
          </w:p>
        </w:tc>
      </w:tr>
      <w:tr w:rsidR="00842181" w:rsidRPr="00842181" w14:paraId="1CCBEB69" w14:textId="77777777" w:rsidTr="000C0C95">
        <w:trPr>
          <w:trHeight w:val="630"/>
        </w:trPr>
        <w:tc>
          <w:tcPr>
            <w:tcW w:w="2539" w:type="dxa"/>
            <w:vMerge/>
          </w:tcPr>
          <w:p w14:paraId="4F741026"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tcPr>
          <w:p w14:paraId="329C60AA"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Provide “as-built” and red-marking drawings.</w:t>
            </w:r>
          </w:p>
        </w:tc>
        <w:tc>
          <w:tcPr>
            <w:tcW w:w="1440" w:type="dxa"/>
          </w:tcPr>
          <w:p w14:paraId="343531F3"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tcPr>
          <w:p w14:paraId="77CA0919" w14:textId="77777777" w:rsidR="00842181" w:rsidRPr="00842181" w:rsidRDefault="00842181" w:rsidP="00842181">
            <w:pPr>
              <w:spacing w:after="180" w:line="260" w:lineRule="atLeast"/>
              <w:rPr>
                <w:rFonts w:cs="Arial"/>
                <w:sz w:val="22"/>
                <w:szCs w:val="24"/>
                <w:lang w:eastAsia="en-US"/>
              </w:rPr>
            </w:pPr>
          </w:p>
        </w:tc>
      </w:tr>
      <w:tr w:rsidR="00842181" w:rsidRPr="00842181" w14:paraId="6E019B04" w14:textId="77777777" w:rsidTr="000C0C95">
        <w:trPr>
          <w:trHeight w:val="315"/>
        </w:trPr>
        <w:tc>
          <w:tcPr>
            <w:tcW w:w="2539" w:type="dxa"/>
            <w:vMerge w:val="restart"/>
            <w:hideMark/>
          </w:tcPr>
          <w:p w14:paraId="5612E134" w14:textId="77777777" w:rsidR="00842181" w:rsidRPr="00842181" w:rsidRDefault="00842181" w:rsidP="00842181">
            <w:pPr>
              <w:spacing w:after="180" w:line="260" w:lineRule="atLeast"/>
              <w:rPr>
                <w:rFonts w:cs="Arial"/>
                <w:b/>
                <w:bCs/>
                <w:sz w:val="22"/>
                <w:szCs w:val="24"/>
                <w:lang w:eastAsia="en-US"/>
              </w:rPr>
            </w:pPr>
          </w:p>
        </w:tc>
        <w:tc>
          <w:tcPr>
            <w:tcW w:w="3481" w:type="dxa"/>
            <w:hideMark/>
          </w:tcPr>
          <w:p w14:paraId="2D565B5D" w14:textId="77777777" w:rsidR="00842181" w:rsidRPr="00842181" w:rsidRDefault="00842181" w:rsidP="00842181">
            <w:pPr>
              <w:spacing w:after="180" w:line="260" w:lineRule="atLeast"/>
              <w:rPr>
                <w:rFonts w:cs="Arial"/>
                <w:sz w:val="22"/>
                <w:szCs w:val="24"/>
                <w:lang w:eastAsia="en-US"/>
              </w:rPr>
            </w:pPr>
          </w:p>
        </w:tc>
        <w:tc>
          <w:tcPr>
            <w:tcW w:w="1440" w:type="dxa"/>
            <w:vMerge w:val="restart"/>
          </w:tcPr>
          <w:p w14:paraId="64FBBF99" w14:textId="77777777" w:rsidR="00842181" w:rsidRPr="00842181" w:rsidRDefault="00842181" w:rsidP="00842181">
            <w:pPr>
              <w:spacing w:after="180" w:line="260" w:lineRule="atLeast"/>
              <w:rPr>
                <w:rFonts w:cs="Arial"/>
                <w:b/>
                <w:bCs/>
                <w:sz w:val="22"/>
                <w:szCs w:val="24"/>
                <w:lang w:eastAsia="en-US"/>
              </w:rPr>
            </w:pPr>
            <w:r w:rsidRPr="00842181">
              <w:rPr>
                <w:rFonts w:cs="Arial"/>
                <w:b/>
                <w:bCs/>
                <w:sz w:val="22"/>
                <w:szCs w:val="24"/>
                <w:lang w:eastAsia="en-US"/>
              </w:rPr>
              <w:t>Finishes 2</w:t>
            </w:r>
          </w:p>
        </w:tc>
        <w:tc>
          <w:tcPr>
            <w:tcW w:w="2880" w:type="dxa"/>
            <w:vAlign w:val="center"/>
          </w:tcPr>
          <w:p w14:paraId="28F22EFE"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Install all internal apertures</w:t>
            </w:r>
          </w:p>
        </w:tc>
      </w:tr>
      <w:tr w:rsidR="00842181" w:rsidRPr="00842181" w14:paraId="6297569E" w14:textId="77777777" w:rsidTr="000C0C95">
        <w:trPr>
          <w:trHeight w:val="630"/>
        </w:trPr>
        <w:tc>
          <w:tcPr>
            <w:tcW w:w="2539" w:type="dxa"/>
            <w:vMerge/>
            <w:hideMark/>
          </w:tcPr>
          <w:p w14:paraId="4EA4D300" w14:textId="77777777" w:rsidR="00842181" w:rsidRPr="00842181" w:rsidRDefault="00842181" w:rsidP="00842181">
            <w:pPr>
              <w:spacing w:after="180" w:line="260" w:lineRule="atLeast"/>
              <w:rPr>
                <w:rFonts w:cs="Arial"/>
                <w:b/>
                <w:bCs/>
                <w:sz w:val="22"/>
                <w:szCs w:val="24"/>
                <w:lang w:eastAsia="en-US"/>
              </w:rPr>
            </w:pPr>
          </w:p>
        </w:tc>
        <w:tc>
          <w:tcPr>
            <w:tcW w:w="3481" w:type="dxa"/>
            <w:hideMark/>
          </w:tcPr>
          <w:p w14:paraId="243F8C3B" w14:textId="77777777" w:rsidR="00842181" w:rsidRPr="00842181" w:rsidRDefault="00842181" w:rsidP="00842181">
            <w:pPr>
              <w:spacing w:after="180" w:line="260" w:lineRule="atLeast"/>
              <w:rPr>
                <w:rFonts w:cs="Arial"/>
                <w:sz w:val="22"/>
                <w:szCs w:val="24"/>
                <w:lang w:eastAsia="en-US"/>
              </w:rPr>
            </w:pPr>
          </w:p>
        </w:tc>
        <w:tc>
          <w:tcPr>
            <w:tcW w:w="1440" w:type="dxa"/>
            <w:vMerge/>
            <w:hideMark/>
          </w:tcPr>
          <w:p w14:paraId="34F3761F"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tcPr>
          <w:p w14:paraId="7B07500F"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Complete all suspended false ceilings</w:t>
            </w:r>
          </w:p>
        </w:tc>
      </w:tr>
      <w:tr w:rsidR="00842181" w:rsidRPr="00842181" w14:paraId="1997A4E9" w14:textId="77777777" w:rsidTr="000C0C95">
        <w:trPr>
          <w:trHeight w:val="315"/>
        </w:trPr>
        <w:tc>
          <w:tcPr>
            <w:tcW w:w="2539" w:type="dxa"/>
            <w:vMerge/>
            <w:hideMark/>
          </w:tcPr>
          <w:p w14:paraId="62E2DF50" w14:textId="77777777" w:rsidR="00842181" w:rsidRPr="00842181" w:rsidRDefault="00842181" w:rsidP="00842181">
            <w:pPr>
              <w:spacing w:after="180" w:line="260" w:lineRule="atLeast"/>
              <w:rPr>
                <w:rFonts w:cs="Arial"/>
                <w:b/>
                <w:bCs/>
                <w:sz w:val="22"/>
                <w:szCs w:val="24"/>
                <w:lang w:eastAsia="en-US"/>
              </w:rPr>
            </w:pPr>
          </w:p>
        </w:tc>
        <w:tc>
          <w:tcPr>
            <w:tcW w:w="3481" w:type="dxa"/>
            <w:hideMark/>
          </w:tcPr>
          <w:p w14:paraId="349DD9D4" w14:textId="77777777" w:rsidR="00842181" w:rsidRPr="00842181" w:rsidRDefault="00842181" w:rsidP="00842181">
            <w:pPr>
              <w:spacing w:after="180" w:line="260" w:lineRule="atLeast"/>
              <w:rPr>
                <w:rFonts w:cs="Arial"/>
                <w:sz w:val="22"/>
                <w:szCs w:val="24"/>
                <w:lang w:eastAsia="en-US"/>
              </w:rPr>
            </w:pPr>
          </w:p>
        </w:tc>
        <w:tc>
          <w:tcPr>
            <w:tcW w:w="1440" w:type="dxa"/>
            <w:vMerge/>
            <w:hideMark/>
          </w:tcPr>
          <w:p w14:paraId="26BA64B9"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57B6C45A"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 xml:space="preserve">Complete builder’s work following the installation of </w:t>
            </w:r>
            <w:r w:rsidRPr="00842181">
              <w:rPr>
                <w:rFonts w:cs="Arial"/>
                <w:sz w:val="22"/>
                <w:szCs w:val="24"/>
                <w:lang w:eastAsia="en-US"/>
              </w:rPr>
              <w:lastRenderedPageBreak/>
              <w:t>services. Fire seal all openings as per fire report.</w:t>
            </w:r>
          </w:p>
        </w:tc>
      </w:tr>
      <w:tr w:rsidR="00842181" w:rsidRPr="00842181" w14:paraId="571DD0E7" w14:textId="77777777" w:rsidTr="000C0C95">
        <w:trPr>
          <w:trHeight w:val="630"/>
        </w:trPr>
        <w:tc>
          <w:tcPr>
            <w:tcW w:w="2539" w:type="dxa"/>
            <w:vMerge/>
            <w:hideMark/>
          </w:tcPr>
          <w:p w14:paraId="699E4DEB" w14:textId="77777777" w:rsidR="00842181" w:rsidRPr="00842181" w:rsidRDefault="00842181" w:rsidP="00842181">
            <w:pPr>
              <w:spacing w:after="180" w:line="260" w:lineRule="atLeast"/>
              <w:rPr>
                <w:rFonts w:cs="Arial"/>
                <w:b/>
                <w:bCs/>
                <w:sz w:val="22"/>
                <w:szCs w:val="24"/>
                <w:lang w:eastAsia="en-US"/>
              </w:rPr>
            </w:pPr>
          </w:p>
        </w:tc>
        <w:tc>
          <w:tcPr>
            <w:tcW w:w="3481" w:type="dxa"/>
            <w:hideMark/>
          </w:tcPr>
          <w:p w14:paraId="792010F3" w14:textId="77777777" w:rsidR="00842181" w:rsidRPr="00842181" w:rsidRDefault="00842181" w:rsidP="00842181">
            <w:pPr>
              <w:spacing w:after="180" w:line="260" w:lineRule="atLeast"/>
              <w:rPr>
                <w:rFonts w:cs="Arial"/>
                <w:sz w:val="22"/>
                <w:szCs w:val="24"/>
                <w:lang w:eastAsia="en-US"/>
              </w:rPr>
            </w:pPr>
          </w:p>
        </w:tc>
        <w:tc>
          <w:tcPr>
            <w:tcW w:w="1440" w:type="dxa"/>
            <w:vMerge w:val="restart"/>
            <w:hideMark/>
          </w:tcPr>
          <w:p w14:paraId="5E373FA6"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0891A970"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Finishing and hard landscaping of external areas.</w:t>
            </w:r>
          </w:p>
        </w:tc>
      </w:tr>
      <w:tr w:rsidR="00842181" w:rsidRPr="00842181" w14:paraId="4B3D8A30" w14:textId="77777777" w:rsidTr="000C0C95">
        <w:trPr>
          <w:trHeight w:val="315"/>
        </w:trPr>
        <w:tc>
          <w:tcPr>
            <w:tcW w:w="2539" w:type="dxa"/>
            <w:vMerge/>
            <w:hideMark/>
          </w:tcPr>
          <w:p w14:paraId="2DE415FF" w14:textId="77777777" w:rsidR="00842181" w:rsidRPr="00842181" w:rsidRDefault="00842181" w:rsidP="00842181">
            <w:pPr>
              <w:spacing w:after="180" w:line="260" w:lineRule="atLeast"/>
              <w:rPr>
                <w:rFonts w:cs="Arial"/>
                <w:b/>
                <w:bCs/>
                <w:sz w:val="22"/>
                <w:szCs w:val="24"/>
                <w:lang w:eastAsia="en-US"/>
              </w:rPr>
            </w:pPr>
          </w:p>
        </w:tc>
        <w:tc>
          <w:tcPr>
            <w:tcW w:w="3481" w:type="dxa"/>
            <w:hideMark/>
          </w:tcPr>
          <w:p w14:paraId="222C9694" w14:textId="77777777" w:rsidR="00842181" w:rsidRPr="00842181" w:rsidRDefault="00842181" w:rsidP="00842181">
            <w:pPr>
              <w:spacing w:after="180" w:line="260" w:lineRule="atLeast"/>
              <w:rPr>
                <w:rFonts w:cs="Arial"/>
                <w:sz w:val="22"/>
                <w:szCs w:val="24"/>
                <w:lang w:eastAsia="en-US"/>
              </w:rPr>
            </w:pPr>
          </w:p>
        </w:tc>
        <w:tc>
          <w:tcPr>
            <w:tcW w:w="1440" w:type="dxa"/>
            <w:vMerge/>
            <w:hideMark/>
          </w:tcPr>
          <w:p w14:paraId="2399756C"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513A78EA"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Internal signage and wayfinding.</w:t>
            </w:r>
          </w:p>
        </w:tc>
      </w:tr>
      <w:tr w:rsidR="00842181" w:rsidRPr="00842181" w14:paraId="66960789" w14:textId="77777777" w:rsidTr="000C0C95">
        <w:trPr>
          <w:trHeight w:val="315"/>
        </w:trPr>
        <w:tc>
          <w:tcPr>
            <w:tcW w:w="10340" w:type="dxa"/>
            <w:gridSpan w:val="4"/>
            <w:hideMark/>
          </w:tcPr>
          <w:p w14:paraId="12EB43D5" w14:textId="77777777" w:rsidR="00842181" w:rsidRPr="00842181" w:rsidRDefault="00842181" w:rsidP="00842181">
            <w:pPr>
              <w:spacing w:after="180" w:line="260" w:lineRule="atLeast"/>
              <w:rPr>
                <w:rFonts w:cs="Arial"/>
                <w:b/>
                <w:bCs/>
                <w:sz w:val="22"/>
                <w:szCs w:val="24"/>
                <w:lang w:eastAsia="en-US"/>
              </w:rPr>
            </w:pPr>
            <w:r w:rsidRPr="00842181">
              <w:rPr>
                <w:rFonts w:cs="Arial"/>
                <w:b/>
                <w:bCs/>
                <w:sz w:val="22"/>
                <w:szCs w:val="24"/>
                <w:lang w:eastAsia="en-US"/>
              </w:rPr>
              <w:t>TESTING, COMMISSIONING AND HANDOVER</w:t>
            </w:r>
          </w:p>
        </w:tc>
      </w:tr>
      <w:tr w:rsidR="00842181" w:rsidRPr="00842181" w14:paraId="710910BA" w14:textId="77777777" w:rsidTr="000C0C95">
        <w:trPr>
          <w:trHeight w:val="315"/>
        </w:trPr>
        <w:tc>
          <w:tcPr>
            <w:tcW w:w="6020" w:type="dxa"/>
            <w:gridSpan w:val="2"/>
          </w:tcPr>
          <w:p w14:paraId="24AC05B6" w14:textId="77777777" w:rsidR="00842181" w:rsidRPr="00842181" w:rsidRDefault="00842181" w:rsidP="00842181">
            <w:pPr>
              <w:spacing w:after="180" w:line="260" w:lineRule="atLeast"/>
              <w:rPr>
                <w:rFonts w:cs="Arial"/>
                <w:b/>
                <w:bCs/>
                <w:sz w:val="22"/>
                <w:szCs w:val="24"/>
                <w:lang w:eastAsia="en-US"/>
              </w:rPr>
            </w:pPr>
            <w:r w:rsidRPr="00842181">
              <w:rPr>
                <w:rFonts w:cs="Arial"/>
                <w:b/>
                <w:bCs/>
                <w:sz w:val="22"/>
                <w:szCs w:val="24"/>
                <w:lang w:eastAsia="en-US"/>
              </w:rPr>
              <w:t>Building Services Engineering</w:t>
            </w:r>
          </w:p>
        </w:tc>
        <w:tc>
          <w:tcPr>
            <w:tcW w:w="4320" w:type="dxa"/>
            <w:gridSpan w:val="2"/>
          </w:tcPr>
          <w:p w14:paraId="7663E304" w14:textId="77777777" w:rsidR="00842181" w:rsidRPr="00842181" w:rsidRDefault="00842181" w:rsidP="00842181">
            <w:pPr>
              <w:spacing w:after="180" w:line="260" w:lineRule="atLeast"/>
              <w:rPr>
                <w:rFonts w:cs="Arial"/>
                <w:b/>
                <w:bCs/>
                <w:sz w:val="22"/>
                <w:szCs w:val="24"/>
                <w:lang w:eastAsia="en-US"/>
              </w:rPr>
            </w:pPr>
            <w:r w:rsidRPr="00842181">
              <w:rPr>
                <w:rFonts w:cs="Arial"/>
                <w:b/>
                <w:bCs/>
                <w:sz w:val="22"/>
                <w:szCs w:val="24"/>
                <w:lang w:eastAsia="en-US"/>
              </w:rPr>
              <w:t>Architectural and Structural</w:t>
            </w:r>
          </w:p>
        </w:tc>
      </w:tr>
      <w:tr w:rsidR="00842181" w:rsidRPr="00842181" w14:paraId="70E41362" w14:textId="77777777" w:rsidTr="000C0C95">
        <w:trPr>
          <w:trHeight w:val="315"/>
        </w:trPr>
        <w:tc>
          <w:tcPr>
            <w:tcW w:w="2539" w:type="dxa"/>
            <w:hideMark/>
          </w:tcPr>
          <w:p w14:paraId="03D3AE94"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hideMark/>
          </w:tcPr>
          <w:p w14:paraId="6ADD12BE" w14:textId="77777777" w:rsidR="00842181" w:rsidRPr="00842181" w:rsidRDefault="00842181" w:rsidP="00842181">
            <w:pPr>
              <w:spacing w:after="180" w:line="260" w:lineRule="atLeast"/>
              <w:rPr>
                <w:rFonts w:cs="Arial"/>
                <w:sz w:val="22"/>
                <w:szCs w:val="24"/>
                <w:lang w:eastAsia="en-US"/>
              </w:rPr>
            </w:pPr>
          </w:p>
        </w:tc>
        <w:tc>
          <w:tcPr>
            <w:tcW w:w="1440" w:type="dxa"/>
            <w:hideMark/>
          </w:tcPr>
          <w:p w14:paraId="3E24FEF5" w14:textId="77777777" w:rsidR="00842181" w:rsidRPr="00842181" w:rsidRDefault="00842181" w:rsidP="00842181">
            <w:pPr>
              <w:spacing w:after="180" w:line="260" w:lineRule="atLeast"/>
              <w:rPr>
                <w:rFonts w:cs="Arial"/>
                <w:b/>
                <w:bCs/>
                <w:sz w:val="22"/>
                <w:szCs w:val="24"/>
                <w:lang w:eastAsia="en-US"/>
              </w:rPr>
            </w:pPr>
            <w:r w:rsidRPr="00842181">
              <w:rPr>
                <w:rFonts w:cs="Arial"/>
                <w:b/>
                <w:bCs/>
                <w:sz w:val="22"/>
                <w:szCs w:val="24"/>
                <w:lang w:eastAsia="en-US"/>
              </w:rPr>
              <w:t>Closure of all snags and Handover</w:t>
            </w:r>
          </w:p>
        </w:tc>
        <w:tc>
          <w:tcPr>
            <w:tcW w:w="2880" w:type="dxa"/>
            <w:vAlign w:val="center"/>
            <w:hideMark/>
          </w:tcPr>
          <w:p w14:paraId="2C55C144"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Close all snags</w:t>
            </w:r>
          </w:p>
        </w:tc>
      </w:tr>
      <w:tr w:rsidR="00842181" w:rsidRPr="00842181" w14:paraId="773710F2" w14:textId="77777777" w:rsidTr="000C0C95">
        <w:trPr>
          <w:trHeight w:val="600"/>
        </w:trPr>
        <w:tc>
          <w:tcPr>
            <w:tcW w:w="2539" w:type="dxa"/>
            <w:vMerge w:val="restart"/>
            <w:hideMark/>
          </w:tcPr>
          <w:p w14:paraId="78C893F4" w14:textId="77777777" w:rsidR="00842181" w:rsidRPr="00842181" w:rsidRDefault="00842181" w:rsidP="00842181">
            <w:pPr>
              <w:spacing w:after="180" w:line="260" w:lineRule="atLeast"/>
              <w:rPr>
                <w:rFonts w:cs="Arial"/>
                <w:b/>
                <w:bCs/>
                <w:sz w:val="22"/>
                <w:szCs w:val="24"/>
                <w:lang w:eastAsia="en-US"/>
              </w:rPr>
            </w:pPr>
            <w:r w:rsidRPr="00842181">
              <w:rPr>
                <w:rFonts w:cs="Arial"/>
                <w:b/>
                <w:bCs/>
                <w:sz w:val="22"/>
                <w:szCs w:val="24"/>
                <w:lang w:eastAsia="en-US"/>
              </w:rPr>
              <w:t>Testing and Commissioning</w:t>
            </w:r>
          </w:p>
        </w:tc>
        <w:tc>
          <w:tcPr>
            <w:tcW w:w="3481" w:type="dxa"/>
            <w:vAlign w:val="center"/>
            <w:hideMark/>
          </w:tcPr>
          <w:p w14:paraId="41E0F37F"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Ensure Maintainability</w:t>
            </w:r>
          </w:p>
        </w:tc>
        <w:tc>
          <w:tcPr>
            <w:tcW w:w="1440" w:type="dxa"/>
            <w:vMerge w:val="restart"/>
            <w:hideMark/>
          </w:tcPr>
          <w:p w14:paraId="6DEA32B7" w14:textId="77777777" w:rsidR="00842181" w:rsidRPr="00842181" w:rsidRDefault="00842181" w:rsidP="00842181">
            <w:pPr>
              <w:spacing w:after="180" w:line="260" w:lineRule="atLeast"/>
              <w:rPr>
                <w:rFonts w:cs="Arial"/>
                <w:b/>
                <w:bCs/>
                <w:sz w:val="22"/>
                <w:szCs w:val="24"/>
                <w:lang w:eastAsia="en-US"/>
              </w:rPr>
            </w:pPr>
            <w:r w:rsidRPr="00842181">
              <w:rPr>
                <w:rFonts w:cs="Arial"/>
                <w:b/>
                <w:bCs/>
                <w:sz w:val="22"/>
                <w:szCs w:val="24"/>
                <w:lang w:eastAsia="en-US"/>
              </w:rPr>
              <w:t>Closure of all snags and Handover</w:t>
            </w:r>
          </w:p>
        </w:tc>
        <w:tc>
          <w:tcPr>
            <w:tcW w:w="2880" w:type="dxa"/>
            <w:vAlign w:val="center"/>
            <w:hideMark/>
          </w:tcPr>
          <w:p w14:paraId="4CA87FAE"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Ensure Legislative Items and Requirements are in place</w:t>
            </w:r>
          </w:p>
        </w:tc>
      </w:tr>
      <w:tr w:rsidR="00842181" w:rsidRPr="00842181" w14:paraId="4C5EE010" w14:textId="77777777" w:rsidTr="000C0C95">
        <w:trPr>
          <w:trHeight w:val="630"/>
        </w:trPr>
        <w:tc>
          <w:tcPr>
            <w:tcW w:w="2539" w:type="dxa"/>
            <w:vMerge/>
            <w:hideMark/>
          </w:tcPr>
          <w:p w14:paraId="169212D8"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hideMark/>
          </w:tcPr>
          <w:p w14:paraId="7CE9B6EA"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Control all site documentation to be submitted at Handover</w:t>
            </w:r>
          </w:p>
        </w:tc>
        <w:tc>
          <w:tcPr>
            <w:tcW w:w="1440" w:type="dxa"/>
            <w:vMerge/>
            <w:hideMark/>
          </w:tcPr>
          <w:p w14:paraId="2D1B3608"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07F490AD"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Ensure Maintenance Regime is in place</w:t>
            </w:r>
          </w:p>
        </w:tc>
      </w:tr>
      <w:tr w:rsidR="00842181" w:rsidRPr="00842181" w14:paraId="5678AF25" w14:textId="77777777" w:rsidTr="000C0C95">
        <w:trPr>
          <w:trHeight w:val="630"/>
        </w:trPr>
        <w:tc>
          <w:tcPr>
            <w:tcW w:w="2539" w:type="dxa"/>
            <w:vMerge/>
            <w:hideMark/>
          </w:tcPr>
          <w:p w14:paraId="6EC6ADE3"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hideMark/>
          </w:tcPr>
          <w:p w14:paraId="5709C2C4"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Involve the Building Facilities Management Team in Commissioning</w:t>
            </w:r>
          </w:p>
        </w:tc>
        <w:tc>
          <w:tcPr>
            <w:tcW w:w="1440" w:type="dxa"/>
            <w:vMerge/>
            <w:hideMark/>
          </w:tcPr>
          <w:p w14:paraId="2C81C939"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0A115864"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Ensure O&amp;M asset information, Health and Safety is in place</w:t>
            </w:r>
          </w:p>
        </w:tc>
      </w:tr>
      <w:tr w:rsidR="00842181" w:rsidRPr="00842181" w14:paraId="07BA9D71" w14:textId="77777777" w:rsidTr="000C0C95">
        <w:trPr>
          <w:trHeight w:val="630"/>
        </w:trPr>
        <w:tc>
          <w:tcPr>
            <w:tcW w:w="2539" w:type="dxa"/>
            <w:vMerge/>
            <w:hideMark/>
          </w:tcPr>
          <w:p w14:paraId="6EE40ED5"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hideMark/>
          </w:tcPr>
          <w:p w14:paraId="3E19ECE7"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Carry out early completion of Handover documentation</w:t>
            </w:r>
          </w:p>
        </w:tc>
        <w:tc>
          <w:tcPr>
            <w:tcW w:w="1440" w:type="dxa"/>
            <w:vMerge/>
            <w:hideMark/>
          </w:tcPr>
          <w:p w14:paraId="03A22693"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7EAE81E8"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Clear any minimal defects remaining</w:t>
            </w:r>
          </w:p>
        </w:tc>
      </w:tr>
      <w:tr w:rsidR="00842181" w:rsidRPr="00842181" w14:paraId="13113F60" w14:textId="77777777" w:rsidTr="000C0C95">
        <w:trPr>
          <w:trHeight w:val="630"/>
        </w:trPr>
        <w:tc>
          <w:tcPr>
            <w:tcW w:w="2539" w:type="dxa"/>
            <w:vMerge/>
            <w:hideMark/>
          </w:tcPr>
          <w:p w14:paraId="1D36AAC8"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hideMark/>
          </w:tcPr>
          <w:p w14:paraId="55426D02"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Remedy all defects before commissioning</w:t>
            </w:r>
          </w:p>
        </w:tc>
        <w:tc>
          <w:tcPr>
            <w:tcW w:w="1440" w:type="dxa"/>
            <w:vMerge/>
            <w:hideMark/>
          </w:tcPr>
          <w:p w14:paraId="705CC1F6"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3189EB36"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Submit all documentation as per Employer’s Requirements</w:t>
            </w:r>
          </w:p>
        </w:tc>
      </w:tr>
      <w:tr w:rsidR="00842181" w:rsidRPr="00842181" w14:paraId="24EBC6A8" w14:textId="77777777" w:rsidTr="000C0C95">
        <w:trPr>
          <w:trHeight w:val="630"/>
        </w:trPr>
        <w:tc>
          <w:tcPr>
            <w:tcW w:w="2539" w:type="dxa"/>
            <w:vMerge/>
            <w:hideMark/>
          </w:tcPr>
          <w:p w14:paraId="17B907AA"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hideMark/>
          </w:tcPr>
          <w:p w14:paraId="3067CAAB"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Complete Building Facilities Management Team and Building Users Training</w:t>
            </w:r>
          </w:p>
        </w:tc>
        <w:tc>
          <w:tcPr>
            <w:tcW w:w="1440" w:type="dxa"/>
            <w:vMerge/>
            <w:hideMark/>
          </w:tcPr>
          <w:p w14:paraId="18D6C7A8"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02B64117"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Submit as-built drawings</w:t>
            </w:r>
          </w:p>
        </w:tc>
      </w:tr>
      <w:tr w:rsidR="00842181" w:rsidRPr="00842181" w14:paraId="115D42C0" w14:textId="77777777" w:rsidTr="000C0C95">
        <w:trPr>
          <w:trHeight w:val="630"/>
        </w:trPr>
        <w:tc>
          <w:tcPr>
            <w:tcW w:w="2539" w:type="dxa"/>
            <w:vMerge/>
            <w:hideMark/>
          </w:tcPr>
          <w:p w14:paraId="0430D076"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hideMark/>
          </w:tcPr>
          <w:p w14:paraId="5FB9F68A"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 xml:space="preserve">Verify Energy Ratings </w:t>
            </w:r>
          </w:p>
        </w:tc>
        <w:tc>
          <w:tcPr>
            <w:tcW w:w="1440" w:type="dxa"/>
            <w:vMerge/>
            <w:hideMark/>
          </w:tcPr>
          <w:p w14:paraId="7C33E465"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6DCDF5D8" w14:textId="77777777" w:rsidR="00842181" w:rsidRPr="00842181" w:rsidRDefault="00842181" w:rsidP="00842181">
            <w:pPr>
              <w:spacing w:after="180" w:line="260" w:lineRule="atLeast"/>
              <w:rPr>
                <w:rFonts w:cs="Arial"/>
                <w:sz w:val="22"/>
                <w:szCs w:val="24"/>
                <w:lang w:eastAsia="en-US"/>
              </w:rPr>
            </w:pPr>
          </w:p>
        </w:tc>
      </w:tr>
      <w:tr w:rsidR="00842181" w:rsidRPr="00842181" w14:paraId="1267CCE0" w14:textId="77777777" w:rsidTr="000C0C95">
        <w:trPr>
          <w:trHeight w:val="315"/>
        </w:trPr>
        <w:tc>
          <w:tcPr>
            <w:tcW w:w="2539" w:type="dxa"/>
            <w:vMerge/>
            <w:hideMark/>
          </w:tcPr>
          <w:p w14:paraId="41D68D27"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hideMark/>
          </w:tcPr>
          <w:p w14:paraId="5EF1DCFE"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Carry out full test of operations to design specification</w:t>
            </w:r>
          </w:p>
        </w:tc>
        <w:tc>
          <w:tcPr>
            <w:tcW w:w="1440" w:type="dxa"/>
            <w:vMerge/>
            <w:hideMark/>
          </w:tcPr>
          <w:p w14:paraId="7FB7F594"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4F5531E4" w14:textId="77777777" w:rsidR="00842181" w:rsidRPr="00842181" w:rsidRDefault="00842181" w:rsidP="00842181">
            <w:pPr>
              <w:spacing w:after="180" w:line="260" w:lineRule="atLeast"/>
              <w:rPr>
                <w:rFonts w:cs="Arial"/>
                <w:sz w:val="22"/>
                <w:szCs w:val="24"/>
                <w:lang w:eastAsia="en-US"/>
              </w:rPr>
            </w:pPr>
          </w:p>
        </w:tc>
      </w:tr>
      <w:tr w:rsidR="00842181" w:rsidRPr="00842181" w14:paraId="791BEA4C" w14:textId="77777777" w:rsidTr="000C0C95">
        <w:trPr>
          <w:trHeight w:val="315"/>
        </w:trPr>
        <w:tc>
          <w:tcPr>
            <w:tcW w:w="2539" w:type="dxa"/>
            <w:vMerge/>
            <w:hideMark/>
          </w:tcPr>
          <w:p w14:paraId="332B6712"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hideMark/>
          </w:tcPr>
          <w:p w14:paraId="231DF223" w14:textId="77777777" w:rsidR="00842181" w:rsidRPr="00842181" w:rsidRDefault="00842181" w:rsidP="00842181">
            <w:pPr>
              <w:spacing w:after="180" w:line="260" w:lineRule="atLeast"/>
              <w:rPr>
                <w:rFonts w:cs="Arial"/>
                <w:sz w:val="22"/>
                <w:szCs w:val="24"/>
                <w:lang w:eastAsia="en-US"/>
              </w:rPr>
            </w:pPr>
          </w:p>
        </w:tc>
        <w:tc>
          <w:tcPr>
            <w:tcW w:w="1440" w:type="dxa"/>
            <w:vMerge/>
            <w:hideMark/>
          </w:tcPr>
          <w:p w14:paraId="4EDEDEF6"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571C70B0"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 </w:t>
            </w:r>
          </w:p>
        </w:tc>
      </w:tr>
      <w:tr w:rsidR="00842181" w:rsidRPr="00842181" w14:paraId="663BAAC8" w14:textId="77777777" w:rsidTr="000C0C95">
        <w:trPr>
          <w:trHeight w:val="315"/>
        </w:trPr>
        <w:tc>
          <w:tcPr>
            <w:tcW w:w="2539" w:type="dxa"/>
          </w:tcPr>
          <w:p w14:paraId="3EF8680F" w14:textId="77777777" w:rsidR="00842181" w:rsidRPr="00842181" w:rsidRDefault="00842181" w:rsidP="00842181">
            <w:pPr>
              <w:spacing w:after="180" w:line="260" w:lineRule="atLeast"/>
              <w:rPr>
                <w:rFonts w:cs="Arial"/>
                <w:b/>
                <w:bCs/>
                <w:sz w:val="22"/>
                <w:szCs w:val="24"/>
                <w:lang w:eastAsia="en-US"/>
              </w:rPr>
            </w:pPr>
            <w:r w:rsidRPr="00842181">
              <w:rPr>
                <w:rFonts w:cs="Arial"/>
                <w:b/>
                <w:bCs/>
                <w:sz w:val="22"/>
                <w:szCs w:val="24"/>
                <w:lang w:eastAsia="en-US"/>
              </w:rPr>
              <w:t>Closure of all snags and Handover</w:t>
            </w:r>
          </w:p>
        </w:tc>
        <w:tc>
          <w:tcPr>
            <w:tcW w:w="3481" w:type="dxa"/>
            <w:vAlign w:val="center"/>
          </w:tcPr>
          <w:p w14:paraId="5ABCEA6E"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Close all snags</w:t>
            </w:r>
          </w:p>
        </w:tc>
        <w:tc>
          <w:tcPr>
            <w:tcW w:w="1440" w:type="dxa"/>
            <w:vMerge/>
          </w:tcPr>
          <w:p w14:paraId="1C7A55C8"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tcPr>
          <w:p w14:paraId="1C3988A4" w14:textId="77777777" w:rsidR="00842181" w:rsidRPr="00842181" w:rsidRDefault="00842181" w:rsidP="00842181">
            <w:pPr>
              <w:spacing w:after="180" w:line="260" w:lineRule="atLeast"/>
              <w:rPr>
                <w:rFonts w:cs="Arial"/>
                <w:sz w:val="22"/>
                <w:szCs w:val="24"/>
                <w:lang w:eastAsia="en-US"/>
              </w:rPr>
            </w:pPr>
          </w:p>
        </w:tc>
      </w:tr>
      <w:tr w:rsidR="00842181" w:rsidRPr="00842181" w14:paraId="41ED472B" w14:textId="77777777" w:rsidTr="000C0C95">
        <w:trPr>
          <w:trHeight w:val="315"/>
        </w:trPr>
        <w:tc>
          <w:tcPr>
            <w:tcW w:w="2539" w:type="dxa"/>
          </w:tcPr>
          <w:p w14:paraId="1A13A522"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tcPr>
          <w:p w14:paraId="7EB2C118"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Clear any minimal defects remaining</w:t>
            </w:r>
          </w:p>
        </w:tc>
        <w:tc>
          <w:tcPr>
            <w:tcW w:w="1440" w:type="dxa"/>
            <w:vMerge/>
          </w:tcPr>
          <w:p w14:paraId="2AA6BB51"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tcPr>
          <w:p w14:paraId="596CE72B" w14:textId="77777777" w:rsidR="00842181" w:rsidRPr="00842181" w:rsidRDefault="00842181" w:rsidP="00842181">
            <w:pPr>
              <w:spacing w:after="180" w:line="260" w:lineRule="atLeast"/>
              <w:rPr>
                <w:rFonts w:cs="Arial"/>
                <w:sz w:val="22"/>
                <w:szCs w:val="24"/>
                <w:lang w:eastAsia="en-US"/>
              </w:rPr>
            </w:pPr>
          </w:p>
        </w:tc>
      </w:tr>
      <w:tr w:rsidR="00842181" w:rsidRPr="00842181" w14:paraId="253E5063" w14:textId="77777777" w:rsidTr="000C0C95">
        <w:trPr>
          <w:trHeight w:val="630"/>
        </w:trPr>
        <w:tc>
          <w:tcPr>
            <w:tcW w:w="2539" w:type="dxa"/>
            <w:vMerge w:val="restart"/>
            <w:hideMark/>
          </w:tcPr>
          <w:p w14:paraId="46D021B3" w14:textId="77777777" w:rsidR="00842181" w:rsidRPr="00842181" w:rsidRDefault="00842181" w:rsidP="00842181">
            <w:pPr>
              <w:spacing w:after="180" w:line="260" w:lineRule="atLeast"/>
              <w:rPr>
                <w:rFonts w:cs="Arial"/>
                <w:b/>
                <w:bCs/>
                <w:sz w:val="22"/>
                <w:szCs w:val="24"/>
                <w:lang w:eastAsia="en-US"/>
              </w:rPr>
            </w:pPr>
            <w:r w:rsidRPr="00842181">
              <w:rPr>
                <w:rFonts w:cs="Arial"/>
                <w:b/>
                <w:bCs/>
                <w:sz w:val="22"/>
                <w:szCs w:val="24"/>
                <w:lang w:eastAsia="en-US"/>
              </w:rPr>
              <w:t>Handover</w:t>
            </w:r>
          </w:p>
        </w:tc>
        <w:tc>
          <w:tcPr>
            <w:tcW w:w="3481" w:type="dxa"/>
            <w:vAlign w:val="center"/>
            <w:hideMark/>
          </w:tcPr>
          <w:p w14:paraId="39A9AB24"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Ensure Maintenance Regime is in place</w:t>
            </w:r>
          </w:p>
        </w:tc>
        <w:tc>
          <w:tcPr>
            <w:tcW w:w="1440" w:type="dxa"/>
            <w:vMerge/>
            <w:hideMark/>
          </w:tcPr>
          <w:p w14:paraId="3D17591F"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43C2DA52" w14:textId="77777777" w:rsidR="00842181" w:rsidRPr="00842181" w:rsidRDefault="00842181" w:rsidP="00842181">
            <w:pPr>
              <w:spacing w:after="180" w:line="260" w:lineRule="atLeast"/>
              <w:rPr>
                <w:rFonts w:cs="Arial"/>
                <w:sz w:val="22"/>
                <w:szCs w:val="24"/>
                <w:lang w:eastAsia="en-US"/>
              </w:rPr>
            </w:pPr>
          </w:p>
        </w:tc>
      </w:tr>
      <w:tr w:rsidR="00842181" w:rsidRPr="00842181" w14:paraId="6770EB6B" w14:textId="77777777" w:rsidTr="000C0C95">
        <w:trPr>
          <w:trHeight w:val="315"/>
        </w:trPr>
        <w:tc>
          <w:tcPr>
            <w:tcW w:w="2539" w:type="dxa"/>
            <w:vMerge/>
            <w:hideMark/>
          </w:tcPr>
          <w:p w14:paraId="629E9C36"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hideMark/>
          </w:tcPr>
          <w:p w14:paraId="79DBB0EF"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Ensure O&amp;M asset information, Health and Safety is in place</w:t>
            </w:r>
          </w:p>
        </w:tc>
        <w:tc>
          <w:tcPr>
            <w:tcW w:w="1440" w:type="dxa"/>
            <w:vMerge/>
            <w:hideMark/>
          </w:tcPr>
          <w:p w14:paraId="7C1FC18C"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69511A75" w14:textId="77777777" w:rsidR="00842181" w:rsidRPr="00842181" w:rsidRDefault="00842181" w:rsidP="00842181">
            <w:pPr>
              <w:spacing w:after="180" w:line="260" w:lineRule="atLeast"/>
              <w:rPr>
                <w:rFonts w:cs="Arial"/>
                <w:sz w:val="22"/>
                <w:szCs w:val="24"/>
                <w:lang w:eastAsia="en-US"/>
              </w:rPr>
            </w:pPr>
          </w:p>
        </w:tc>
      </w:tr>
      <w:tr w:rsidR="00842181" w:rsidRPr="00842181" w14:paraId="31E0138D" w14:textId="77777777" w:rsidTr="000C0C95">
        <w:trPr>
          <w:trHeight w:val="315"/>
        </w:trPr>
        <w:tc>
          <w:tcPr>
            <w:tcW w:w="2539" w:type="dxa"/>
            <w:vMerge/>
            <w:hideMark/>
          </w:tcPr>
          <w:p w14:paraId="72045DCE" w14:textId="77777777" w:rsidR="00842181" w:rsidRPr="00842181" w:rsidRDefault="00842181" w:rsidP="00842181">
            <w:pPr>
              <w:spacing w:after="180" w:line="260" w:lineRule="atLeast"/>
              <w:rPr>
                <w:rFonts w:cs="Arial"/>
                <w:b/>
                <w:bCs/>
                <w:sz w:val="22"/>
                <w:szCs w:val="24"/>
                <w:lang w:eastAsia="en-US"/>
              </w:rPr>
            </w:pPr>
          </w:p>
        </w:tc>
        <w:tc>
          <w:tcPr>
            <w:tcW w:w="3481" w:type="dxa"/>
            <w:vAlign w:val="center"/>
            <w:hideMark/>
          </w:tcPr>
          <w:p w14:paraId="2C8FA44B" w14:textId="77777777" w:rsidR="00842181" w:rsidRPr="00842181" w:rsidRDefault="00842181" w:rsidP="00842181">
            <w:pPr>
              <w:spacing w:after="180" w:line="260" w:lineRule="atLeast"/>
              <w:rPr>
                <w:rFonts w:cs="Arial"/>
                <w:sz w:val="22"/>
                <w:szCs w:val="24"/>
                <w:lang w:eastAsia="en-US"/>
              </w:rPr>
            </w:pPr>
            <w:r w:rsidRPr="00842181">
              <w:rPr>
                <w:rFonts w:cs="Arial"/>
                <w:sz w:val="22"/>
                <w:szCs w:val="24"/>
                <w:lang w:eastAsia="en-US"/>
              </w:rPr>
              <w:t>Submit all documentation as per Employer's Requirements</w:t>
            </w:r>
          </w:p>
        </w:tc>
        <w:tc>
          <w:tcPr>
            <w:tcW w:w="1440" w:type="dxa"/>
            <w:vMerge/>
            <w:hideMark/>
          </w:tcPr>
          <w:p w14:paraId="1D9E9FD9" w14:textId="77777777" w:rsidR="00842181" w:rsidRPr="00842181" w:rsidRDefault="00842181" w:rsidP="00842181">
            <w:pPr>
              <w:spacing w:after="180" w:line="260" w:lineRule="atLeast"/>
              <w:rPr>
                <w:rFonts w:cs="Arial"/>
                <w:b/>
                <w:bCs/>
                <w:sz w:val="22"/>
                <w:szCs w:val="24"/>
                <w:lang w:eastAsia="en-US"/>
              </w:rPr>
            </w:pPr>
          </w:p>
        </w:tc>
        <w:tc>
          <w:tcPr>
            <w:tcW w:w="2880" w:type="dxa"/>
            <w:vAlign w:val="center"/>
            <w:hideMark/>
          </w:tcPr>
          <w:p w14:paraId="69671010" w14:textId="77777777" w:rsidR="00842181" w:rsidRPr="00842181" w:rsidRDefault="00842181" w:rsidP="00842181">
            <w:pPr>
              <w:spacing w:after="180" w:line="260" w:lineRule="atLeast"/>
              <w:rPr>
                <w:rFonts w:cs="Arial"/>
                <w:sz w:val="22"/>
                <w:szCs w:val="24"/>
                <w:lang w:eastAsia="en-US"/>
              </w:rPr>
            </w:pPr>
          </w:p>
        </w:tc>
      </w:tr>
    </w:tbl>
    <w:p w14:paraId="7C5AC49D" w14:textId="77777777" w:rsidR="00842181" w:rsidRPr="00842181" w:rsidRDefault="00842181" w:rsidP="00842181">
      <w:pPr>
        <w:ind w:left="-993"/>
        <w:rPr>
          <w:rFonts w:ascii="Arial" w:hAnsi="Arial" w:cs="Arial"/>
          <w:bCs/>
          <w:sz w:val="22"/>
          <w:szCs w:val="24"/>
          <w:lang w:eastAsia="en-US"/>
        </w:rPr>
      </w:pPr>
      <w:bookmarkStart w:id="407" w:name="_Toc23345947"/>
      <w:bookmarkStart w:id="408" w:name="_Toc50450419"/>
      <w:bookmarkStart w:id="409" w:name="_Toc65579055"/>
      <w:bookmarkStart w:id="410" w:name="_Toc69976055"/>
      <w:bookmarkStart w:id="411" w:name="_Toc69981854"/>
      <w:bookmarkStart w:id="412" w:name="_Toc69986537"/>
      <w:bookmarkStart w:id="413" w:name="_Toc69987084"/>
      <w:bookmarkStart w:id="414" w:name="_Toc74644776"/>
    </w:p>
    <w:p w14:paraId="4135A44F" w14:textId="77777777" w:rsidR="00842181" w:rsidRPr="00842181" w:rsidRDefault="00842181" w:rsidP="000A6E32">
      <w:pPr>
        <w:numPr>
          <w:ilvl w:val="1"/>
          <w:numId w:val="24"/>
        </w:numPr>
        <w:spacing w:after="180" w:line="260" w:lineRule="atLeast"/>
        <w:ind w:left="-426" w:hanging="567"/>
        <w:rPr>
          <w:rFonts w:ascii="Arial" w:hAnsi="Arial" w:cs="Arial"/>
          <w:b/>
          <w:sz w:val="22"/>
          <w:szCs w:val="24"/>
          <w:lang w:eastAsia="en-US"/>
        </w:rPr>
      </w:pPr>
      <w:r w:rsidRPr="00842181">
        <w:rPr>
          <w:rFonts w:ascii="Arial" w:hAnsi="Arial" w:cs="Arial"/>
          <w:b/>
          <w:sz w:val="22"/>
          <w:szCs w:val="24"/>
          <w:lang w:eastAsia="en-US"/>
        </w:rPr>
        <w:t>Risk Analysis</w:t>
      </w:r>
      <w:bookmarkEnd w:id="407"/>
      <w:bookmarkEnd w:id="408"/>
      <w:bookmarkEnd w:id="409"/>
      <w:bookmarkEnd w:id="410"/>
      <w:bookmarkEnd w:id="411"/>
      <w:bookmarkEnd w:id="412"/>
      <w:bookmarkEnd w:id="413"/>
      <w:r w:rsidRPr="00842181">
        <w:rPr>
          <w:rFonts w:ascii="Arial" w:hAnsi="Arial" w:cs="Arial"/>
          <w:b/>
          <w:sz w:val="22"/>
          <w:szCs w:val="24"/>
          <w:lang w:eastAsia="en-US"/>
        </w:rPr>
        <w:t xml:space="preserve"> and Risk Management</w:t>
      </w:r>
      <w:bookmarkEnd w:id="414"/>
    </w:p>
    <w:p w14:paraId="41ED4C7B" w14:textId="77777777" w:rsidR="00842181" w:rsidRPr="00842181" w:rsidRDefault="00842181" w:rsidP="00842181">
      <w:pPr>
        <w:ind w:left="-993"/>
        <w:rPr>
          <w:rFonts w:ascii="Arial" w:hAnsi="Arial" w:cs="Arial"/>
          <w:sz w:val="22"/>
          <w:szCs w:val="24"/>
          <w:lang w:eastAsia="en-US"/>
        </w:rPr>
      </w:pPr>
    </w:p>
    <w:tbl>
      <w:tblPr>
        <w:tblStyle w:val="TableGrid2"/>
        <w:tblW w:w="11199" w:type="dxa"/>
        <w:tblInd w:w="-1195" w:type="dxa"/>
        <w:tblLook w:val="04A0" w:firstRow="1" w:lastRow="0" w:firstColumn="1" w:lastColumn="0" w:noHBand="0" w:noVBand="1"/>
      </w:tblPr>
      <w:tblGrid>
        <w:gridCol w:w="1641"/>
        <w:gridCol w:w="2489"/>
        <w:gridCol w:w="2436"/>
        <w:gridCol w:w="2127"/>
        <w:gridCol w:w="2506"/>
      </w:tblGrid>
      <w:tr w:rsidR="00842181" w:rsidRPr="00842181" w14:paraId="6E75F679" w14:textId="77777777" w:rsidTr="00842181">
        <w:trPr>
          <w:trHeight w:val="1053"/>
        </w:trPr>
        <w:tc>
          <w:tcPr>
            <w:tcW w:w="11199" w:type="dxa"/>
            <w:gridSpan w:val="5"/>
            <w:shd w:val="clear" w:color="auto" w:fill="F2F2F2"/>
            <w:vAlign w:val="center"/>
          </w:tcPr>
          <w:p w14:paraId="479BE619" w14:textId="77777777" w:rsidR="00842181" w:rsidRPr="00842181" w:rsidRDefault="00842181" w:rsidP="00842181">
            <w:pPr>
              <w:spacing w:after="180" w:line="260" w:lineRule="atLeast"/>
              <w:rPr>
                <w:rFonts w:cs="Arial"/>
                <w:b/>
                <w:bCs/>
                <w:sz w:val="22"/>
                <w:szCs w:val="24"/>
                <w:lang w:eastAsia="en-US"/>
              </w:rPr>
            </w:pPr>
            <w:r w:rsidRPr="00842181">
              <w:rPr>
                <w:rFonts w:cs="Arial"/>
                <w:b/>
                <w:bCs/>
                <w:sz w:val="22"/>
                <w:szCs w:val="24"/>
                <w:lang w:eastAsia="en-US"/>
              </w:rPr>
              <w:t>Risk Assessment</w:t>
            </w:r>
          </w:p>
          <w:p w14:paraId="42D717A3" w14:textId="77777777" w:rsidR="00842181" w:rsidRPr="00842181" w:rsidRDefault="00842181" w:rsidP="00842181">
            <w:pPr>
              <w:spacing w:after="180" w:line="260" w:lineRule="atLeast"/>
              <w:rPr>
                <w:rFonts w:cs="Arial"/>
                <w:b/>
                <w:bCs/>
                <w:sz w:val="22"/>
                <w:szCs w:val="24"/>
                <w:lang w:eastAsia="en-US"/>
              </w:rPr>
            </w:pPr>
            <w:r w:rsidRPr="00842181">
              <w:rPr>
                <w:rFonts w:cs="Arial"/>
                <w:b/>
                <w:bCs/>
                <w:sz w:val="22"/>
                <w:szCs w:val="24"/>
                <w:lang w:eastAsia="en-US"/>
              </w:rPr>
              <w:t>SWOT Analysis</w:t>
            </w:r>
          </w:p>
          <w:p w14:paraId="50B297CA" w14:textId="77777777" w:rsidR="00842181" w:rsidRPr="00842181" w:rsidRDefault="00842181" w:rsidP="00842181">
            <w:pPr>
              <w:spacing w:after="180" w:line="260" w:lineRule="atLeast"/>
              <w:rPr>
                <w:rFonts w:cs="Arial"/>
                <w:sz w:val="22"/>
                <w:szCs w:val="24"/>
                <w:lang w:eastAsia="en-US"/>
              </w:rPr>
            </w:pPr>
            <w:r w:rsidRPr="00842181">
              <w:rPr>
                <w:rFonts w:cs="Arial"/>
                <w:b/>
                <w:bCs/>
                <w:sz w:val="22"/>
                <w:szCs w:val="24"/>
                <w:lang w:eastAsia="en-US"/>
              </w:rPr>
              <w:t>Project – Construction of the 3</w:t>
            </w:r>
            <w:r w:rsidRPr="00842181">
              <w:rPr>
                <w:rFonts w:cs="Arial"/>
                <w:b/>
                <w:bCs/>
                <w:sz w:val="22"/>
                <w:szCs w:val="24"/>
                <w:vertAlign w:val="superscript"/>
                <w:lang w:eastAsia="en-US"/>
              </w:rPr>
              <w:t>rd</w:t>
            </w:r>
            <w:r w:rsidRPr="00842181">
              <w:rPr>
                <w:rFonts w:cs="Arial"/>
                <w:b/>
                <w:bCs/>
                <w:sz w:val="22"/>
                <w:szCs w:val="24"/>
                <w:lang w:eastAsia="en-US"/>
              </w:rPr>
              <w:t xml:space="preserve"> Cardiac Cath Suite at Mater Dei Hospital</w:t>
            </w:r>
          </w:p>
        </w:tc>
      </w:tr>
      <w:tr w:rsidR="00842181" w:rsidRPr="00842181" w14:paraId="0EC5F3BF" w14:textId="77777777" w:rsidTr="00842181">
        <w:tc>
          <w:tcPr>
            <w:tcW w:w="1641" w:type="dxa"/>
            <w:vMerge w:val="restart"/>
            <w:shd w:val="clear" w:color="auto" w:fill="F2F2F2"/>
            <w:vAlign w:val="center"/>
          </w:tcPr>
          <w:p w14:paraId="3E7D74D8" w14:textId="77777777" w:rsidR="00842181" w:rsidRPr="00842181" w:rsidRDefault="00842181" w:rsidP="00842181">
            <w:pPr>
              <w:spacing w:after="180" w:line="260" w:lineRule="atLeast"/>
              <w:rPr>
                <w:rFonts w:cs="Arial"/>
                <w:b/>
                <w:bCs/>
                <w:sz w:val="22"/>
                <w:szCs w:val="24"/>
                <w:lang w:eastAsia="en-US"/>
              </w:rPr>
            </w:pPr>
            <w:r w:rsidRPr="00842181">
              <w:rPr>
                <w:rFonts w:cs="Arial"/>
                <w:b/>
                <w:bCs/>
                <w:sz w:val="22"/>
                <w:szCs w:val="24"/>
                <w:lang w:eastAsia="en-US"/>
              </w:rPr>
              <w:t>Strengths</w:t>
            </w:r>
          </w:p>
        </w:tc>
        <w:tc>
          <w:tcPr>
            <w:tcW w:w="2489" w:type="dxa"/>
          </w:tcPr>
          <w:p w14:paraId="6DF86A18" w14:textId="77777777" w:rsidR="00842181" w:rsidRPr="00842181" w:rsidRDefault="00842181" w:rsidP="00842181">
            <w:pPr>
              <w:spacing w:after="180" w:line="260" w:lineRule="atLeast"/>
              <w:rPr>
                <w:rFonts w:cs="Arial"/>
                <w:sz w:val="22"/>
                <w:szCs w:val="24"/>
                <w:lang w:eastAsia="en-US"/>
              </w:rPr>
            </w:pPr>
            <w:r w:rsidRPr="00842181">
              <w:rPr>
                <w:rFonts w:cs="Arial"/>
                <w:b/>
                <w:bCs/>
                <w:sz w:val="22"/>
                <w:szCs w:val="24"/>
                <w:lang w:eastAsia="en-US"/>
              </w:rPr>
              <w:t>1.</w:t>
            </w:r>
            <w:r w:rsidRPr="00842181">
              <w:rPr>
                <w:rFonts w:cs="Arial"/>
                <w:sz w:val="22"/>
                <w:szCs w:val="24"/>
                <w:lang w:eastAsia="en-US"/>
              </w:rPr>
              <w:t>For the Cardiac Cath Suite, Mater Dei Hospital already has the necessary expertise (consultants) at hand to operate the machine</w:t>
            </w:r>
          </w:p>
        </w:tc>
        <w:tc>
          <w:tcPr>
            <w:tcW w:w="2436" w:type="dxa"/>
          </w:tcPr>
          <w:p w14:paraId="6E0AFC93" w14:textId="77777777" w:rsidR="00842181" w:rsidRPr="00842181" w:rsidRDefault="00842181" w:rsidP="00842181">
            <w:pPr>
              <w:spacing w:after="180" w:line="260" w:lineRule="atLeast"/>
              <w:rPr>
                <w:rFonts w:cs="Arial"/>
                <w:sz w:val="22"/>
                <w:szCs w:val="24"/>
                <w:lang w:eastAsia="en-US"/>
              </w:rPr>
            </w:pPr>
            <w:r w:rsidRPr="00842181">
              <w:rPr>
                <w:rFonts w:cs="Arial"/>
                <w:b/>
                <w:bCs/>
                <w:sz w:val="22"/>
                <w:szCs w:val="24"/>
                <w:lang w:eastAsia="en-US"/>
              </w:rPr>
              <w:t>2</w:t>
            </w:r>
            <w:r w:rsidRPr="00842181">
              <w:rPr>
                <w:rFonts w:cs="Arial"/>
                <w:sz w:val="22"/>
                <w:szCs w:val="24"/>
                <w:lang w:eastAsia="en-US"/>
              </w:rPr>
              <w:t>.Space to construct a 3</w:t>
            </w:r>
            <w:r w:rsidRPr="00842181">
              <w:rPr>
                <w:rFonts w:cs="Arial"/>
                <w:sz w:val="22"/>
                <w:szCs w:val="24"/>
                <w:vertAlign w:val="superscript"/>
                <w:lang w:eastAsia="en-US"/>
              </w:rPr>
              <w:t>rd</w:t>
            </w:r>
            <w:r w:rsidRPr="00842181">
              <w:rPr>
                <w:rFonts w:cs="Arial"/>
                <w:sz w:val="22"/>
                <w:szCs w:val="24"/>
                <w:lang w:eastAsia="en-US"/>
              </w:rPr>
              <w:t xml:space="preserve"> Cath Suite area has been identified.</w:t>
            </w:r>
          </w:p>
        </w:tc>
        <w:tc>
          <w:tcPr>
            <w:tcW w:w="2127" w:type="dxa"/>
          </w:tcPr>
          <w:p w14:paraId="368875EF" w14:textId="77777777" w:rsidR="00842181" w:rsidRPr="00842181" w:rsidRDefault="00842181" w:rsidP="00842181">
            <w:pPr>
              <w:spacing w:after="180" w:line="260" w:lineRule="atLeast"/>
              <w:rPr>
                <w:rFonts w:cs="Arial"/>
                <w:sz w:val="22"/>
                <w:szCs w:val="24"/>
                <w:lang w:eastAsia="en-US"/>
              </w:rPr>
            </w:pPr>
            <w:r w:rsidRPr="00842181">
              <w:rPr>
                <w:rFonts w:cs="Arial"/>
                <w:b/>
                <w:bCs/>
                <w:sz w:val="22"/>
                <w:szCs w:val="24"/>
                <w:lang w:eastAsia="en-US"/>
              </w:rPr>
              <w:t>3</w:t>
            </w:r>
            <w:r w:rsidRPr="00842181">
              <w:rPr>
                <w:rFonts w:cs="Arial"/>
                <w:sz w:val="22"/>
                <w:szCs w:val="24"/>
                <w:lang w:eastAsia="en-US"/>
              </w:rPr>
              <w:t>.Authority to construct this new theatre is already in hand.</w:t>
            </w:r>
          </w:p>
        </w:tc>
        <w:tc>
          <w:tcPr>
            <w:tcW w:w="2506" w:type="dxa"/>
          </w:tcPr>
          <w:p w14:paraId="2C212645" w14:textId="77777777" w:rsidR="00842181" w:rsidRPr="00842181" w:rsidRDefault="00842181" w:rsidP="00842181">
            <w:pPr>
              <w:spacing w:after="180" w:line="260" w:lineRule="atLeast"/>
              <w:rPr>
                <w:rFonts w:cs="Arial"/>
                <w:sz w:val="22"/>
                <w:szCs w:val="24"/>
                <w:lang w:eastAsia="en-US"/>
              </w:rPr>
            </w:pPr>
            <w:r w:rsidRPr="00842181">
              <w:rPr>
                <w:rFonts w:cs="Arial"/>
                <w:b/>
                <w:bCs/>
                <w:sz w:val="22"/>
                <w:szCs w:val="24"/>
                <w:lang w:eastAsia="en-US"/>
              </w:rPr>
              <w:t>4.</w:t>
            </w:r>
            <w:r w:rsidRPr="00842181">
              <w:rPr>
                <w:rFonts w:cs="Arial"/>
                <w:sz w:val="22"/>
                <w:szCs w:val="24"/>
                <w:lang w:eastAsia="en-US"/>
              </w:rPr>
              <w:t xml:space="preserve"> The Cardiology Department at Mater Dei Hospital is striving to be a Centre of Excellence. This project will certainly make this far better to achieve.</w:t>
            </w:r>
          </w:p>
        </w:tc>
      </w:tr>
      <w:tr w:rsidR="00842181" w:rsidRPr="00842181" w14:paraId="27B995E4" w14:textId="77777777" w:rsidTr="00842181">
        <w:trPr>
          <w:trHeight w:val="730"/>
        </w:trPr>
        <w:tc>
          <w:tcPr>
            <w:tcW w:w="1641" w:type="dxa"/>
            <w:vMerge/>
            <w:shd w:val="clear" w:color="auto" w:fill="F2F2F2"/>
            <w:vAlign w:val="center"/>
          </w:tcPr>
          <w:p w14:paraId="5B248F39" w14:textId="77777777" w:rsidR="00842181" w:rsidRPr="00842181" w:rsidRDefault="00842181" w:rsidP="00842181">
            <w:pPr>
              <w:spacing w:after="180" w:line="260" w:lineRule="atLeast"/>
              <w:rPr>
                <w:rFonts w:cs="Arial"/>
                <w:b/>
                <w:bCs/>
                <w:sz w:val="22"/>
                <w:szCs w:val="24"/>
                <w:lang w:eastAsia="en-US"/>
              </w:rPr>
            </w:pPr>
          </w:p>
        </w:tc>
        <w:tc>
          <w:tcPr>
            <w:tcW w:w="2489" w:type="dxa"/>
          </w:tcPr>
          <w:p w14:paraId="24975753" w14:textId="77777777" w:rsidR="00842181" w:rsidRPr="00842181" w:rsidRDefault="00842181" w:rsidP="00842181">
            <w:pPr>
              <w:spacing w:after="180" w:line="260" w:lineRule="atLeast"/>
              <w:rPr>
                <w:rFonts w:cs="Arial"/>
                <w:b/>
                <w:bCs/>
                <w:sz w:val="22"/>
                <w:szCs w:val="24"/>
                <w:lang w:eastAsia="en-US"/>
              </w:rPr>
            </w:pPr>
            <w:r w:rsidRPr="00842181">
              <w:rPr>
                <w:rFonts w:cs="Arial"/>
                <w:b/>
                <w:bCs/>
                <w:sz w:val="22"/>
                <w:szCs w:val="24"/>
                <w:lang w:eastAsia="en-US"/>
              </w:rPr>
              <w:t xml:space="preserve">5. </w:t>
            </w:r>
            <w:r w:rsidRPr="00842181">
              <w:rPr>
                <w:rFonts w:cs="Arial"/>
                <w:sz w:val="22"/>
                <w:szCs w:val="24"/>
                <w:lang w:eastAsia="en-US"/>
              </w:rPr>
              <w:t>The Cardiology Department at Mater Dei Hospital will become a referral centre in the South of the European Union.</w:t>
            </w:r>
          </w:p>
        </w:tc>
        <w:tc>
          <w:tcPr>
            <w:tcW w:w="2436" w:type="dxa"/>
          </w:tcPr>
          <w:p w14:paraId="5CFDC7EB" w14:textId="77777777" w:rsidR="00842181" w:rsidRPr="00842181" w:rsidRDefault="00842181" w:rsidP="00842181">
            <w:pPr>
              <w:spacing w:after="180" w:line="260" w:lineRule="atLeast"/>
              <w:rPr>
                <w:rFonts w:cs="Arial"/>
                <w:sz w:val="22"/>
                <w:szCs w:val="24"/>
                <w:lang w:eastAsia="en-US"/>
              </w:rPr>
            </w:pPr>
          </w:p>
        </w:tc>
        <w:tc>
          <w:tcPr>
            <w:tcW w:w="2127" w:type="dxa"/>
          </w:tcPr>
          <w:p w14:paraId="0EEB6821" w14:textId="77777777" w:rsidR="00842181" w:rsidRPr="00842181" w:rsidRDefault="00842181" w:rsidP="00842181">
            <w:pPr>
              <w:spacing w:after="180" w:line="260" w:lineRule="atLeast"/>
              <w:rPr>
                <w:rFonts w:cs="Arial"/>
                <w:sz w:val="22"/>
                <w:szCs w:val="24"/>
                <w:lang w:eastAsia="en-US"/>
              </w:rPr>
            </w:pPr>
          </w:p>
        </w:tc>
        <w:tc>
          <w:tcPr>
            <w:tcW w:w="2506" w:type="dxa"/>
          </w:tcPr>
          <w:p w14:paraId="780660B9" w14:textId="77777777" w:rsidR="00842181" w:rsidRPr="00842181" w:rsidRDefault="00842181" w:rsidP="00842181">
            <w:pPr>
              <w:spacing w:after="180" w:line="260" w:lineRule="atLeast"/>
              <w:rPr>
                <w:rFonts w:cs="Arial"/>
                <w:sz w:val="22"/>
                <w:szCs w:val="24"/>
                <w:lang w:eastAsia="en-US"/>
              </w:rPr>
            </w:pPr>
          </w:p>
        </w:tc>
      </w:tr>
      <w:tr w:rsidR="00842181" w:rsidRPr="00842181" w14:paraId="20560C3E" w14:textId="77777777" w:rsidTr="00842181">
        <w:tc>
          <w:tcPr>
            <w:tcW w:w="1641" w:type="dxa"/>
            <w:shd w:val="clear" w:color="auto" w:fill="F2F2F2"/>
            <w:vAlign w:val="center"/>
          </w:tcPr>
          <w:p w14:paraId="15B808E6" w14:textId="77777777" w:rsidR="00842181" w:rsidRPr="00842181" w:rsidRDefault="00842181" w:rsidP="00842181">
            <w:pPr>
              <w:spacing w:after="180" w:line="260" w:lineRule="atLeast"/>
              <w:rPr>
                <w:rFonts w:cs="Arial"/>
                <w:b/>
                <w:bCs/>
                <w:sz w:val="22"/>
                <w:szCs w:val="24"/>
                <w:lang w:eastAsia="en-US"/>
              </w:rPr>
            </w:pPr>
            <w:r w:rsidRPr="00842181">
              <w:rPr>
                <w:rFonts w:cs="Arial"/>
                <w:b/>
                <w:bCs/>
                <w:sz w:val="22"/>
                <w:szCs w:val="24"/>
                <w:lang w:eastAsia="en-US"/>
              </w:rPr>
              <w:t>Weaknesses</w:t>
            </w:r>
          </w:p>
        </w:tc>
        <w:tc>
          <w:tcPr>
            <w:tcW w:w="2489" w:type="dxa"/>
          </w:tcPr>
          <w:p w14:paraId="503A1474" w14:textId="77777777" w:rsidR="00842181" w:rsidRPr="00842181" w:rsidRDefault="00842181" w:rsidP="00842181">
            <w:pPr>
              <w:spacing w:after="180" w:line="260" w:lineRule="atLeast"/>
              <w:rPr>
                <w:rFonts w:cs="Arial"/>
                <w:sz w:val="22"/>
                <w:szCs w:val="24"/>
                <w:lang w:eastAsia="en-US"/>
              </w:rPr>
            </w:pPr>
            <w:r w:rsidRPr="00842181">
              <w:rPr>
                <w:rFonts w:cs="Arial"/>
                <w:b/>
                <w:bCs/>
                <w:sz w:val="22"/>
                <w:szCs w:val="24"/>
                <w:lang w:eastAsia="en-US"/>
              </w:rPr>
              <w:t>1.</w:t>
            </w:r>
            <w:r w:rsidRPr="00842181">
              <w:rPr>
                <w:rFonts w:cs="Arial"/>
                <w:sz w:val="22"/>
                <w:szCs w:val="24"/>
                <w:lang w:eastAsia="en-US"/>
              </w:rPr>
              <w:t xml:space="preserve">The Purchase of the Robotic System is a new concept to Mater Dei Hospital. Extensive </w:t>
            </w:r>
            <w:r w:rsidRPr="00842181">
              <w:rPr>
                <w:rFonts w:cs="Arial"/>
                <w:sz w:val="22"/>
                <w:szCs w:val="24"/>
                <w:lang w:eastAsia="en-US"/>
              </w:rPr>
              <w:lastRenderedPageBreak/>
              <w:t>training will be required.</w:t>
            </w:r>
          </w:p>
        </w:tc>
        <w:tc>
          <w:tcPr>
            <w:tcW w:w="2436" w:type="dxa"/>
          </w:tcPr>
          <w:p w14:paraId="5F2F891F" w14:textId="77777777" w:rsidR="00842181" w:rsidRPr="00842181" w:rsidRDefault="00842181" w:rsidP="00842181">
            <w:pPr>
              <w:spacing w:after="180" w:line="260" w:lineRule="atLeast"/>
              <w:rPr>
                <w:rFonts w:cs="Arial"/>
                <w:sz w:val="22"/>
                <w:szCs w:val="24"/>
                <w:lang w:eastAsia="en-US"/>
              </w:rPr>
            </w:pPr>
            <w:r w:rsidRPr="00842181">
              <w:rPr>
                <w:rFonts w:cs="Arial"/>
                <w:b/>
                <w:bCs/>
                <w:sz w:val="22"/>
                <w:szCs w:val="24"/>
                <w:lang w:eastAsia="en-US"/>
              </w:rPr>
              <w:lastRenderedPageBreak/>
              <w:t>2.</w:t>
            </w:r>
            <w:r w:rsidRPr="00842181">
              <w:rPr>
                <w:rFonts w:cs="Arial"/>
                <w:sz w:val="22"/>
                <w:szCs w:val="24"/>
                <w:lang w:eastAsia="en-US"/>
              </w:rPr>
              <w:t xml:space="preserve">The Cardiology Department will require to recruit further personnel to be </w:t>
            </w:r>
            <w:r w:rsidRPr="00842181">
              <w:rPr>
                <w:rFonts w:cs="Arial"/>
                <w:sz w:val="22"/>
                <w:szCs w:val="24"/>
                <w:lang w:eastAsia="en-US"/>
              </w:rPr>
              <w:lastRenderedPageBreak/>
              <w:t>able to operate the 3rd Cath Suite.</w:t>
            </w:r>
          </w:p>
        </w:tc>
        <w:tc>
          <w:tcPr>
            <w:tcW w:w="2127" w:type="dxa"/>
          </w:tcPr>
          <w:p w14:paraId="3DAC4214" w14:textId="77777777" w:rsidR="00842181" w:rsidRPr="00842181" w:rsidRDefault="00842181" w:rsidP="00842181">
            <w:pPr>
              <w:spacing w:after="180" w:line="260" w:lineRule="atLeast"/>
              <w:rPr>
                <w:rFonts w:cs="Arial"/>
                <w:sz w:val="22"/>
                <w:szCs w:val="24"/>
                <w:lang w:eastAsia="en-US"/>
              </w:rPr>
            </w:pPr>
            <w:r w:rsidRPr="00842181">
              <w:rPr>
                <w:rFonts w:cs="Arial"/>
                <w:b/>
                <w:bCs/>
                <w:sz w:val="22"/>
                <w:szCs w:val="24"/>
                <w:lang w:eastAsia="en-US"/>
              </w:rPr>
              <w:lastRenderedPageBreak/>
              <w:t>3</w:t>
            </w:r>
            <w:r w:rsidRPr="00842181">
              <w:rPr>
                <w:rFonts w:cs="Arial"/>
                <w:sz w:val="22"/>
                <w:szCs w:val="24"/>
                <w:lang w:eastAsia="en-US"/>
              </w:rPr>
              <w:t xml:space="preserve">.Financial expenses will be incurred due to maintenance and </w:t>
            </w:r>
            <w:r w:rsidRPr="00842181">
              <w:rPr>
                <w:rFonts w:cs="Arial"/>
                <w:sz w:val="22"/>
                <w:szCs w:val="24"/>
                <w:lang w:eastAsia="en-US"/>
              </w:rPr>
              <w:lastRenderedPageBreak/>
              <w:t>for running the machine.</w:t>
            </w:r>
          </w:p>
        </w:tc>
        <w:tc>
          <w:tcPr>
            <w:tcW w:w="2506" w:type="dxa"/>
          </w:tcPr>
          <w:p w14:paraId="146FCE9D" w14:textId="77777777" w:rsidR="00842181" w:rsidRPr="00842181" w:rsidRDefault="00842181" w:rsidP="00842181">
            <w:pPr>
              <w:spacing w:after="180" w:line="260" w:lineRule="atLeast"/>
              <w:rPr>
                <w:rFonts w:cs="Arial"/>
                <w:sz w:val="22"/>
                <w:szCs w:val="24"/>
                <w:lang w:eastAsia="en-US"/>
              </w:rPr>
            </w:pPr>
            <w:r w:rsidRPr="00842181">
              <w:rPr>
                <w:rFonts w:cs="Arial"/>
                <w:b/>
                <w:bCs/>
                <w:sz w:val="22"/>
                <w:szCs w:val="24"/>
                <w:lang w:eastAsia="en-US"/>
              </w:rPr>
              <w:lastRenderedPageBreak/>
              <w:t>4</w:t>
            </w:r>
            <w:r w:rsidRPr="00842181">
              <w:rPr>
                <w:rFonts w:cs="Arial"/>
                <w:sz w:val="22"/>
                <w:szCs w:val="24"/>
                <w:lang w:eastAsia="en-US"/>
              </w:rPr>
              <w:t xml:space="preserve">.In the case of the Robotic Machine there will be the need to give time to learn. This will </w:t>
            </w:r>
            <w:r w:rsidRPr="00842181">
              <w:rPr>
                <w:rFonts w:cs="Arial"/>
                <w:sz w:val="22"/>
                <w:szCs w:val="24"/>
                <w:lang w:eastAsia="en-US"/>
              </w:rPr>
              <w:lastRenderedPageBreak/>
              <w:t>initially lengthen procedure time until all users get accustomed to the functionality of this machine.</w:t>
            </w:r>
          </w:p>
        </w:tc>
      </w:tr>
      <w:tr w:rsidR="00842181" w:rsidRPr="00842181" w14:paraId="52154C3C" w14:textId="77777777" w:rsidTr="00842181">
        <w:trPr>
          <w:trHeight w:val="758"/>
        </w:trPr>
        <w:tc>
          <w:tcPr>
            <w:tcW w:w="1641" w:type="dxa"/>
            <w:vMerge w:val="restart"/>
            <w:shd w:val="clear" w:color="auto" w:fill="F2F2F2"/>
            <w:vAlign w:val="center"/>
          </w:tcPr>
          <w:p w14:paraId="20206AA3" w14:textId="77777777" w:rsidR="00842181" w:rsidRPr="00842181" w:rsidRDefault="00842181" w:rsidP="00842181">
            <w:pPr>
              <w:spacing w:after="180" w:line="260" w:lineRule="atLeast"/>
              <w:rPr>
                <w:rFonts w:cs="Arial"/>
                <w:b/>
                <w:bCs/>
                <w:sz w:val="22"/>
                <w:szCs w:val="24"/>
                <w:lang w:eastAsia="en-US"/>
              </w:rPr>
            </w:pPr>
            <w:r w:rsidRPr="00842181">
              <w:rPr>
                <w:rFonts w:cs="Arial"/>
                <w:b/>
                <w:bCs/>
                <w:sz w:val="22"/>
                <w:szCs w:val="24"/>
                <w:lang w:eastAsia="en-US"/>
              </w:rPr>
              <w:lastRenderedPageBreak/>
              <w:t>Outputs</w:t>
            </w:r>
          </w:p>
        </w:tc>
        <w:tc>
          <w:tcPr>
            <w:tcW w:w="2489" w:type="dxa"/>
          </w:tcPr>
          <w:p w14:paraId="16A7A6F7" w14:textId="77777777" w:rsidR="00842181" w:rsidRPr="00842181" w:rsidRDefault="00842181" w:rsidP="00842181">
            <w:pPr>
              <w:spacing w:after="180" w:line="260" w:lineRule="atLeast"/>
              <w:rPr>
                <w:rFonts w:cs="Arial"/>
                <w:sz w:val="22"/>
                <w:szCs w:val="24"/>
                <w:lang w:eastAsia="en-US"/>
              </w:rPr>
            </w:pPr>
            <w:r w:rsidRPr="00842181">
              <w:rPr>
                <w:rFonts w:cs="Arial"/>
                <w:b/>
                <w:bCs/>
                <w:sz w:val="22"/>
                <w:szCs w:val="24"/>
                <w:lang w:eastAsia="en-US"/>
              </w:rPr>
              <w:t>1.</w:t>
            </w:r>
            <w:r w:rsidRPr="00842181">
              <w:rPr>
                <w:rFonts w:cs="Arial"/>
                <w:sz w:val="22"/>
                <w:szCs w:val="24"/>
                <w:lang w:eastAsia="en-US"/>
              </w:rPr>
              <w:t>Better quality of life to patients.</w:t>
            </w:r>
          </w:p>
        </w:tc>
        <w:tc>
          <w:tcPr>
            <w:tcW w:w="2436" w:type="dxa"/>
          </w:tcPr>
          <w:p w14:paraId="38BD0A9A" w14:textId="77777777" w:rsidR="00842181" w:rsidRPr="00842181" w:rsidRDefault="00842181" w:rsidP="00842181">
            <w:pPr>
              <w:spacing w:after="180" w:line="260" w:lineRule="atLeast"/>
              <w:rPr>
                <w:rFonts w:cs="Arial"/>
                <w:sz w:val="22"/>
                <w:szCs w:val="24"/>
                <w:lang w:eastAsia="en-US"/>
              </w:rPr>
            </w:pPr>
            <w:r w:rsidRPr="00842181">
              <w:rPr>
                <w:rFonts w:cs="Arial"/>
                <w:b/>
                <w:bCs/>
                <w:sz w:val="22"/>
                <w:szCs w:val="24"/>
                <w:lang w:eastAsia="en-US"/>
              </w:rPr>
              <w:t>2.</w:t>
            </w:r>
            <w:r w:rsidRPr="00842181">
              <w:rPr>
                <w:rFonts w:cs="Arial"/>
                <w:sz w:val="22"/>
                <w:szCs w:val="24"/>
                <w:lang w:eastAsia="en-US"/>
              </w:rPr>
              <w:t>Extending life expectancy.</w:t>
            </w:r>
          </w:p>
        </w:tc>
        <w:tc>
          <w:tcPr>
            <w:tcW w:w="2127" w:type="dxa"/>
          </w:tcPr>
          <w:p w14:paraId="474C8A9D" w14:textId="77777777" w:rsidR="00842181" w:rsidRPr="00842181" w:rsidRDefault="00842181" w:rsidP="00842181">
            <w:pPr>
              <w:spacing w:after="180" w:line="260" w:lineRule="atLeast"/>
              <w:rPr>
                <w:rFonts w:cs="Arial"/>
                <w:sz w:val="22"/>
                <w:szCs w:val="24"/>
                <w:lang w:eastAsia="en-US"/>
              </w:rPr>
            </w:pPr>
            <w:r w:rsidRPr="00842181">
              <w:rPr>
                <w:rFonts w:cs="Arial"/>
                <w:b/>
                <w:bCs/>
                <w:sz w:val="22"/>
                <w:szCs w:val="24"/>
                <w:lang w:eastAsia="en-US"/>
              </w:rPr>
              <w:t>3.</w:t>
            </w:r>
            <w:r w:rsidRPr="00842181">
              <w:rPr>
                <w:rFonts w:cs="Arial"/>
                <w:sz w:val="22"/>
                <w:szCs w:val="24"/>
                <w:lang w:eastAsia="en-US"/>
              </w:rPr>
              <w:t>Reduce intensive care hospital bed stays.</w:t>
            </w:r>
          </w:p>
        </w:tc>
        <w:tc>
          <w:tcPr>
            <w:tcW w:w="2506" w:type="dxa"/>
          </w:tcPr>
          <w:p w14:paraId="5E6E8C9D" w14:textId="77777777" w:rsidR="00842181" w:rsidRPr="00842181" w:rsidRDefault="00842181" w:rsidP="00842181">
            <w:pPr>
              <w:spacing w:after="180" w:line="260" w:lineRule="atLeast"/>
              <w:rPr>
                <w:rFonts w:cs="Arial"/>
                <w:sz w:val="22"/>
                <w:szCs w:val="24"/>
                <w:lang w:eastAsia="en-US"/>
              </w:rPr>
            </w:pPr>
            <w:r w:rsidRPr="00842181">
              <w:rPr>
                <w:rFonts w:cs="Arial"/>
                <w:b/>
                <w:bCs/>
                <w:sz w:val="22"/>
                <w:szCs w:val="24"/>
                <w:lang w:eastAsia="en-US"/>
              </w:rPr>
              <w:t>4</w:t>
            </w:r>
            <w:r w:rsidRPr="00842181">
              <w:rPr>
                <w:rFonts w:cs="Arial"/>
                <w:sz w:val="22"/>
                <w:szCs w:val="24"/>
                <w:lang w:eastAsia="en-US"/>
              </w:rPr>
              <w:t>.Enhance health and safety to all patients and to staff.</w:t>
            </w:r>
          </w:p>
        </w:tc>
      </w:tr>
      <w:tr w:rsidR="00842181" w:rsidRPr="00842181" w14:paraId="2159D9C9" w14:textId="77777777" w:rsidTr="00842181">
        <w:trPr>
          <w:trHeight w:val="759"/>
        </w:trPr>
        <w:tc>
          <w:tcPr>
            <w:tcW w:w="1641" w:type="dxa"/>
            <w:vMerge/>
            <w:shd w:val="clear" w:color="auto" w:fill="F2F2F2"/>
            <w:vAlign w:val="center"/>
          </w:tcPr>
          <w:p w14:paraId="161A748A" w14:textId="77777777" w:rsidR="00842181" w:rsidRPr="00842181" w:rsidRDefault="00842181" w:rsidP="00842181">
            <w:pPr>
              <w:spacing w:after="180" w:line="260" w:lineRule="atLeast"/>
              <w:rPr>
                <w:rFonts w:cs="Arial"/>
                <w:b/>
                <w:bCs/>
                <w:sz w:val="22"/>
                <w:szCs w:val="24"/>
                <w:lang w:eastAsia="en-US"/>
              </w:rPr>
            </w:pPr>
          </w:p>
        </w:tc>
        <w:tc>
          <w:tcPr>
            <w:tcW w:w="2489" w:type="dxa"/>
          </w:tcPr>
          <w:p w14:paraId="0FF58457" w14:textId="77777777" w:rsidR="00842181" w:rsidRPr="00842181" w:rsidRDefault="00842181" w:rsidP="00842181">
            <w:pPr>
              <w:spacing w:after="180" w:line="260" w:lineRule="atLeast"/>
              <w:rPr>
                <w:rFonts w:cs="Arial"/>
                <w:sz w:val="22"/>
                <w:szCs w:val="24"/>
                <w:lang w:eastAsia="en-US"/>
              </w:rPr>
            </w:pPr>
            <w:r w:rsidRPr="00842181">
              <w:rPr>
                <w:rFonts w:cs="Arial"/>
                <w:b/>
                <w:bCs/>
                <w:sz w:val="22"/>
                <w:szCs w:val="24"/>
                <w:lang w:eastAsia="en-US"/>
              </w:rPr>
              <w:t>5.</w:t>
            </w:r>
            <w:r w:rsidRPr="00842181">
              <w:rPr>
                <w:rFonts w:cs="Arial"/>
                <w:sz w:val="22"/>
                <w:szCs w:val="24"/>
                <w:lang w:eastAsia="en-US"/>
              </w:rPr>
              <w:t>Enhance Infection Control measures.</w:t>
            </w:r>
          </w:p>
        </w:tc>
        <w:tc>
          <w:tcPr>
            <w:tcW w:w="2436" w:type="dxa"/>
          </w:tcPr>
          <w:p w14:paraId="58E2A58B" w14:textId="77777777" w:rsidR="00842181" w:rsidRPr="00842181" w:rsidRDefault="00842181" w:rsidP="00842181">
            <w:pPr>
              <w:spacing w:after="180" w:line="260" w:lineRule="atLeast"/>
              <w:rPr>
                <w:rFonts w:cs="Arial"/>
                <w:sz w:val="22"/>
                <w:szCs w:val="24"/>
                <w:lang w:eastAsia="en-US"/>
              </w:rPr>
            </w:pPr>
          </w:p>
        </w:tc>
        <w:tc>
          <w:tcPr>
            <w:tcW w:w="2127" w:type="dxa"/>
          </w:tcPr>
          <w:p w14:paraId="09F59838" w14:textId="77777777" w:rsidR="00842181" w:rsidRPr="00842181" w:rsidRDefault="00842181" w:rsidP="00842181">
            <w:pPr>
              <w:spacing w:after="180" w:line="260" w:lineRule="atLeast"/>
              <w:rPr>
                <w:rFonts w:cs="Arial"/>
                <w:sz w:val="22"/>
                <w:szCs w:val="24"/>
                <w:lang w:eastAsia="en-US"/>
              </w:rPr>
            </w:pPr>
          </w:p>
        </w:tc>
        <w:tc>
          <w:tcPr>
            <w:tcW w:w="2506" w:type="dxa"/>
          </w:tcPr>
          <w:p w14:paraId="2DDD6434" w14:textId="77777777" w:rsidR="00842181" w:rsidRPr="00842181" w:rsidRDefault="00842181" w:rsidP="00842181">
            <w:pPr>
              <w:spacing w:after="180" w:line="260" w:lineRule="atLeast"/>
              <w:rPr>
                <w:rFonts w:cs="Arial"/>
                <w:sz w:val="22"/>
                <w:szCs w:val="24"/>
                <w:lang w:eastAsia="en-US"/>
              </w:rPr>
            </w:pPr>
          </w:p>
        </w:tc>
      </w:tr>
      <w:tr w:rsidR="00842181" w:rsidRPr="00842181" w14:paraId="346142B8" w14:textId="77777777" w:rsidTr="00842181">
        <w:tc>
          <w:tcPr>
            <w:tcW w:w="1641" w:type="dxa"/>
            <w:shd w:val="clear" w:color="auto" w:fill="F2F2F2"/>
            <w:vAlign w:val="center"/>
          </w:tcPr>
          <w:p w14:paraId="0F04C505" w14:textId="77777777" w:rsidR="00842181" w:rsidRPr="00842181" w:rsidRDefault="00842181" w:rsidP="00842181">
            <w:pPr>
              <w:spacing w:after="180" w:line="260" w:lineRule="atLeast"/>
              <w:rPr>
                <w:rFonts w:cs="Arial"/>
                <w:b/>
                <w:bCs/>
                <w:sz w:val="22"/>
                <w:szCs w:val="24"/>
                <w:lang w:eastAsia="en-US"/>
              </w:rPr>
            </w:pPr>
            <w:r w:rsidRPr="00842181">
              <w:rPr>
                <w:rFonts w:cs="Arial"/>
                <w:b/>
                <w:bCs/>
                <w:sz w:val="22"/>
                <w:szCs w:val="24"/>
                <w:lang w:eastAsia="en-US"/>
              </w:rPr>
              <w:t>Targets</w:t>
            </w:r>
          </w:p>
        </w:tc>
        <w:tc>
          <w:tcPr>
            <w:tcW w:w="2489" w:type="dxa"/>
          </w:tcPr>
          <w:p w14:paraId="450711DB" w14:textId="77777777" w:rsidR="00842181" w:rsidRPr="00842181" w:rsidRDefault="00842181" w:rsidP="00842181">
            <w:pPr>
              <w:spacing w:after="180" w:line="260" w:lineRule="atLeast"/>
              <w:rPr>
                <w:rFonts w:cs="Arial"/>
                <w:sz w:val="22"/>
                <w:szCs w:val="24"/>
                <w:lang w:eastAsia="en-US"/>
              </w:rPr>
            </w:pPr>
            <w:r w:rsidRPr="00842181">
              <w:rPr>
                <w:rFonts w:cs="Arial"/>
                <w:b/>
                <w:bCs/>
                <w:sz w:val="22"/>
                <w:szCs w:val="24"/>
                <w:lang w:eastAsia="en-US"/>
              </w:rPr>
              <w:t>1</w:t>
            </w:r>
            <w:r w:rsidRPr="00842181">
              <w:rPr>
                <w:rFonts w:cs="Arial"/>
                <w:sz w:val="22"/>
                <w:szCs w:val="24"/>
                <w:lang w:eastAsia="en-US"/>
              </w:rPr>
              <w:t>.Reduced Waiting Times in various cardiological procedures.</w:t>
            </w:r>
          </w:p>
        </w:tc>
        <w:tc>
          <w:tcPr>
            <w:tcW w:w="2436" w:type="dxa"/>
          </w:tcPr>
          <w:p w14:paraId="3B44CB83" w14:textId="77777777" w:rsidR="00842181" w:rsidRPr="00842181" w:rsidRDefault="00842181" w:rsidP="00842181">
            <w:pPr>
              <w:spacing w:after="180" w:line="260" w:lineRule="atLeast"/>
              <w:rPr>
                <w:rFonts w:cs="Arial"/>
                <w:sz w:val="22"/>
                <w:szCs w:val="24"/>
                <w:lang w:eastAsia="en-US"/>
              </w:rPr>
            </w:pPr>
            <w:r w:rsidRPr="00842181">
              <w:rPr>
                <w:rFonts w:cs="Arial"/>
                <w:b/>
                <w:bCs/>
                <w:sz w:val="22"/>
                <w:szCs w:val="24"/>
                <w:lang w:eastAsia="en-US"/>
              </w:rPr>
              <w:t>2.</w:t>
            </w:r>
            <w:r w:rsidRPr="00842181">
              <w:rPr>
                <w:rFonts w:cs="Arial"/>
                <w:sz w:val="22"/>
                <w:szCs w:val="24"/>
                <w:lang w:eastAsia="en-US"/>
              </w:rPr>
              <w:t xml:space="preserve"> Increased number of procedures to the advantage of patients</w:t>
            </w:r>
          </w:p>
        </w:tc>
        <w:tc>
          <w:tcPr>
            <w:tcW w:w="2127" w:type="dxa"/>
          </w:tcPr>
          <w:p w14:paraId="594028F8" w14:textId="77777777" w:rsidR="00842181" w:rsidRPr="00842181" w:rsidRDefault="00842181" w:rsidP="00842181">
            <w:pPr>
              <w:spacing w:after="180" w:line="260" w:lineRule="atLeast"/>
              <w:rPr>
                <w:rFonts w:cs="Arial"/>
                <w:sz w:val="22"/>
                <w:szCs w:val="24"/>
                <w:lang w:eastAsia="en-US"/>
              </w:rPr>
            </w:pPr>
            <w:r w:rsidRPr="00842181">
              <w:rPr>
                <w:rFonts w:cs="Arial"/>
                <w:b/>
                <w:bCs/>
                <w:sz w:val="22"/>
                <w:szCs w:val="24"/>
                <w:lang w:eastAsia="en-US"/>
              </w:rPr>
              <w:t>3.</w:t>
            </w:r>
            <w:r w:rsidRPr="00842181">
              <w:rPr>
                <w:rFonts w:cs="Arial"/>
                <w:sz w:val="22"/>
                <w:szCs w:val="24"/>
                <w:lang w:eastAsia="en-US"/>
              </w:rPr>
              <w:t>Allow room for the introduction of new procedures that are not being done today.</w:t>
            </w:r>
          </w:p>
        </w:tc>
        <w:tc>
          <w:tcPr>
            <w:tcW w:w="2506" w:type="dxa"/>
          </w:tcPr>
          <w:p w14:paraId="0D709DC5" w14:textId="77777777" w:rsidR="00842181" w:rsidRPr="00842181" w:rsidRDefault="00842181" w:rsidP="00842181">
            <w:pPr>
              <w:spacing w:after="180" w:line="260" w:lineRule="atLeast"/>
              <w:rPr>
                <w:rFonts w:cs="Arial"/>
                <w:sz w:val="22"/>
                <w:szCs w:val="24"/>
                <w:lang w:eastAsia="en-US"/>
              </w:rPr>
            </w:pPr>
            <w:r w:rsidRPr="00842181">
              <w:rPr>
                <w:rFonts w:cs="Arial"/>
                <w:b/>
                <w:bCs/>
                <w:sz w:val="22"/>
                <w:szCs w:val="24"/>
                <w:lang w:eastAsia="en-US"/>
              </w:rPr>
              <w:t>4.</w:t>
            </w:r>
            <w:r w:rsidRPr="00842181">
              <w:rPr>
                <w:rFonts w:cs="Arial"/>
                <w:sz w:val="22"/>
                <w:szCs w:val="24"/>
                <w:lang w:eastAsia="en-US"/>
              </w:rPr>
              <w:t xml:space="preserve"> Reduce the number of open-heart surgeries.</w:t>
            </w:r>
          </w:p>
        </w:tc>
      </w:tr>
    </w:tbl>
    <w:p w14:paraId="12495082" w14:textId="77777777" w:rsidR="00842181" w:rsidRPr="00842181" w:rsidRDefault="00842181" w:rsidP="00842181">
      <w:pPr>
        <w:spacing w:after="180" w:line="260" w:lineRule="atLeast"/>
        <w:rPr>
          <w:rFonts w:ascii="Arial" w:hAnsi="Arial" w:cs="Arial"/>
          <w:sz w:val="22"/>
          <w:szCs w:val="24"/>
          <w:lang w:eastAsia="en-US"/>
        </w:rPr>
      </w:pPr>
    </w:p>
    <w:p w14:paraId="1AC81848" w14:textId="77777777" w:rsidR="007C5516" w:rsidRDefault="007C5516" w:rsidP="002E2FC7">
      <w:pPr>
        <w:ind w:left="-142"/>
        <w:rPr>
          <w:rFonts w:ascii="Arial" w:hAnsi="Arial" w:cs="Arial"/>
          <w:sz w:val="22"/>
          <w:szCs w:val="22"/>
        </w:rPr>
      </w:pPr>
    </w:p>
    <w:p w14:paraId="1EF18124" w14:textId="77777777" w:rsidR="001B3D94" w:rsidRDefault="001B3D94" w:rsidP="002E2FC7">
      <w:pPr>
        <w:ind w:left="-142"/>
        <w:rPr>
          <w:rFonts w:ascii="Arial" w:hAnsi="Arial" w:cs="Arial"/>
          <w:sz w:val="22"/>
          <w:szCs w:val="22"/>
        </w:rPr>
        <w:sectPr w:rsidR="001B3D94" w:rsidSect="00FE797E">
          <w:pgSz w:w="12240" w:h="15840" w:code="1"/>
          <w:pgMar w:top="993" w:right="1418" w:bottom="1418" w:left="1418" w:header="708" w:footer="708" w:gutter="0"/>
          <w:cols w:space="708"/>
          <w:titlePg/>
        </w:sectPr>
      </w:pPr>
    </w:p>
    <w:p w14:paraId="5B0D1B74" w14:textId="2316C6E1" w:rsidR="0099151E" w:rsidRPr="001223B5" w:rsidRDefault="0099151E" w:rsidP="0099151E">
      <w:pPr>
        <w:pStyle w:val="Articlecore"/>
        <w:jc w:val="center"/>
        <w:rPr>
          <w:sz w:val="24"/>
          <w:szCs w:val="24"/>
        </w:rPr>
      </w:pPr>
      <w:r w:rsidRPr="001223B5">
        <w:rPr>
          <w:sz w:val="24"/>
          <w:szCs w:val="24"/>
        </w:rPr>
        <w:lastRenderedPageBreak/>
        <w:t>Swiss-</w:t>
      </w:r>
      <w:r w:rsidR="00B948C2" w:rsidRPr="001223B5">
        <w:rPr>
          <w:sz w:val="24"/>
          <w:szCs w:val="24"/>
        </w:rPr>
        <w:t>Maltese</w:t>
      </w:r>
      <w:r w:rsidRPr="001223B5">
        <w:rPr>
          <w:sz w:val="24"/>
          <w:szCs w:val="24"/>
        </w:rPr>
        <w:t xml:space="preserve"> Cooperation Programme</w:t>
      </w:r>
    </w:p>
    <w:p w14:paraId="20E3194B" w14:textId="77777777" w:rsidR="0099151E" w:rsidRDefault="0099151E" w:rsidP="003A21E2">
      <w:pPr>
        <w:pStyle w:val="Articletrait"/>
        <w:numPr>
          <w:ilvl w:val="0"/>
          <w:numId w:val="0"/>
        </w:numPr>
        <w:spacing w:before="0"/>
        <w:rPr>
          <w:rFonts w:cs="Arial"/>
          <w:szCs w:val="22"/>
        </w:rPr>
      </w:pPr>
    </w:p>
    <w:p w14:paraId="68A56CC7" w14:textId="77777777" w:rsidR="00F87809" w:rsidRDefault="00F87809" w:rsidP="003A21E2">
      <w:pPr>
        <w:pStyle w:val="Articletrait"/>
        <w:numPr>
          <w:ilvl w:val="0"/>
          <w:numId w:val="0"/>
        </w:numPr>
        <w:spacing w:before="0"/>
        <w:rPr>
          <w:rFonts w:cs="Arial"/>
          <w:szCs w:val="22"/>
        </w:rPr>
      </w:pPr>
    </w:p>
    <w:p w14:paraId="300B3741" w14:textId="77777777" w:rsidR="00F87809" w:rsidRDefault="00F87809" w:rsidP="003A21E2">
      <w:pPr>
        <w:pStyle w:val="Articletrait"/>
        <w:numPr>
          <w:ilvl w:val="0"/>
          <w:numId w:val="0"/>
        </w:numPr>
        <w:spacing w:before="0"/>
        <w:rPr>
          <w:rFonts w:cs="Arial"/>
          <w:szCs w:val="22"/>
        </w:rPr>
      </w:pPr>
    </w:p>
    <w:p w14:paraId="434E1828" w14:textId="3D1CE925" w:rsidR="0099151E" w:rsidRPr="00301D97" w:rsidRDefault="0099151E" w:rsidP="003A21E2">
      <w:pPr>
        <w:jc w:val="center"/>
        <w:rPr>
          <w:rFonts w:ascii="Arial" w:hAnsi="Arial" w:cs="Arial"/>
          <w:b/>
          <w:bCs/>
          <w:sz w:val="44"/>
          <w:szCs w:val="44"/>
        </w:rPr>
      </w:pPr>
      <w:r>
        <w:rPr>
          <w:rFonts w:ascii="Arial" w:hAnsi="Arial" w:cs="Arial"/>
          <w:b/>
          <w:bCs/>
          <w:sz w:val="44"/>
          <w:szCs w:val="44"/>
        </w:rPr>
        <w:t>Annex B: Budget</w:t>
      </w:r>
    </w:p>
    <w:p w14:paraId="2201613C" w14:textId="77777777" w:rsidR="0099151E" w:rsidRDefault="0099151E" w:rsidP="003A21E2">
      <w:pPr>
        <w:pStyle w:val="Articletrait"/>
        <w:numPr>
          <w:ilvl w:val="0"/>
          <w:numId w:val="0"/>
        </w:numPr>
        <w:spacing w:before="0"/>
        <w:rPr>
          <w:rFonts w:cs="Arial"/>
          <w:szCs w:val="22"/>
        </w:rPr>
      </w:pPr>
    </w:p>
    <w:p w14:paraId="54B92E3C" w14:textId="77777777" w:rsidR="00F87809" w:rsidRDefault="00F87809" w:rsidP="003A21E2">
      <w:pPr>
        <w:pStyle w:val="Articletrait"/>
        <w:numPr>
          <w:ilvl w:val="0"/>
          <w:numId w:val="0"/>
        </w:numPr>
        <w:spacing w:before="0"/>
        <w:rPr>
          <w:rFonts w:cs="Arial"/>
          <w:szCs w:val="22"/>
        </w:rPr>
      </w:pPr>
    </w:p>
    <w:p w14:paraId="63648947" w14:textId="77777777" w:rsidR="00F87809" w:rsidRDefault="00F87809" w:rsidP="003A21E2">
      <w:pPr>
        <w:pStyle w:val="Articletrait"/>
        <w:numPr>
          <w:ilvl w:val="0"/>
          <w:numId w:val="0"/>
        </w:numPr>
        <w:spacing w:before="0"/>
        <w:rPr>
          <w:rFonts w:cs="Arial"/>
          <w:szCs w:val="22"/>
        </w:rPr>
      </w:pPr>
    </w:p>
    <w:tbl>
      <w:tblPr>
        <w:tblStyle w:val="TableGrid1"/>
        <w:tblW w:w="0" w:type="auto"/>
        <w:tblInd w:w="-720" w:type="dxa"/>
        <w:tblLook w:val="04A0" w:firstRow="1" w:lastRow="0" w:firstColumn="1" w:lastColumn="0" w:noHBand="0" w:noVBand="1"/>
      </w:tblPr>
      <w:tblGrid>
        <w:gridCol w:w="2497"/>
        <w:gridCol w:w="1839"/>
        <w:gridCol w:w="2082"/>
        <w:gridCol w:w="1839"/>
        <w:gridCol w:w="1857"/>
      </w:tblGrid>
      <w:tr w:rsidR="00DA65AB" w:rsidRPr="00DA65AB" w14:paraId="5D4836C8" w14:textId="77777777" w:rsidTr="00DA65AB">
        <w:trPr>
          <w:trHeight w:val="1098"/>
        </w:trPr>
        <w:tc>
          <w:tcPr>
            <w:tcW w:w="4259" w:type="dxa"/>
            <w:shd w:val="clear" w:color="auto" w:fill="BFBFBF"/>
            <w:vAlign w:val="center"/>
          </w:tcPr>
          <w:p w14:paraId="2090B1D8" w14:textId="77777777" w:rsidR="00DA65AB" w:rsidRPr="00DA65AB" w:rsidRDefault="00DA65AB" w:rsidP="00DA65AB">
            <w:pPr>
              <w:jc w:val="center"/>
              <w:rPr>
                <w:rFonts w:cs="Arial"/>
                <w:b/>
                <w:bCs/>
                <w:sz w:val="22"/>
                <w:szCs w:val="24"/>
                <w:lang w:eastAsia="en-US"/>
              </w:rPr>
            </w:pPr>
            <w:r w:rsidRPr="00DA65AB">
              <w:rPr>
                <w:rFonts w:cs="Arial"/>
                <w:b/>
                <w:bCs/>
                <w:sz w:val="22"/>
                <w:szCs w:val="24"/>
                <w:lang w:eastAsia="en-US"/>
              </w:rPr>
              <w:t>Budgetary Cost</w:t>
            </w:r>
          </w:p>
        </w:tc>
        <w:tc>
          <w:tcPr>
            <w:tcW w:w="4890" w:type="dxa"/>
            <w:gridSpan w:val="2"/>
            <w:shd w:val="clear" w:color="auto" w:fill="BFBFBF"/>
            <w:vAlign w:val="center"/>
          </w:tcPr>
          <w:p w14:paraId="6A03824F" w14:textId="77777777" w:rsidR="00DA65AB" w:rsidRPr="00DA65AB" w:rsidRDefault="00DA65AB" w:rsidP="00DA65AB">
            <w:pPr>
              <w:jc w:val="center"/>
              <w:rPr>
                <w:rFonts w:cs="Arial"/>
                <w:b/>
                <w:bCs/>
                <w:sz w:val="22"/>
                <w:szCs w:val="24"/>
                <w:lang w:eastAsia="en-US"/>
              </w:rPr>
            </w:pPr>
            <w:r w:rsidRPr="00DA65AB">
              <w:rPr>
                <w:rFonts w:cs="Arial"/>
                <w:b/>
                <w:bCs/>
                <w:sz w:val="22"/>
                <w:szCs w:val="24"/>
                <w:lang w:eastAsia="en-US"/>
              </w:rPr>
              <w:t>Capital Outlay</w:t>
            </w:r>
          </w:p>
          <w:p w14:paraId="23AAFE8C" w14:textId="77777777" w:rsidR="00DA65AB" w:rsidRPr="00DA65AB" w:rsidRDefault="00DA65AB" w:rsidP="00DA65AB">
            <w:pPr>
              <w:ind w:right="-286"/>
              <w:jc w:val="center"/>
              <w:rPr>
                <w:rFonts w:cs="Arial"/>
                <w:b/>
                <w:bCs/>
                <w:sz w:val="22"/>
                <w:szCs w:val="24"/>
                <w:lang w:eastAsia="en-US"/>
              </w:rPr>
            </w:pPr>
            <w:r w:rsidRPr="00DA65AB">
              <w:rPr>
                <w:rFonts w:cs="Arial"/>
                <w:b/>
                <w:bCs/>
                <w:sz w:val="22"/>
                <w:szCs w:val="24"/>
                <w:lang w:eastAsia="en-US"/>
              </w:rPr>
              <w:t>(18% VAT excluded)</w:t>
            </w:r>
          </w:p>
        </w:tc>
        <w:tc>
          <w:tcPr>
            <w:tcW w:w="4891" w:type="dxa"/>
            <w:gridSpan w:val="2"/>
            <w:shd w:val="clear" w:color="auto" w:fill="BFBFBF"/>
            <w:vAlign w:val="center"/>
          </w:tcPr>
          <w:p w14:paraId="71F3FF46" w14:textId="77777777" w:rsidR="00DA65AB" w:rsidRPr="00DA65AB" w:rsidRDefault="00DA65AB" w:rsidP="00DA65AB">
            <w:pPr>
              <w:ind w:right="-286"/>
              <w:jc w:val="center"/>
              <w:rPr>
                <w:rFonts w:cs="Arial"/>
                <w:b/>
                <w:bCs/>
                <w:sz w:val="22"/>
                <w:szCs w:val="24"/>
                <w:lang w:eastAsia="en-US"/>
              </w:rPr>
            </w:pPr>
            <w:r w:rsidRPr="00DA65AB">
              <w:rPr>
                <w:rFonts w:cs="Arial"/>
                <w:b/>
                <w:bCs/>
                <w:sz w:val="22"/>
                <w:szCs w:val="24"/>
                <w:lang w:eastAsia="en-US"/>
              </w:rPr>
              <w:t>Recurrent Cost</w:t>
            </w:r>
          </w:p>
          <w:p w14:paraId="38950609" w14:textId="77777777" w:rsidR="00DA65AB" w:rsidRPr="00DA65AB" w:rsidRDefault="00DA65AB" w:rsidP="00DA65AB">
            <w:pPr>
              <w:ind w:right="18"/>
              <w:jc w:val="center"/>
              <w:rPr>
                <w:rFonts w:cs="Arial"/>
                <w:b/>
                <w:bCs/>
                <w:sz w:val="22"/>
                <w:szCs w:val="24"/>
                <w:lang w:eastAsia="en-US"/>
              </w:rPr>
            </w:pPr>
            <w:r w:rsidRPr="00DA65AB">
              <w:rPr>
                <w:rFonts w:cs="Arial"/>
                <w:b/>
                <w:bCs/>
                <w:sz w:val="22"/>
                <w:szCs w:val="24"/>
                <w:lang w:eastAsia="en-US"/>
              </w:rPr>
              <w:t>(Service Agreement /</w:t>
            </w:r>
          </w:p>
          <w:p w14:paraId="4815466F" w14:textId="77777777" w:rsidR="00DA65AB" w:rsidRPr="00DA65AB" w:rsidRDefault="00DA65AB" w:rsidP="00DA65AB">
            <w:pPr>
              <w:ind w:right="18"/>
              <w:jc w:val="center"/>
              <w:rPr>
                <w:rFonts w:cs="Arial"/>
                <w:b/>
                <w:bCs/>
                <w:sz w:val="22"/>
                <w:szCs w:val="24"/>
                <w:lang w:eastAsia="en-US"/>
              </w:rPr>
            </w:pPr>
            <w:r w:rsidRPr="00DA65AB">
              <w:rPr>
                <w:rFonts w:cs="Arial"/>
                <w:b/>
                <w:bCs/>
                <w:sz w:val="22"/>
                <w:szCs w:val="24"/>
                <w:lang w:eastAsia="en-US"/>
              </w:rPr>
              <w:t>Consumables)</w:t>
            </w:r>
          </w:p>
          <w:p w14:paraId="733BEEE2" w14:textId="77777777" w:rsidR="00DA65AB" w:rsidRPr="00DA65AB" w:rsidRDefault="00DA65AB" w:rsidP="00DA65AB">
            <w:pPr>
              <w:ind w:right="-286"/>
              <w:jc w:val="center"/>
              <w:rPr>
                <w:rFonts w:cs="Arial"/>
                <w:b/>
                <w:bCs/>
                <w:sz w:val="22"/>
                <w:szCs w:val="24"/>
                <w:lang w:eastAsia="en-US"/>
              </w:rPr>
            </w:pPr>
            <w:r w:rsidRPr="00DA65AB">
              <w:rPr>
                <w:rFonts w:cs="Arial"/>
                <w:b/>
                <w:bCs/>
                <w:sz w:val="22"/>
                <w:szCs w:val="24"/>
                <w:lang w:eastAsia="en-US"/>
              </w:rPr>
              <w:t>(18% VAT Included)</w:t>
            </w:r>
          </w:p>
        </w:tc>
      </w:tr>
      <w:tr w:rsidR="00DA65AB" w:rsidRPr="00DA65AB" w14:paraId="5B5F29E9" w14:textId="77777777" w:rsidTr="00DA65AB">
        <w:trPr>
          <w:trHeight w:val="454"/>
        </w:trPr>
        <w:tc>
          <w:tcPr>
            <w:tcW w:w="4259" w:type="dxa"/>
            <w:shd w:val="clear" w:color="auto" w:fill="D9D9D9"/>
            <w:vAlign w:val="center"/>
          </w:tcPr>
          <w:p w14:paraId="366A790A" w14:textId="77777777" w:rsidR="00DA65AB" w:rsidRPr="00DA65AB" w:rsidRDefault="00DA65AB" w:rsidP="00DA65AB">
            <w:pPr>
              <w:jc w:val="center"/>
              <w:rPr>
                <w:rFonts w:cs="Arial"/>
                <w:b/>
                <w:bCs/>
                <w:sz w:val="22"/>
                <w:szCs w:val="24"/>
                <w:lang w:eastAsia="en-US"/>
              </w:rPr>
            </w:pPr>
            <w:r w:rsidRPr="00DA65AB">
              <w:rPr>
                <w:rFonts w:cs="Arial"/>
                <w:b/>
                <w:bCs/>
                <w:sz w:val="22"/>
                <w:szCs w:val="24"/>
                <w:lang w:eastAsia="en-US"/>
              </w:rPr>
              <w:t>Currency</w:t>
            </w:r>
          </w:p>
        </w:tc>
        <w:tc>
          <w:tcPr>
            <w:tcW w:w="2445" w:type="dxa"/>
            <w:shd w:val="clear" w:color="auto" w:fill="D9D9D9"/>
            <w:vAlign w:val="center"/>
          </w:tcPr>
          <w:p w14:paraId="2DB23B11" w14:textId="77777777" w:rsidR="00DA65AB" w:rsidRPr="00DA65AB" w:rsidRDefault="00DA65AB" w:rsidP="00DA65AB">
            <w:pPr>
              <w:jc w:val="center"/>
              <w:rPr>
                <w:rFonts w:cs="Arial"/>
                <w:b/>
                <w:bCs/>
                <w:sz w:val="22"/>
                <w:szCs w:val="24"/>
                <w:lang w:eastAsia="en-US"/>
              </w:rPr>
            </w:pPr>
            <w:r w:rsidRPr="00DA65AB">
              <w:rPr>
                <w:rFonts w:cs="Arial"/>
                <w:b/>
                <w:bCs/>
                <w:sz w:val="22"/>
                <w:szCs w:val="24"/>
                <w:lang w:eastAsia="en-US"/>
              </w:rPr>
              <w:t>€</w:t>
            </w:r>
          </w:p>
        </w:tc>
        <w:tc>
          <w:tcPr>
            <w:tcW w:w="2445" w:type="dxa"/>
            <w:shd w:val="clear" w:color="auto" w:fill="D9D9D9"/>
            <w:vAlign w:val="center"/>
          </w:tcPr>
          <w:p w14:paraId="2990CB20" w14:textId="77777777" w:rsidR="00DA65AB" w:rsidRPr="00DA65AB" w:rsidRDefault="00DA65AB" w:rsidP="00DA65AB">
            <w:pPr>
              <w:jc w:val="center"/>
              <w:rPr>
                <w:rFonts w:cs="Arial"/>
                <w:b/>
                <w:bCs/>
                <w:sz w:val="22"/>
                <w:szCs w:val="24"/>
                <w:lang w:eastAsia="en-US"/>
              </w:rPr>
            </w:pPr>
            <w:r w:rsidRPr="00DA65AB">
              <w:rPr>
                <w:rFonts w:cs="Arial"/>
                <w:b/>
                <w:bCs/>
                <w:sz w:val="22"/>
                <w:szCs w:val="24"/>
                <w:lang w:eastAsia="en-US"/>
              </w:rPr>
              <w:t>CHF</w:t>
            </w:r>
          </w:p>
        </w:tc>
        <w:tc>
          <w:tcPr>
            <w:tcW w:w="2445" w:type="dxa"/>
            <w:shd w:val="clear" w:color="auto" w:fill="D9D9D9"/>
            <w:vAlign w:val="center"/>
          </w:tcPr>
          <w:p w14:paraId="32CD5D32" w14:textId="77777777" w:rsidR="00DA65AB" w:rsidRPr="00DA65AB" w:rsidRDefault="00DA65AB" w:rsidP="00DA65AB">
            <w:pPr>
              <w:jc w:val="center"/>
              <w:rPr>
                <w:rFonts w:cs="Arial"/>
                <w:b/>
                <w:bCs/>
                <w:sz w:val="22"/>
                <w:szCs w:val="24"/>
                <w:lang w:eastAsia="en-US"/>
              </w:rPr>
            </w:pPr>
            <w:r w:rsidRPr="00DA65AB">
              <w:rPr>
                <w:rFonts w:cs="Arial"/>
                <w:b/>
                <w:bCs/>
                <w:sz w:val="22"/>
                <w:szCs w:val="24"/>
                <w:lang w:eastAsia="en-US"/>
              </w:rPr>
              <w:t>€</w:t>
            </w:r>
          </w:p>
        </w:tc>
        <w:tc>
          <w:tcPr>
            <w:tcW w:w="2446" w:type="dxa"/>
            <w:shd w:val="clear" w:color="auto" w:fill="D9D9D9"/>
            <w:vAlign w:val="center"/>
          </w:tcPr>
          <w:p w14:paraId="0B7D2773" w14:textId="77777777" w:rsidR="00DA65AB" w:rsidRPr="00DA65AB" w:rsidRDefault="00DA65AB" w:rsidP="00DA65AB">
            <w:pPr>
              <w:jc w:val="center"/>
              <w:rPr>
                <w:rFonts w:cs="Arial"/>
                <w:b/>
                <w:bCs/>
                <w:sz w:val="22"/>
                <w:szCs w:val="24"/>
                <w:lang w:eastAsia="en-US"/>
              </w:rPr>
            </w:pPr>
            <w:r w:rsidRPr="00DA65AB">
              <w:rPr>
                <w:rFonts w:cs="Arial"/>
                <w:b/>
                <w:bCs/>
                <w:sz w:val="22"/>
                <w:szCs w:val="24"/>
                <w:lang w:eastAsia="en-US"/>
              </w:rPr>
              <w:t>CHF</w:t>
            </w:r>
          </w:p>
        </w:tc>
      </w:tr>
      <w:tr w:rsidR="00DA65AB" w:rsidRPr="00DA65AB" w14:paraId="4FBFE948" w14:textId="77777777" w:rsidTr="00DA65AB">
        <w:trPr>
          <w:trHeight w:val="680"/>
        </w:trPr>
        <w:tc>
          <w:tcPr>
            <w:tcW w:w="4259" w:type="dxa"/>
            <w:shd w:val="clear" w:color="auto" w:fill="D9D9D9"/>
            <w:vAlign w:val="center"/>
          </w:tcPr>
          <w:p w14:paraId="6CD7C641" w14:textId="77777777" w:rsidR="00DA65AB" w:rsidRPr="00DA65AB" w:rsidRDefault="00DA65AB" w:rsidP="00DA65AB">
            <w:pPr>
              <w:rPr>
                <w:rFonts w:cs="Arial"/>
                <w:sz w:val="22"/>
                <w:szCs w:val="24"/>
                <w:lang w:eastAsia="en-US"/>
              </w:rPr>
            </w:pPr>
            <w:r w:rsidRPr="00DA65AB">
              <w:rPr>
                <w:rFonts w:cs="Arial"/>
                <w:b/>
                <w:bCs/>
                <w:sz w:val="22"/>
                <w:szCs w:val="24"/>
                <w:lang w:eastAsia="en-US"/>
              </w:rPr>
              <w:t>Tender for the Delivery, Installation and Commissioning of a Single Plane Cardiac Cath Suite</w:t>
            </w:r>
          </w:p>
        </w:tc>
        <w:tc>
          <w:tcPr>
            <w:tcW w:w="2445" w:type="dxa"/>
            <w:vAlign w:val="center"/>
          </w:tcPr>
          <w:p w14:paraId="2CDD9A0F" w14:textId="77777777" w:rsidR="00DA65AB" w:rsidRPr="00DA65AB" w:rsidRDefault="00DA65AB" w:rsidP="00DA65AB">
            <w:pPr>
              <w:jc w:val="center"/>
              <w:rPr>
                <w:rFonts w:cs="Arial"/>
                <w:sz w:val="22"/>
                <w:szCs w:val="24"/>
                <w:lang w:eastAsia="en-US"/>
              </w:rPr>
            </w:pPr>
            <w:r w:rsidRPr="00DA65AB">
              <w:rPr>
                <w:rFonts w:cs="Arial"/>
                <w:sz w:val="22"/>
                <w:szCs w:val="24"/>
                <w:lang w:eastAsia="en-US"/>
              </w:rPr>
              <w:t>€2,302,142.39</w:t>
            </w:r>
          </w:p>
        </w:tc>
        <w:tc>
          <w:tcPr>
            <w:tcW w:w="2445" w:type="dxa"/>
            <w:vAlign w:val="center"/>
          </w:tcPr>
          <w:p w14:paraId="4C6C0166" w14:textId="77777777" w:rsidR="00DA65AB" w:rsidRPr="00DA65AB" w:rsidRDefault="00DA65AB" w:rsidP="00DA65AB">
            <w:pPr>
              <w:jc w:val="center"/>
              <w:rPr>
                <w:rFonts w:cs="Arial"/>
                <w:sz w:val="22"/>
                <w:szCs w:val="24"/>
                <w:lang w:eastAsia="en-US"/>
              </w:rPr>
            </w:pPr>
            <w:r w:rsidRPr="00DA65AB">
              <w:rPr>
                <w:rFonts w:cs="Arial"/>
                <w:sz w:val="22"/>
                <w:szCs w:val="24"/>
                <w:lang w:eastAsia="en-US"/>
              </w:rPr>
              <w:t>CHF2,193,941.70</w:t>
            </w:r>
          </w:p>
        </w:tc>
        <w:tc>
          <w:tcPr>
            <w:tcW w:w="2445" w:type="dxa"/>
            <w:vAlign w:val="center"/>
          </w:tcPr>
          <w:p w14:paraId="667E78A0" w14:textId="77777777" w:rsidR="00DA65AB" w:rsidRPr="00DA65AB" w:rsidRDefault="00DA65AB" w:rsidP="00DA65AB">
            <w:pPr>
              <w:jc w:val="center"/>
              <w:rPr>
                <w:rFonts w:cs="Arial"/>
                <w:sz w:val="22"/>
                <w:szCs w:val="24"/>
                <w:lang w:eastAsia="en-US"/>
              </w:rPr>
            </w:pPr>
            <w:r w:rsidRPr="00DA65AB">
              <w:rPr>
                <w:rFonts w:cs="Arial"/>
                <w:sz w:val="22"/>
                <w:szCs w:val="24"/>
                <w:lang w:eastAsia="en-US"/>
              </w:rPr>
              <w:t>€500,000.00</w:t>
            </w:r>
          </w:p>
        </w:tc>
        <w:tc>
          <w:tcPr>
            <w:tcW w:w="2446" w:type="dxa"/>
            <w:vAlign w:val="center"/>
          </w:tcPr>
          <w:p w14:paraId="1CE67269" w14:textId="77777777" w:rsidR="00DA65AB" w:rsidRPr="00DA65AB" w:rsidRDefault="00DA65AB" w:rsidP="00DA65AB">
            <w:pPr>
              <w:jc w:val="center"/>
              <w:rPr>
                <w:rFonts w:cs="Arial"/>
                <w:sz w:val="22"/>
                <w:szCs w:val="24"/>
                <w:lang w:eastAsia="en-US"/>
              </w:rPr>
            </w:pPr>
            <w:r w:rsidRPr="00DA65AB">
              <w:rPr>
                <w:rFonts w:cs="Arial"/>
                <w:sz w:val="22"/>
                <w:szCs w:val="22"/>
                <w:lang w:eastAsia="en-US"/>
              </w:rPr>
              <w:t>CHF476,500</w:t>
            </w:r>
          </w:p>
        </w:tc>
      </w:tr>
      <w:tr w:rsidR="00DA65AB" w:rsidRPr="00DA65AB" w14:paraId="15EC590F" w14:textId="77777777" w:rsidTr="00DA65AB">
        <w:trPr>
          <w:trHeight w:val="680"/>
        </w:trPr>
        <w:tc>
          <w:tcPr>
            <w:tcW w:w="4259" w:type="dxa"/>
            <w:shd w:val="clear" w:color="auto" w:fill="D9D9D9"/>
            <w:vAlign w:val="center"/>
          </w:tcPr>
          <w:p w14:paraId="10653F68" w14:textId="77777777" w:rsidR="00DA65AB" w:rsidRPr="00DA65AB" w:rsidRDefault="00DA65AB" w:rsidP="00DA65AB">
            <w:pPr>
              <w:rPr>
                <w:rFonts w:cs="Arial"/>
                <w:sz w:val="22"/>
                <w:szCs w:val="24"/>
                <w:lang w:eastAsia="en-US"/>
              </w:rPr>
            </w:pPr>
            <w:r w:rsidRPr="00DA65AB">
              <w:rPr>
                <w:rFonts w:cs="Arial"/>
                <w:b/>
                <w:bCs/>
                <w:sz w:val="22"/>
                <w:szCs w:val="24"/>
                <w:lang w:eastAsia="en-US"/>
              </w:rPr>
              <w:t>Tender for the Purchase of a Coronary Robotic Control System for the Cardiac Cath Suite</w:t>
            </w:r>
          </w:p>
        </w:tc>
        <w:tc>
          <w:tcPr>
            <w:tcW w:w="2445" w:type="dxa"/>
            <w:vAlign w:val="center"/>
          </w:tcPr>
          <w:p w14:paraId="173E40DD" w14:textId="77777777" w:rsidR="00DA65AB" w:rsidRPr="00DA65AB" w:rsidRDefault="00DA65AB" w:rsidP="00DA65AB">
            <w:pPr>
              <w:jc w:val="center"/>
              <w:rPr>
                <w:rFonts w:cs="Arial"/>
                <w:sz w:val="22"/>
                <w:szCs w:val="24"/>
                <w:lang w:eastAsia="en-US"/>
              </w:rPr>
            </w:pPr>
            <w:r w:rsidRPr="00DA65AB">
              <w:rPr>
                <w:rFonts w:cs="Arial"/>
                <w:sz w:val="22"/>
                <w:szCs w:val="24"/>
                <w:lang w:eastAsia="en-US"/>
              </w:rPr>
              <w:t>€987,362.27</w:t>
            </w:r>
          </w:p>
        </w:tc>
        <w:tc>
          <w:tcPr>
            <w:tcW w:w="2445" w:type="dxa"/>
            <w:vAlign w:val="center"/>
          </w:tcPr>
          <w:p w14:paraId="4A4B2E15" w14:textId="77777777" w:rsidR="00DA65AB" w:rsidRPr="00DA65AB" w:rsidRDefault="00DA65AB" w:rsidP="00DA65AB">
            <w:pPr>
              <w:jc w:val="center"/>
              <w:rPr>
                <w:rFonts w:cs="Arial"/>
                <w:sz w:val="22"/>
                <w:szCs w:val="24"/>
                <w:lang w:eastAsia="en-US"/>
              </w:rPr>
            </w:pPr>
            <w:r w:rsidRPr="00DA65AB">
              <w:rPr>
                <w:rFonts w:cs="Arial"/>
                <w:sz w:val="22"/>
                <w:szCs w:val="24"/>
                <w:lang w:eastAsia="en-US"/>
              </w:rPr>
              <w:t>CHF940,956.24</w:t>
            </w:r>
          </w:p>
        </w:tc>
        <w:tc>
          <w:tcPr>
            <w:tcW w:w="2445" w:type="dxa"/>
            <w:vAlign w:val="center"/>
          </w:tcPr>
          <w:p w14:paraId="4133C6A0" w14:textId="77777777" w:rsidR="00DA65AB" w:rsidRPr="00DA65AB" w:rsidRDefault="00DA65AB" w:rsidP="00DA65AB">
            <w:pPr>
              <w:jc w:val="center"/>
              <w:rPr>
                <w:rFonts w:cs="Arial"/>
                <w:sz w:val="22"/>
                <w:szCs w:val="24"/>
                <w:lang w:eastAsia="en-US"/>
              </w:rPr>
            </w:pPr>
            <w:r w:rsidRPr="00DA65AB">
              <w:rPr>
                <w:rFonts w:cs="Arial"/>
                <w:sz w:val="22"/>
                <w:szCs w:val="24"/>
                <w:lang w:eastAsia="en-US"/>
              </w:rPr>
              <w:t>€1,480,000.00</w:t>
            </w:r>
          </w:p>
        </w:tc>
        <w:tc>
          <w:tcPr>
            <w:tcW w:w="2446" w:type="dxa"/>
            <w:vAlign w:val="center"/>
          </w:tcPr>
          <w:p w14:paraId="7A57D0A6" w14:textId="77777777" w:rsidR="00DA65AB" w:rsidRPr="00DA65AB" w:rsidRDefault="00DA65AB" w:rsidP="00DA65AB">
            <w:pPr>
              <w:jc w:val="center"/>
              <w:rPr>
                <w:rFonts w:cs="Arial"/>
                <w:sz w:val="22"/>
                <w:szCs w:val="24"/>
                <w:lang w:eastAsia="en-US"/>
              </w:rPr>
            </w:pPr>
            <w:r w:rsidRPr="00DA65AB">
              <w:rPr>
                <w:rFonts w:cs="Arial"/>
                <w:sz w:val="22"/>
                <w:szCs w:val="24"/>
                <w:lang w:eastAsia="en-US"/>
              </w:rPr>
              <w:t>CHF1,410,440</w:t>
            </w:r>
          </w:p>
        </w:tc>
      </w:tr>
      <w:tr w:rsidR="00DA65AB" w:rsidRPr="00DA65AB" w14:paraId="0B4B3A6A" w14:textId="77777777" w:rsidTr="00DA65AB">
        <w:trPr>
          <w:trHeight w:val="567"/>
        </w:trPr>
        <w:tc>
          <w:tcPr>
            <w:tcW w:w="4259" w:type="dxa"/>
            <w:shd w:val="clear" w:color="auto" w:fill="D9D9D9"/>
            <w:vAlign w:val="center"/>
          </w:tcPr>
          <w:p w14:paraId="27214587" w14:textId="77777777" w:rsidR="00DA65AB" w:rsidRPr="00DA65AB" w:rsidRDefault="00DA65AB" w:rsidP="00DA65AB">
            <w:pPr>
              <w:rPr>
                <w:rFonts w:cs="Arial"/>
                <w:b/>
                <w:bCs/>
                <w:sz w:val="22"/>
                <w:szCs w:val="24"/>
                <w:lang w:eastAsia="en-US"/>
              </w:rPr>
            </w:pPr>
            <w:r w:rsidRPr="00DA65AB">
              <w:rPr>
                <w:rFonts w:cs="Arial"/>
                <w:b/>
                <w:bCs/>
                <w:sz w:val="22"/>
                <w:szCs w:val="24"/>
                <w:lang w:eastAsia="en-US"/>
              </w:rPr>
              <w:t>Tender for the Awareness Campaign</w:t>
            </w:r>
          </w:p>
        </w:tc>
        <w:tc>
          <w:tcPr>
            <w:tcW w:w="2445" w:type="dxa"/>
            <w:vAlign w:val="center"/>
          </w:tcPr>
          <w:p w14:paraId="427524E8" w14:textId="77777777" w:rsidR="00DA65AB" w:rsidRPr="00DA65AB" w:rsidRDefault="00DA65AB" w:rsidP="00DA65AB">
            <w:pPr>
              <w:jc w:val="center"/>
              <w:rPr>
                <w:rFonts w:cs="Arial"/>
                <w:sz w:val="22"/>
                <w:szCs w:val="24"/>
                <w:lang w:eastAsia="en-US"/>
              </w:rPr>
            </w:pPr>
            <w:r w:rsidRPr="00DA65AB">
              <w:rPr>
                <w:rFonts w:cs="Arial"/>
                <w:sz w:val="22"/>
                <w:szCs w:val="24"/>
                <w:lang w:eastAsia="en-US"/>
              </w:rPr>
              <w:t>€450,038.06</w:t>
            </w:r>
          </w:p>
        </w:tc>
        <w:tc>
          <w:tcPr>
            <w:tcW w:w="2445" w:type="dxa"/>
            <w:vAlign w:val="center"/>
          </w:tcPr>
          <w:p w14:paraId="2315C275" w14:textId="77777777" w:rsidR="00DA65AB" w:rsidRPr="00DA65AB" w:rsidRDefault="00DA65AB" w:rsidP="00DA65AB">
            <w:pPr>
              <w:jc w:val="center"/>
              <w:rPr>
                <w:rFonts w:cs="Arial"/>
                <w:sz w:val="22"/>
                <w:szCs w:val="24"/>
                <w:lang w:eastAsia="en-US"/>
              </w:rPr>
            </w:pPr>
            <w:r w:rsidRPr="00DA65AB">
              <w:rPr>
                <w:rFonts w:cs="Arial"/>
                <w:sz w:val="22"/>
                <w:szCs w:val="24"/>
                <w:lang w:eastAsia="en-US"/>
              </w:rPr>
              <w:t>CHF428,886.27</w:t>
            </w:r>
          </w:p>
        </w:tc>
        <w:tc>
          <w:tcPr>
            <w:tcW w:w="2445" w:type="dxa"/>
            <w:vAlign w:val="center"/>
          </w:tcPr>
          <w:p w14:paraId="14D1C4BE" w14:textId="70416FED" w:rsidR="00DA65AB" w:rsidRPr="00DA65AB" w:rsidRDefault="00D1045C" w:rsidP="00DA65AB">
            <w:pPr>
              <w:jc w:val="center"/>
              <w:rPr>
                <w:rFonts w:cs="Arial"/>
                <w:sz w:val="22"/>
                <w:szCs w:val="24"/>
                <w:lang w:eastAsia="en-US"/>
              </w:rPr>
            </w:pPr>
            <w:r>
              <w:rPr>
                <w:rFonts w:cs="Arial"/>
                <w:sz w:val="22"/>
                <w:szCs w:val="24"/>
                <w:lang w:eastAsia="en-US"/>
              </w:rPr>
              <w:t>-</w:t>
            </w:r>
          </w:p>
        </w:tc>
        <w:tc>
          <w:tcPr>
            <w:tcW w:w="2446" w:type="dxa"/>
            <w:vAlign w:val="center"/>
          </w:tcPr>
          <w:p w14:paraId="4E757661" w14:textId="196FBFB3" w:rsidR="00DA65AB" w:rsidRPr="00DA65AB" w:rsidRDefault="00D1045C" w:rsidP="00DA65AB">
            <w:pPr>
              <w:jc w:val="center"/>
              <w:rPr>
                <w:rFonts w:cs="Arial"/>
                <w:sz w:val="22"/>
                <w:szCs w:val="24"/>
                <w:lang w:eastAsia="en-US"/>
              </w:rPr>
            </w:pPr>
            <w:r>
              <w:rPr>
                <w:rFonts w:cs="Arial"/>
                <w:sz w:val="22"/>
                <w:szCs w:val="24"/>
                <w:lang w:eastAsia="en-US"/>
              </w:rPr>
              <w:t>-</w:t>
            </w:r>
          </w:p>
        </w:tc>
      </w:tr>
      <w:tr w:rsidR="00DA65AB" w:rsidRPr="00DA65AB" w14:paraId="6039D573" w14:textId="77777777" w:rsidTr="00DA65AB">
        <w:trPr>
          <w:trHeight w:val="680"/>
        </w:trPr>
        <w:tc>
          <w:tcPr>
            <w:tcW w:w="4259" w:type="dxa"/>
            <w:shd w:val="clear" w:color="auto" w:fill="D9D9D9"/>
            <w:vAlign w:val="center"/>
          </w:tcPr>
          <w:p w14:paraId="600C9972" w14:textId="27F692C6" w:rsidR="00DA65AB" w:rsidRPr="00DA65AB" w:rsidRDefault="00DA65AB" w:rsidP="00DA65AB">
            <w:pPr>
              <w:rPr>
                <w:rFonts w:cs="Arial"/>
                <w:b/>
                <w:bCs/>
                <w:sz w:val="22"/>
                <w:szCs w:val="24"/>
                <w:lang w:eastAsia="en-US"/>
              </w:rPr>
            </w:pPr>
            <w:r w:rsidRPr="00DA65AB">
              <w:rPr>
                <w:rFonts w:cs="Arial"/>
                <w:b/>
                <w:bCs/>
                <w:sz w:val="22"/>
                <w:szCs w:val="24"/>
                <w:lang w:eastAsia="en-US"/>
              </w:rPr>
              <w:t xml:space="preserve">Training, </w:t>
            </w:r>
            <w:proofErr w:type="gramStart"/>
            <w:r w:rsidRPr="00DA65AB">
              <w:rPr>
                <w:rFonts w:cs="Arial"/>
                <w:b/>
                <w:bCs/>
                <w:sz w:val="22"/>
                <w:szCs w:val="24"/>
                <w:lang w:eastAsia="en-US"/>
              </w:rPr>
              <w:t>travel</w:t>
            </w:r>
            <w:proofErr w:type="gramEnd"/>
            <w:r w:rsidRPr="00DA65AB">
              <w:rPr>
                <w:rFonts w:cs="Arial"/>
                <w:b/>
                <w:bCs/>
                <w:sz w:val="22"/>
                <w:szCs w:val="24"/>
                <w:lang w:eastAsia="en-US"/>
              </w:rPr>
              <w:t xml:space="preserve"> and subsistence costs for </w:t>
            </w:r>
            <w:r w:rsidR="00C450BF">
              <w:rPr>
                <w:rFonts w:cs="Arial"/>
                <w:b/>
                <w:bCs/>
                <w:sz w:val="22"/>
                <w:szCs w:val="24"/>
                <w:lang w:eastAsia="en-US"/>
              </w:rPr>
              <w:t>up to 24</w:t>
            </w:r>
            <w:r w:rsidRPr="00DA65AB">
              <w:rPr>
                <w:rFonts w:cs="Arial"/>
                <w:b/>
                <w:bCs/>
                <w:sz w:val="22"/>
                <w:szCs w:val="24"/>
                <w:lang w:eastAsia="en-US"/>
              </w:rPr>
              <w:t xml:space="preserve"> A&amp;E personnel and 2 Cardiology Fellows</w:t>
            </w:r>
          </w:p>
        </w:tc>
        <w:tc>
          <w:tcPr>
            <w:tcW w:w="2445" w:type="dxa"/>
            <w:vAlign w:val="center"/>
          </w:tcPr>
          <w:p w14:paraId="5E67994E" w14:textId="596EE0EF" w:rsidR="00DA65AB" w:rsidRPr="00DA65AB" w:rsidRDefault="00DA65AB" w:rsidP="00DA65AB">
            <w:pPr>
              <w:jc w:val="center"/>
              <w:rPr>
                <w:rFonts w:cs="Arial"/>
                <w:sz w:val="22"/>
                <w:szCs w:val="24"/>
                <w:lang w:eastAsia="en-US"/>
              </w:rPr>
            </w:pPr>
            <w:r w:rsidRPr="00DA65AB">
              <w:rPr>
                <w:rFonts w:cs="Arial"/>
                <w:sz w:val="22"/>
                <w:szCs w:val="24"/>
                <w:lang w:eastAsia="en-US"/>
              </w:rPr>
              <w:t>€5</w:t>
            </w:r>
            <w:r w:rsidR="002935F3">
              <w:rPr>
                <w:rFonts w:cs="Arial"/>
                <w:sz w:val="22"/>
                <w:szCs w:val="24"/>
                <w:lang w:eastAsia="en-US"/>
              </w:rPr>
              <w:t>56,138.50</w:t>
            </w:r>
          </w:p>
        </w:tc>
        <w:tc>
          <w:tcPr>
            <w:tcW w:w="2445" w:type="dxa"/>
            <w:vAlign w:val="center"/>
          </w:tcPr>
          <w:p w14:paraId="47713EF2" w14:textId="5C4140A8" w:rsidR="00DA65AB" w:rsidRPr="00DA65AB" w:rsidRDefault="00DA65AB" w:rsidP="00DA65AB">
            <w:pPr>
              <w:jc w:val="center"/>
              <w:rPr>
                <w:rFonts w:cs="Arial"/>
                <w:sz w:val="22"/>
                <w:szCs w:val="24"/>
                <w:lang w:eastAsia="en-US"/>
              </w:rPr>
            </w:pPr>
            <w:r w:rsidRPr="00DA65AB">
              <w:rPr>
                <w:rFonts w:cs="Arial"/>
                <w:sz w:val="22"/>
                <w:szCs w:val="24"/>
                <w:lang w:eastAsia="en-US"/>
              </w:rPr>
              <w:t>CHF5</w:t>
            </w:r>
            <w:r w:rsidR="002476CA">
              <w:rPr>
                <w:rFonts w:cs="Arial"/>
                <w:sz w:val="22"/>
                <w:szCs w:val="24"/>
                <w:lang w:eastAsia="en-US"/>
              </w:rPr>
              <w:t>30,000.00</w:t>
            </w:r>
          </w:p>
        </w:tc>
        <w:tc>
          <w:tcPr>
            <w:tcW w:w="2445" w:type="dxa"/>
            <w:vAlign w:val="center"/>
          </w:tcPr>
          <w:p w14:paraId="5E889C2F" w14:textId="6F19FF61" w:rsidR="00DA65AB" w:rsidRPr="00DA65AB" w:rsidRDefault="00D1045C" w:rsidP="00DA65AB">
            <w:pPr>
              <w:jc w:val="center"/>
              <w:rPr>
                <w:rFonts w:cs="Arial"/>
                <w:sz w:val="22"/>
                <w:szCs w:val="24"/>
                <w:lang w:eastAsia="en-US"/>
              </w:rPr>
            </w:pPr>
            <w:r>
              <w:rPr>
                <w:rFonts w:cs="Arial"/>
                <w:sz w:val="22"/>
                <w:szCs w:val="24"/>
                <w:lang w:eastAsia="en-US"/>
              </w:rPr>
              <w:t>-</w:t>
            </w:r>
          </w:p>
        </w:tc>
        <w:tc>
          <w:tcPr>
            <w:tcW w:w="2446" w:type="dxa"/>
            <w:vAlign w:val="center"/>
          </w:tcPr>
          <w:p w14:paraId="39DCA1D9" w14:textId="536725C5" w:rsidR="00DA65AB" w:rsidRPr="00DA65AB" w:rsidRDefault="00D1045C" w:rsidP="00DA65AB">
            <w:pPr>
              <w:jc w:val="center"/>
              <w:rPr>
                <w:rFonts w:cs="Arial"/>
                <w:sz w:val="22"/>
                <w:szCs w:val="24"/>
                <w:lang w:eastAsia="en-US"/>
              </w:rPr>
            </w:pPr>
            <w:r>
              <w:rPr>
                <w:rFonts w:cs="Arial"/>
                <w:sz w:val="22"/>
                <w:szCs w:val="24"/>
                <w:lang w:eastAsia="en-US"/>
              </w:rPr>
              <w:t>-</w:t>
            </w:r>
          </w:p>
        </w:tc>
      </w:tr>
      <w:tr w:rsidR="00DA65AB" w:rsidRPr="00DA65AB" w14:paraId="5C96EF39" w14:textId="77777777" w:rsidTr="00DA65AB">
        <w:trPr>
          <w:trHeight w:val="567"/>
        </w:trPr>
        <w:tc>
          <w:tcPr>
            <w:tcW w:w="4259" w:type="dxa"/>
            <w:shd w:val="clear" w:color="auto" w:fill="D9D9D9"/>
            <w:vAlign w:val="center"/>
          </w:tcPr>
          <w:p w14:paraId="25BE91E4" w14:textId="77777777" w:rsidR="00DA65AB" w:rsidRPr="00DA65AB" w:rsidRDefault="00DA65AB" w:rsidP="00DA65AB">
            <w:pPr>
              <w:rPr>
                <w:rFonts w:cs="Arial"/>
                <w:b/>
                <w:bCs/>
                <w:sz w:val="22"/>
                <w:szCs w:val="24"/>
                <w:lang w:eastAsia="en-US"/>
              </w:rPr>
            </w:pPr>
            <w:r w:rsidRPr="00DA65AB">
              <w:rPr>
                <w:rFonts w:cs="Arial"/>
                <w:b/>
                <w:bCs/>
                <w:sz w:val="22"/>
                <w:szCs w:val="24"/>
                <w:lang w:eastAsia="en-US"/>
              </w:rPr>
              <w:t>Project Management Services</w:t>
            </w:r>
          </w:p>
        </w:tc>
        <w:tc>
          <w:tcPr>
            <w:tcW w:w="2445" w:type="dxa"/>
            <w:vAlign w:val="center"/>
          </w:tcPr>
          <w:p w14:paraId="1AEFAE00" w14:textId="0E2A643E" w:rsidR="00DA65AB" w:rsidRPr="00DA65AB" w:rsidRDefault="00DA65AB" w:rsidP="00DA65AB">
            <w:pPr>
              <w:jc w:val="center"/>
              <w:rPr>
                <w:rFonts w:cs="Arial"/>
                <w:sz w:val="22"/>
                <w:szCs w:val="24"/>
                <w:lang w:eastAsia="en-US"/>
              </w:rPr>
            </w:pPr>
            <w:r w:rsidRPr="00DA65AB">
              <w:rPr>
                <w:rFonts w:cs="Arial"/>
                <w:sz w:val="22"/>
                <w:szCs w:val="24"/>
                <w:lang w:eastAsia="en-US"/>
              </w:rPr>
              <w:t>€</w:t>
            </w:r>
            <w:r w:rsidR="005D75FF">
              <w:rPr>
                <w:rFonts w:cs="Arial"/>
                <w:sz w:val="22"/>
                <w:szCs w:val="24"/>
                <w:lang w:eastAsia="en-US"/>
              </w:rPr>
              <w:t>82,951.46</w:t>
            </w:r>
          </w:p>
        </w:tc>
        <w:tc>
          <w:tcPr>
            <w:tcW w:w="2445" w:type="dxa"/>
            <w:vAlign w:val="center"/>
          </w:tcPr>
          <w:p w14:paraId="77F2E520" w14:textId="7226B5E1" w:rsidR="00DA65AB" w:rsidRPr="00DA65AB" w:rsidRDefault="00DA65AB" w:rsidP="00DA65AB">
            <w:pPr>
              <w:jc w:val="center"/>
              <w:rPr>
                <w:rFonts w:cs="Arial"/>
                <w:sz w:val="22"/>
                <w:szCs w:val="24"/>
                <w:lang w:eastAsia="en-US"/>
              </w:rPr>
            </w:pPr>
            <w:r w:rsidRPr="00DA65AB">
              <w:rPr>
                <w:rFonts w:cs="Arial"/>
                <w:sz w:val="22"/>
                <w:szCs w:val="24"/>
                <w:lang w:eastAsia="en-US"/>
              </w:rPr>
              <w:t>CHF</w:t>
            </w:r>
            <w:r w:rsidR="001E0CE0">
              <w:rPr>
                <w:rFonts w:cs="Arial"/>
                <w:sz w:val="22"/>
                <w:szCs w:val="24"/>
                <w:lang w:eastAsia="en-US"/>
              </w:rPr>
              <w:t>79,052.74</w:t>
            </w:r>
          </w:p>
        </w:tc>
        <w:tc>
          <w:tcPr>
            <w:tcW w:w="2445" w:type="dxa"/>
            <w:vAlign w:val="center"/>
          </w:tcPr>
          <w:p w14:paraId="3C4D067E" w14:textId="3720E862" w:rsidR="00DA65AB" w:rsidRPr="00DA65AB" w:rsidRDefault="00D1045C" w:rsidP="00DA65AB">
            <w:pPr>
              <w:jc w:val="center"/>
              <w:rPr>
                <w:rFonts w:cs="Arial"/>
                <w:sz w:val="22"/>
                <w:szCs w:val="24"/>
                <w:lang w:eastAsia="en-US"/>
              </w:rPr>
            </w:pPr>
            <w:r>
              <w:rPr>
                <w:rFonts w:cs="Arial"/>
                <w:sz w:val="22"/>
                <w:szCs w:val="24"/>
                <w:lang w:eastAsia="en-US"/>
              </w:rPr>
              <w:t>-</w:t>
            </w:r>
          </w:p>
        </w:tc>
        <w:tc>
          <w:tcPr>
            <w:tcW w:w="2446" w:type="dxa"/>
            <w:vAlign w:val="center"/>
          </w:tcPr>
          <w:p w14:paraId="71FEF200" w14:textId="047FCE13" w:rsidR="00DA65AB" w:rsidRPr="00DA65AB" w:rsidRDefault="00D1045C" w:rsidP="00DA65AB">
            <w:pPr>
              <w:jc w:val="center"/>
              <w:rPr>
                <w:rFonts w:cs="Arial"/>
                <w:sz w:val="22"/>
                <w:szCs w:val="24"/>
                <w:lang w:eastAsia="en-US"/>
              </w:rPr>
            </w:pPr>
            <w:r>
              <w:rPr>
                <w:rFonts w:cs="Arial"/>
                <w:sz w:val="22"/>
                <w:szCs w:val="24"/>
                <w:lang w:eastAsia="en-US"/>
              </w:rPr>
              <w:t>-</w:t>
            </w:r>
          </w:p>
        </w:tc>
      </w:tr>
      <w:tr w:rsidR="00DA65AB" w:rsidRPr="00DA65AB" w14:paraId="3918F790" w14:textId="77777777" w:rsidTr="00DA65AB">
        <w:trPr>
          <w:trHeight w:val="567"/>
        </w:trPr>
        <w:tc>
          <w:tcPr>
            <w:tcW w:w="4259" w:type="dxa"/>
            <w:shd w:val="clear" w:color="auto" w:fill="D9D9D9"/>
            <w:vAlign w:val="center"/>
          </w:tcPr>
          <w:p w14:paraId="2564360D" w14:textId="77777777" w:rsidR="00DA65AB" w:rsidRPr="00DA65AB" w:rsidRDefault="00DA65AB" w:rsidP="00DA65AB">
            <w:pPr>
              <w:rPr>
                <w:rFonts w:cs="Arial"/>
                <w:b/>
                <w:bCs/>
                <w:sz w:val="22"/>
                <w:szCs w:val="24"/>
                <w:lang w:eastAsia="en-US"/>
              </w:rPr>
            </w:pPr>
            <w:r w:rsidRPr="00DA65AB">
              <w:rPr>
                <w:rFonts w:cs="Arial"/>
                <w:b/>
                <w:bCs/>
                <w:sz w:val="22"/>
                <w:szCs w:val="24"/>
                <w:lang w:eastAsia="en-US"/>
              </w:rPr>
              <w:t>Tender for publicity on the project</w:t>
            </w:r>
          </w:p>
        </w:tc>
        <w:tc>
          <w:tcPr>
            <w:tcW w:w="2445" w:type="dxa"/>
            <w:vAlign w:val="center"/>
          </w:tcPr>
          <w:p w14:paraId="107A4A1F" w14:textId="77777777" w:rsidR="00DA65AB" w:rsidRPr="00DA65AB" w:rsidRDefault="00DA65AB" w:rsidP="00DA65AB">
            <w:pPr>
              <w:jc w:val="center"/>
              <w:rPr>
                <w:rFonts w:cs="Arial"/>
                <w:sz w:val="22"/>
                <w:szCs w:val="24"/>
                <w:lang w:eastAsia="en-US"/>
              </w:rPr>
            </w:pPr>
            <w:r w:rsidRPr="00DA65AB">
              <w:rPr>
                <w:rFonts w:cs="Arial"/>
                <w:sz w:val="22"/>
                <w:szCs w:val="24"/>
                <w:lang w:eastAsia="en-US"/>
              </w:rPr>
              <w:t>€16,157.76</w:t>
            </w:r>
          </w:p>
        </w:tc>
        <w:tc>
          <w:tcPr>
            <w:tcW w:w="2445" w:type="dxa"/>
            <w:vAlign w:val="center"/>
          </w:tcPr>
          <w:p w14:paraId="3E7A3FFC" w14:textId="77777777" w:rsidR="00DA65AB" w:rsidRPr="00DA65AB" w:rsidRDefault="00DA65AB" w:rsidP="00DA65AB">
            <w:pPr>
              <w:jc w:val="center"/>
              <w:rPr>
                <w:rFonts w:cs="Arial"/>
                <w:sz w:val="22"/>
                <w:szCs w:val="24"/>
                <w:lang w:eastAsia="en-US"/>
              </w:rPr>
            </w:pPr>
            <w:r w:rsidRPr="00DA65AB">
              <w:rPr>
                <w:rFonts w:cs="Arial"/>
                <w:sz w:val="22"/>
                <w:szCs w:val="24"/>
                <w:lang w:eastAsia="en-US"/>
              </w:rPr>
              <w:t>CHF15,398.35</w:t>
            </w:r>
          </w:p>
        </w:tc>
        <w:tc>
          <w:tcPr>
            <w:tcW w:w="2445" w:type="dxa"/>
            <w:vAlign w:val="center"/>
          </w:tcPr>
          <w:p w14:paraId="72F56D47" w14:textId="3611538B" w:rsidR="00DA65AB" w:rsidRPr="00DA65AB" w:rsidRDefault="00D1045C" w:rsidP="00DA65AB">
            <w:pPr>
              <w:jc w:val="center"/>
              <w:rPr>
                <w:rFonts w:cs="Arial"/>
                <w:sz w:val="22"/>
                <w:szCs w:val="24"/>
                <w:lang w:eastAsia="en-US"/>
              </w:rPr>
            </w:pPr>
            <w:r>
              <w:rPr>
                <w:rFonts w:cs="Arial"/>
                <w:sz w:val="22"/>
                <w:szCs w:val="24"/>
                <w:lang w:eastAsia="en-US"/>
              </w:rPr>
              <w:t>-</w:t>
            </w:r>
          </w:p>
        </w:tc>
        <w:tc>
          <w:tcPr>
            <w:tcW w:w="2446" w:type="dxa"/>
            <w:vAlign w:val="center"/>
          </w:tcPr>
          <w:p w14:paraId="4C6E289D" w14:textId="51BECE84" w:rsidR="00DA65AB" w:rsidRPr="00DA65AB" w:rsidRDefault="00D1045C" w:rsidP="00DA65AB">
            <w:pPr>
              <w:jc w:val="center"/>
              <w:rPr>
                <w:rFonts w:cs="Arial"/>
                <w:sz w:val="22"/>
                <w:szCs w:val="24"/>
                <w:lang w:eastAsia="en-US"/>
              </w:rPr>
            </w:pPr>
            <w:r>
              <w:rPr>
                <w:rFonts w:cs="Arial"/>
                <w:sz w:val="22"/>
                <w:szCs w:val="24"/>
                <w:lang w:eastAsia="en-US"/>
              </w:rPr>
              <w:t>-</w:t>
            </w:r>
          </w:p>
        </w:tc>
      </w:tr>
    </w:tbl>
    <w:p w14:paraId="29FBF218" w14:textId="77777777" w:rsidR="0099151E" w:rsidRDefault="0099151E" w:rsidP="003A21E2">
      <w:pPr>
        <w:pStyle w:val="Articletrait"/>
        <w:numPr>
          <w:ilvl w:val="0"/>
          <w:numId w:val="0"/>
        </w:numPr>
        <w:spacing w:before="0"/>
        <w:rPr>
          <w:rFonts w:cs="Arial"/>
          <w:szCs w:val="22"/>
        </w:rPr>
      </w:pPr>
    </w:p>
    <w:p w14:paraId="41835E82" w14:textId="77777777" w:rsidR="0099151E" w:rsidRDefault="0099151E" w:rsidP="003A21E2">
      <w:pPr>
        <w:pStyle w:val="Articletrait"/>
        <w:numPr>
          <w:ilvl w:val="0"/>
          <w:numId w:val="0"/>
        </w:numPr>
        <w:spacing w:before="0"/>
        <w:rPr>
          <w:rFonts w:cs="Arial"/>
          <w:szCs w:val="22"/>
        </w:rPr>
      </w:pPr>
    </w:p>
    <w:p w14:paraId="33D8065B" w14:textId="77777777" w:rsidR="003A21E2" w:rsidRDefault="003A21E2" w:rsidP="003A21E2">
      <w:pPr>
        <w:pStyle w:val="Articletrait"/>
        <w:numPr>
          <w:ilvl w:val="0"/>
          <w:numId w:val="0"/>
        </w:numPr>
        <w:spacing w:before="0"/>
        <w:rPr>
          <w:rFonts w:cs="Arial"/>
          <w:szCs w:val="22"/>
        </w:rPr>
      </w:pPr>
    </w:p>
    <w:p w14:paraId="12E24993" w14:textId="77777777" w:rsidR="007C5516" w:rsidRDefault="007C5516" w:rsidP="003A21E2">
      <w:pPr>
        <w:pStyle w:val="Articletrait"/>
        <w:numPr>
          <w:ilvl w:val="0"/>
          <w:numId w:val="0"/>
        </w:numPr>
        <w:spacing w:before="0"/>
        <w:rPr>
          <w:rFonts w:cs="Arial"/>
          <w:szCs w:val="22"/>
        </w:rPr>
        <w:sectPr w:rsidR="007C5516" w:rsidSect="00FE797E">
          <w:pgSz w:w="12240" w:h="15840" w:code="1"/>
          <w:pgMar w:top="993" w:right="1418" w:bottom="1418" w:left="1418" w:header="708" w:footer="708" w:gutter="0"/>
          <w:cols w:space="708"/>
          <w:titlePg/>
        </w:sectPr>
      </w:pPr>
    </w:p>
    <w:p w14:paraId="61C3380D" w14:textId="539DC1D4" w:rsidR="0099151E" w:rsidRPr="005C05D4" w:rsidRDefault="0099151E" w:rsidP="001223B5">
      <w:pPr>
        <w:pStyle w:val="Articlecore"/>
        <w:spacing w:before="0"/>
        <w:jc w:val="center"/>
        <w:rPr>
          <w:sz w:val="24"/>
          <w:szCs w:val="24"/>
        </w:rPr>
      </w:pPr>
      <w:r w:rsidRPr="005C05D4">
        <w:rPr>
          <w:sz w:val="24"/>
          <w:szCs w:val="24"/>
        </w:rPr>
        <w:lastRenderedPageBreak/>
        <w:t>Swiss-</w:t>
      </w:r>
      <w:r w:rsidR="00FC2A29" w:rsidRPr="005C05D4">
        <w:rPr>
          <w:sz w:val="24"/>
          <w:szCs w:val="24"/>
        </w:rPr>
        <w:t>Maltese</w:t>
      </w:r>
      <w:r w:rsidRPr="005C05D4">
        <w:rPr>
          <w:sz w:val="24"/>
          <w:szCs w:val="24"/>
        </w:rPr>
        <w:t xml:space="preserve"> Cooperation Programme</w:t>
      </w:r>
    </w:p>
    <w:p w14:paraId="693633AF" w14:textId="77777777" w:rsidR="00F87809" w:rsidRDefault="00F87809" w:rsidP="001223B5">
      <w:pPr>
        <w:pStyle w:val="Articletrait"/>
        <w:numPr>
          <w:ilvl w:val="0"/>
          <w:numId w:val="0"/>
        </w:numPr>
        <w:spacing w:before="0"/>
        <w:rPr>
          <w:rFonts w:cs="Arial"/>
          <w:szCs w:val="22"/>
        </w:rPr>
      </w:pPr>
    </w:p>
    <w:p w14:paraId="76D346F0" w14:textId="77777777" w:rsidR="00F87809" w:rsidRDefault="00F87809" w:rsidP="001223B5">
      <w:pPr>
        <w:pStyle w:val="Articletrait"/>
        <w:numPr>
          <w:ilvl w:val="0"/>
          <w:numId w:val="0"/>
        </w:numPr>
        <w:spacing w:before="0"/>
        <w:rPr>
          <w:rFonts w:cs="Arial"/>
          <w:szCs w:val="22"/>
        </w:rPr>
      </w:pPr>
    </w:p>
    <w:p w14:paraId="4C46FB89" w14:textId="38CFFCC9" w:rsidR="0099151E" w:rsidRPr="007E2ABE" w:rsidRDefault="0099151E" w:rsidP="001223B5">
      <w:pPr>
        <w:jc w:val="center"/>
        <w:rPr>
          <w:rFonts w:ascii="Arial" w:hAnsi="Arial" w:cs="Arial"/>
          <w:b/>
          <w:bCs/>
          <w:sz w:val="44"/>
          <w:szCs w:val="44"/>
          <w:lang w:val="en-US"/>
        </w:rPr>
      </w:pPr>
      <w:r w:rsidRPr="007E2ABE">
        <w:rPr>
          <w:rFonts w:ascii="Arial" w:hAnsi="Arial" w:cs="Arial"/>
          <w:b/>
          <w:bCs/>
          <w:sz w:val="44"/>
          <w:szCs w:val="44"/>
          <w:lang w:val="en-US"/>
        </w:rPr>
        <w:t>Annex C: Procurement Plan</w:t>
      </w:r>
    </w:p>
    <w:p w14:paraId="2507FFD6" w14:textId="77777777" w:rsidR="0099151E" w:rsidRPr="007E2ABE" w:rsidRDefault="0099151E" w:rsidP="001223B5">
      <w:pPr>
        <w:pStyle w:val="Articletrait"/>
        <w:numPr>
          <w:ilvl w:val="0"/>
          <w:numId w:val="0"/>
        </w:numPr>
        <w:spacing w:before="0"/>
        <w:rPr>
          <w:rFonts w:cs="Arial"/>
          <w:szCs w:val="22"/>
          <w:lang w:val="en-US"/>
        </w:rPr>
      </w:pPr>
    </w:p>
    <w:tbl>
      <w:tblPr>
        <w:tblStyle w:val="Frame0"/>
        <w:tblW w:w="5000" w:type="pct"/>
        <w:tblInd w:w="0" w:type="dxa"/>
        <w:tblCellMar>
          <w:top w:w="28" w:type="dxa"/>
          <w:bottom w:w="45" w:type="dxa"/>
        </w:tblCellMar>
        <w:tblLook w:val="04A0" w:firstRow="1" w:lastRow="0" w:firstColumn="1" w:lastColumn="0" w:noHBand="0" w:noVBand="1"/>
      </w:tblPr>
      <w:tblGrid>
        <w:gridCol w:w="328"/>
        <w:gridCol w:w="2046"/>
        <w:gridCol w:w="1261"/>
        <w:gridCol w:w="1795"/>
        <w:gridCol w:w="1406"/>
        <w:gridCol w:w="1462"/>
        <w:gridCol w:w="1106"/>
      </w:tblGrid>
      <w:tr w:rsidR="00641034" w:rsidRPr="007D41ED" w14:paraId="2878AD1F" w14:textId="77777777" w:rsidTr="004D2796">
        <w:trPr>
          <w:trHeight w:val="253"/>
          <w:tblHeader/>
        </w:trPr>
        <w:tc>
          <w:tcPr>
            <w:tcW w:w="147" w:type="pct"/>
            <w:tcBorders>
              <w:top w:val="single" w:sz="4" w:space="0" w:color="auto"/>
              <w:left w:val="nil"/>
              <w:bottom w:val="single" w:sz="6" w:space="0" w:color="auto"/>
              <w:right w:val="nil"/>
            </w:tcBorders>
            <w:vAlign w:val="center"/>
          </w:tcPr>
          <w:p w14:paraId="52108243" w14:textId="77777777" w:rsidR="00641034" w:rsidRPr="007D41ED" w:rsidRDefault="00641034" w:rsidP="00C82286">
            <w:pPr>
              <w:jc w:val="center"/>
              <w:rPr>
                <w:rFonts w:cs="Arial"/>
                <w:bCs/>
                <w:lang w:eastAsia="de-CH"/>
              </w:rPr>
            </w:pPr>
            <w:r w:rsidRPr="007D41ED">
              <w:rPr>
                <w:rFonts w:cs="Arial"/>
                <w:bCs/>
                <w:lang w:eastAsia="de-CH"/>
              </w:rPr>
              <w:t>#</w:t>
            </w:r>
          </w:p>
        </w:tc>
        <w:tc>
          <w:tcPr>
            <w:tcW w:w="1591" w:type="pct"/>
            <w:tcBorders>
              <w:top w:val="single" w:sz="4" w:space="0" w:color="auto"/>
              <w:left w:val="nil"/>
              <w:bottom w:val="single" w:sz="6" w:space="0" w:color="auto"/>
              <w:right w:val="nil"/>
            </w:tcBorders>
            <w:vAlign w:val="center"/>
          </w:tcPr>
          <w:p w14:paraId="5E622718" w14:textId="77777777" w:rsidR="00641034" w:rsidRPr="007D41ED" w:rsidRDefault="00641034" w:rsidP="00C82286">
            <w:pPr>
              <w:jc w:val="center"/>
              <w:rPr>
                <w:rFonts w:cs="Arial"/>
                <w:bCs/>
                <w:lang w:eastAsia="de-CH"/>
              </w:rPr>
            </w:pPr>
            <w:r w:rsidRPr="007D41ED">
              <w:rPr>
                <w:rFonts w:cs="Arial"/>
                <w:bCs/>
                <w:lang w:eastAsia="de-CH"/>
              </w:rPr>
              <w:t>Procurement name</w:t>
            </w:r>
          </w:p>
        </w:tc>
        <w:tc>
          <w:tcPr>
            <w:tcW w:w="456" w:type="pct"/>
            <w:tcBorders>
              <w:top w:val="single" w:sz="4" w:space="0" w:color="auto"/>
              <w:left w:val="nil"/>
              <w:bottom w:val="single" w:sz="6" w:space="0" w:color="auto"/>
              <w:right w:val="nil"/>
            </w:tcBorders>
            <w:vAlign w:val="center"/>
          </w:tcPr>
          <w:p w14:paraId="7682ACFD" w14:textId="734CB8C7" w:rsidR="00641034" w:rsidRPr="007D41ED" w:rsidRDefault="00641034" w:rsidP="00C82286">
            <w:pPr>
              <w:jc w:val="center"/>
              <w:rPr>
                <w:rFonts w:eastAsia="Calibri" w:cs="Arial"/>
                <w:bCs/>
                <w:lang w:eastAsia="de-CH"/>
              </w:rPr>
            </w:pPr>
            <w:r w:rsidRPr="007D41ED">
              <w:rPr>
                <w:rFonts w:eastAsia="Calibri" w:cs="Arial"/>
                <w:bCs/>
                <w:lang w:eastAsia="de-CH"/>
              </w:rPr>
              <w:t>Programme Component</w:t>
            </w:r>
          </w:p>
        </w:tc>
        <w:tc>
          <w:tcPr>
            <w:tcW w:w="646" w:type="pct"/>
            <w:tcBorders>
              <w:top w:val="single" w:sz="4" w:space="0" w:color="auto"/>
              <w:left w:val="nil"/>
              <w:bottom w:val="single" w:sz="6" w:space="0" w:color="auto"/>
              <w:right w:val="nil"/>
            </w:tcBorders>
            <w:vAlign w:val="center"/>
            <w:hideMark/>
          </w:tcPr>
          <w:p w14:paraId="0E336DFC" w14:textId="05FDC3C9" w:rsidR="00641034" w:rsidRPr="007D41ED" w:rsidRDefault="00641034" w:rsidP="00C82286">
            <w:pPr>
              <w:jc w:val="center"/>
              <w:rPr>
                <w:rFonts w:eastAsia="Calibri" w:cs="Arial"/>
                <w:bCs/>
                <w:lang w:eastAsia="de-CH"/>
              </w:rPr>
            </w:pPr>
            <w:r w:rsidRPr="007D41ED">
              <w:rPr>
                <w:rFonts w:eastAsia="Calibri" w:cs="Arial"/>
                <w:bCs/>
                <w:lang w:eastAsia="de-CH"/>
              </w:rPr>
              <w:t xml:space="preserve">Estimated contract value </w:t>
            </w:r>
            <w:r w:rsidR="004D2796">
              <w:rPr>
                <w:rFonts w:eastAsia="Calibri" w:cs="Arial"/>
                <w:bCs/>
                <w:lang w:eastAsia="de-CH"/>
              </w:rPr>
              <w:t>excluding</w:t>
            </w:r>
            <w:r w:rsidRPr="007D41ED">
              <w:rPr>
                <w:rFonts w:eastAsia="Calibri" w:cs="Arial"/>
                <w:bCs/>
                <w:lang w:eastAsia="de-CH"/>
              </w:rPr>
              <w:t xml:space="preserve"> VAT </w:t>
            </w:r>
            <w:sdt>
              <w:sdtPr>
                <w:rPr>
                  <w:rFonts w:cs="Arial"/>
                  <w:lang w:eastAsia="de-CH"/>
                </w:rPr>
                <w:alias w:val="Local Currency"/>
                <w:tag w:val="Local Currency"/>
                <w:id w:val="-1513449687"/>
                <w:placeholder>
                  <w:docPart w:val="477122ED47E346F1B44DCC0AB2504CC9"/>
                </w:placeholder>
                <w:dropDownList>
                  <w:listItem w:value="Choose"/>
                  <w:listItem w:displayText="EUR" w:value="EUR"/>
                  <w:listItem w:displayText="BGN" w:value="BGN"/>
                  <w:listItem w:displayText="CZK" w:value="CZK"/>
                  <w:listItem w:displayText="HRK" w:value="HRK"/>
                  <w:listItem w:displayText="HUF" w:value="HUF"/>
                  <w:listItem w:displayText="PLN" w:value="PLN"/>
                  <w:listItem w:displayText="RON" w:value="RON"/>
                </w:dropDownList>
              </w:sdtPr>
              <w:sdtContent>
                <w:r w:rsidRPr="007D41ED">
                  <w:rPr>
                    <w:rFonts w:cs="Arial"/>
                    <w:lang w:eastAsia="de-CH"/>
                  </w:rPr>
                  <w:t>EUR</w:t>
                </w:r>
              </w:sdtContent>
            </w:sdt>
          </w:p>
        </w:tc>
        <w:tc>
          <w:tcPr>
            <w:tcW w:w="736" w:type="pct"/>
            <w:tcBorders>
              <w:top w:val="single" w:sz="4" w:space="0" w:color="auto"/>
              <w:left w:val="nil"/>
              <w:bottom w:val="single" w:sz="6" w:space="0" w:color="auto"/>
              <w:right w:val="nil"/>
            </w:tcBorders>
            <w:vAlign w:val="center"/>
            <w:hideMark/>
          </w:tcPr>
          <w:p w14:paraId="660F0AA0" w14:textId="109D84D6" w:rsidR="00641034" w:rsidRPr="007D41ED" w:rsidRDefault="00641034" w:rsidP="00C82286">
            <w:pPr>
              <w:jc w:val="center"/>
              <w:rPr>
                <w:rFonts w:eastAsia="Calibri" w:cs="Arial"/>
                <w:bCs/>
                <w:lang w:eastAsia="de-CH"/>
              </w:rPr>
            </w:pPr>
            <w:r w:rsidRPr="007D41ED">
              <w:rPr>
                <w:rFonts w:eastAsia="Calibri" w:cs="Arial"/>
                <w:bCs/>
                <w:lang w:eastAsia="de-CH"/>
              </w:rPr>
              <w:t>Foreseen procedure</w:t>
            </w:r>
          </w:p>
        </w:tc>
        <w:tc>
          <w:tcPr>
            <w:tcW w:w="673" w:type="pct"/>
            <w:tcBorders>
              <w:top w:val="single" w:sz="4" w:space="0" w:color="auto"/>
              <w:left w:val="nil"/>
              <w:bottom w:val="single" w:sz="6" w:space="0" w:color="auto"/>
              <w:right w:val="nil"/>
            </w:tcBorders>
            <w:vAlign w:val="center"/>
          </w:tcPr>
          <w:p w14:paraId="6A179129" w14:textId="61443476" w:rsidR="00641034" w:rsidRPr="007D41ED" w:rsidRDefault="00641034" w:rsidP="00C82286">
            <w:pPr>
              <w:jc w:val="center"/>
              <w:rPr>
                <w:rFonts w:eastAsia="Calibri" w:cs="Arial"/>
                <w:bCs/>
                <w:lang w:eastAsia="de-CH"/>
              </w:rPr>
            </w:pPr>
            <w:r w:rsidRPr="007D41ED">
              <w:rPr>
                <w:rFonts w:eastAsia="Calibri" w:cs="Arial"/>
                <w:bCs/>
                <w:lang w:eastAsia="de-CH"/>
              </w:rPr>
              <w:t>Preparedness of tender dossier</w:t>
            </w:r>
          </w:p>
        </w:tc>
        <w:tc>
          <w:tcPr>
            <w:tcW w:w="751" w:type="pct"/>
            <w:tcBorders>
              <w:top w:val="single" w:sz="4" w:space="0" w:color="auto"/>
              <w:left w:val="nil"/>
              <w:bottom w:val="single" w:sz="6" w:space="0" w:color="auto"/>
              <w:right w:val="nil"/>
            </w:tcBorders>
            <w:vAlign w:val="center"/>
          </w:tcPr>
          <w:p w14:paraId="2528C775" w14:textId="77777777" w:rsidR="00641034" w:rsidRPr="007D41ED" w:rsidRDefault="00641034" w:rsidP="00C82286">
            <w:pPr>
              <w:jc w:val="center"/>
              <w:rPr>
                <w:rFonts w:eastAsia="Calibri" w:cs="Arial"/>
                <w:bCs/>
                <w:lang w:eastAsia="de-CH"/>
              </w:rPr>
            </w:pPr>
            <w:r w:rsidRPr="007D41ED">
              <w:rPr>
                <w:rFonts w:eastAsia="Calibri" w:cs="Arial"/>
                <w:bCs/>
                <w:lang w:eastAsia="de-CH"/>
              </w:rPr>
              <w:t>Estimated time frame (MMYY-MMYY)</w:t>
            </w:r>
          </w:p>
        </w:tc>
      </w:tr>
      <w:tr w:rsidR="00641034" w:rsidRPr="007D41ED" w14:paraId="01921621" w14:textId="77777777" w:rsidTr="004D2796">
        <w:trPr>
          <w:trHeight w:val="680"/>
        </w:trPr>
        <w:tc>
          <w:tcPr>
            <w:tcW w:w="147" w:type="pct"/>
            <w:tcBorders>
              <w:top w:val="single" w:sz="6" w:space="0" w:color="auto"/>
              <w:left w:val="nil"/>
              <w:bottom w:val="dashed" w:sz="4" w:space="0" w:color="auto"/>
              <w:right w:val="nil"/>
            </w:tcBorders>
            <w:vAlign w:val="center"/>
          </w:tcPr>
          <w:p w14:paraId="38963B08" w14:textId="77777777" w:rsidR="00641034" w:rsidRPr="007D41ED" w:rsidRDefault="00641034" w:rsidP="00C82286">
            <w:pPr>
              <w:jc w:val="center"/>
              <w:rPr>
                <w:rFonts w:eastAsia="Calibri" w:cs="Arial"/>
                <w:lang w:eastAsia="de-CH"/>
              </w:rPr>
            </w:pPr>
            <w:r w:rsidRPr="007D41ED">
              <w:rPr>
                <w:rFonts w:eastAsia="Calibri" w:cs="Arial"/>
                <w:lang w:eastAsia="de-CH"/>
              </w:rPr>
              <w:t>1</w:t>
            </w:r>
          </w:p>
        </w:tc>
        <w:tc>
          <w:tcPr>
            <w:tcW w:w="1591" w:type="pct"/>
            <w:tcBorders>
              <w:top w:val="single" w:sz="6" w:space="0" w:color="auto"/>
              <w:left w:val="nil"/>
              <w:bottom w:val="dashed" w:sz="4" w:space="0" w:color="auto"/>
              <w:right w:val="nil"/>
            </w:tcBorders>
            <w:vAlign w:val="center"/>
            <w:hideMark/>
          </w:tcPr>
          <w:p w14:paraId="7663614B" w14:textId="77777777" w:rsidR="00641034" w:rsidRPr="007D41ED" w:rsidRDefault="00641034" w:rsidP="00C82286">
            <w:pPr>
              <w:rPr>
                <w:rFonts w:cs="Arial"/>
              </w:rPr>
            </w:pPr>
            <w:r w:rsidRPr="007D41ED">
              <w:rPr>
                <w:rFonts w:cs="Arial"/>
              </w:rPr>
              <w:t>Tender for the Delivery, Installation and Commissioning of a Single Plane Cardiac Cath Suite and a robotic system.</w:t>
            </w:r>
          </w:p>
        </w:tc>
        <w:tc>
          <w:tcPr>
            <w:tcW w:w="456" w:type="pct"/>
            <w:tcBorders>
              <w:top w:val="single" w:sz="6" w:space="0" w:color="auto"/>
              <w:left w:val="nil"/>
              <w:bottom w:val="dashed" w:sz="4" w:space="0" w:color="auto"/>
              <w:right w:val="nil"/>
            </w:tcBorders>
            <w:vAlign w:val="center"/>
          </w:tcPr>
          <w:p w14:paraId="5D986DB6" w14:textId="77777777" w:rsidR="00641034" w:rsidRPr="007D41ED" w:rsidRDefault="00641034" w:rsidP="00C82286">
            <w:pPr>
              <w:ind w:left="360" w:hanging="360"/>
              <w:jc w:val="center"/>
              <w:rPr>
                <w:rFonts w:cs="Arial"/>
                <w:color w:val="000000"/>
                <w:lang w:eastAsia="de-CH"/>
              </w:rPr>
            </w:pPr>
            <w:r w:rsidRPr="007D41ED">
              <w:rPr>
                <w:rFonts w:cs="Arial"/>
                <w:color w:val="000000"/>
                <w:lang w:eastAsia="de-CH"/>
              </w:rPr>
              <w:t>1</w:t>
            </w:r>
          </w:p>
        </w:tc>
        <w:tc>
          <w:tcPr>
            <w:tcW w:w="646" w:type="pct"/>
            <w:tcBorders>
              <w:top w:val="single" w:sz="6" w:space="0" w:color="auto"/>
              <w:left w:val="nil"/>
              <w:bottom w:val="dashed" w:sz="4" w:space="0" w:color="auto"/>
              <w:right w:val="nil"/>
            </w:tcBorders>
            <w:vAlign w:val="center"/>
          </w:tcPr>
          <w:p w14:paraId="3BB5B583" w14:textId="77777777" w:rsidR="00641034" w:rsidRPr="007D41ED" w:rsidRDefault="00641034" w:rsidP="00C82286">
            <w:pPr>
              <w:ind w:left="360" w:hanging="360"/>
              <w:jc w:val="center"/>
              <w:rPr>
                <w:rFonts w:cs="Arial"/>
              </w:rPr>
            </w:pPr>
            <w:r w:rsidRPr="007D41ED">
              <w:rPr>
                <w:rFonts w:cs="Arial"/>
              </w:rPr>
              <w:t>€2,302,142.39</w:t>
            </w:r>
          </w:p>
          <w:p w14:paraId="450126A0" w14:textId="77777777" w:rsidR="00641034" w:rsidRPr="007D41ED" w:rsidRDefault="00641034" w:rsidP="00C82286">
            <w:pPr>
              <w:ind w:left="360" w:hanging="360"/>
              <w:jc w:val="center"/>
              <w:rPr>
                <w:rFonts w:cs="Arial"/>
              </w:rPr>
            </w:pPr>
            <w:r w:rsidRPr="007D41ED">
              <w:rPr>
                <w:rFonts w:cs="Arial"/>
              </w:rPr>
              <w:t>CHF2,193,941.70</w:t>
            </w:r>
          </w:p>
        </w:tc>
        <w:tc>
          <w:tcPr>
            <w:tcW w:w="736" w:type="pct"/>
            <w:tcBorders>
              <w:top w:val="single" w:sz="6" w:space="0" w:color="auto"/>
              <w:left w:val="nil"/>
              <w:bottom w:val="dashed" w:sz="4" w:space="0" w:color="auto"/>
              <w:right w:val="nil"/>
            </w:tcBorders>
            <w:vAlign w:val="center"/>
          </w:tcPr>
          <w:p w14:paraId="58339F44" w14:textId="77777777" w:rsidR="00641034" w:rsidRPr="007D41ED" w:rsidRDefault="00641034" w:rsidP="00C82286">
            <w:pPr>
              <w:ind w:left="-21" w:firstLine="21"/>
              <w:rPr>
                <w:rFonts w:cs="Arial"/>
                <w:color w:val="000000"/>
                <w:lang w:eastAsia="de-CH"/>
              </w:rPr>
            </w:pPr>
            <w:r w:rsidRPr="007D41ED">
              <w:rPr>
                <w:rFonts w:cs="Arial"/>
                <w:color w:val="000000"/>
                <w:lang w:eastAsia="de-CH"/>
              </w:rPr>
              <w:t>Competitive Tender</w:t>
            </w:r>
          </w:p>
        </w:tc>
        <w:tc>
          <w:tcPr>
            <w:tcW w:w="673" w:type="pct"/>
            <w:tcBorders>
              <w:top w:val="single" w:sz="6" w:space="0" w:color="auto"/>
              <w:left w:val="nil"/>
              <w:bottom w:val="dashed" w:sz="4" w:space="0" w:color="auto"/>
              <w:right w:val="nil"/>
            </w:tcBorders>
            <w:vAlign w:val="center"/>
          </w:tcPr>
          <w:p w14:paraId="4F71D70F" w14:textId="77777777" w:rsidR="00641034" w:rsidRPr="007D41ED" w:rsidRDefault="00000000" w:rsidP="00C82286">
            <w:pPr>
              <w:ind w:left="360" w:hanging="360"/>
              <w:rPr>
                <w:rFonts w:cs="Arial"/>
                <w:color w:val="000000" w:themeColor="text1"/>
                <w:lang w:eastAsia="de-CH"/>
              </w:rPr>
            </w:pPr>
            <w:sdt>
              <w:sdtPr>
                <w:rPr>
                  <w:rFonts w:cs="Arial"/>
                </w:rPr>
                <w:alias w:val="Tender dossier 2"/>
                <w:tag w:val="Tender dossier"/>
                <w:id w:val="1051576316"/>
                <w:placeholder>
                  <w:docPart w:val="565A9C24AB1C49AF99AC2E8552956299"/>
                </w:placeholder>
                <w:dropDownList>
                  <w:listItem w:value="Choose an element"/>
                  <w:listItem w:displayText="To be prepared" w:value="To be prepared"/>
                  <w:listItem w:displayText="Provisionally perpared" w:value="Provisionally perpared"/>
                </w:dropDownList>
              </w:sdtPr>
              <w:sdtContent>
                <w:r w:rsidR="00641034" w:rsidRPr="007D41ED">
                  <w:rPr>
                    <w:rFonts w:cs="Arial"/>
                  </w:rPr>
                  <w:t>Provisionally perpared</w:t>
                </w:r>
              </w:sdtContent>
            </w:sdt>
          </w:p>
        </w:tc>
        <w:tc>
          <w:tcPr>
            <w:tcW w:w="751" w:type="pct"/>
            <w:tcBorders>
              <w:top w:val="single" w:sz="6" w:space="0" w:color="auto"/>
              <w:left w:val="nil"/>
              <w:bottom w:val="dashed" w:sz="4" w:space="0" w:color="auto"/>
              <w:right w:val="nil"/>
            </w:tcBorders>
            <w:vAlign w:val="center"/>
          </w:tcPr>
          <w:p w14:paraId="5D542EBE" w14:textId="5867762E" w:rsidR="00641034" w:rsidRPr="007D41ED" w:rsidRDefault="0008521C" w:rsidP="00C82286">
            <w:pPr>
              <w:rPr>
                <w:rFonts w:cs="Arial"/>
              </w:rPr>
            </w:pPr>
            <w:r>
              <w:rPr>
                <w:rFonts w:cs="Arial"/>
              </w:rPr>
              <w:t>Q3 2024 – Q1 2025</w:t>
            </w:r>
          </w:p>
        </w:tc>
      </w:tr>
      <w:tr w:rsidR="00641034" w:rsidRPr="007D41ED" w14:paraId="7CBF14CC" w14:textId="77777777" w:rsidTr="004D2796">
        <w:trPr>
          <w:trHeight w:val="680"/>
        </w:trPr>
        <w:tc>
          <w:tcPr>
            <w:tcW w:w="147" w:type="pct"/>
            <w:tcBorders>
              <w:top w:val="dashed" w:sz="4" w:space="0" w:color="auto"/>
              <w:left w:val="nil"/>
              <w:bottom w:val="dashed" w:sz="4" w:space="0" w:color="auto"/>
              <w:right w:val="nil"/>
            </w:tcBorders>
            <w:vAlign w:val="center"/>
          </w:tcPr>
          <w:p w14:paraId="5C67A111" w14:textId="77777777" w:rsidR="00641034" w:rsidRPr="007D41ED" w:rsidRDefault="00641034" w:rsidP="00C82286">
            <w:pPr>
              <w:jc w:val="center"/>
              <w:rPr>
                <w:rFonts w:eastAsia="Calibri" w:cs="Arial"/>
                <w:lang w:eastAsia="de-CH"/>
              </w:rPr>
            </w:pPr>
            <w:r w:rsidRPr="007D41ED">
              <w:rPr>
                <w:rFonts w:eastAsia="Calibri" w:cs="Arial"/>
                <w:lang w:eastAsia="de-CH"/>
              </w:rPr>
              <w:t>1</w:t>
            </w:r>
          </w:p>
        </w:tc>
        <w:tc>
          <w:tcPr>
            <w:tcW w:w="1591" w:type="pct"/>
            <w:tcBorders>
              <w:top w:val="dashed" w:sz="4" w:space="0" w:color="auto"/>
              <w:left w:val="nil"/>
              <w:bottom w:val="dashed" w:sz="4" w:space="0" w:color="auto"/>
              <w:right w:val="nil"/>
            </w:tcBorders>
            <w:vAlign w:val="center"/>
          </w:tcPr>
          <w:p w14:paraId="0E9AE20C" w14:textId="77777777" w:rsidR="00641034" w:rsidRPr="007D41ED" w:rsidRDefault="00641034" w:rsidP="00C82286">
            <w:pPr>
              <w:rPr>
                <w:rFonts w:cs="Arial"/>
              </w:rPr>
            </w:pPr>
            <w:r w:rsidRPr="007D41ED">
              <w:rPr>
                <w:rFonts w:cs="Arial"/>
              </w:rPr>
              <w:t>Tender for the Purchase of a Coronary Robotic Control System for the Cardiac Cath Suite</w:t>
            </w:r>
          </w:p>
        </w:tc>
        <w:tc>
          <w:tcPr>
            <w:tcW w:w="456" w:type="pct"/>
            <w:tcBorders>
              <w:top w:val="dashed" w:sz="4" w:space="0" w:color="auto"/>
              <w:left w:val="nil"/>
              <w:bottom w:val="dashed" w:sz="4" w:space="0" w:color="auto"/>
              <w:right w:val="nil"/>
            </w:tcBorders>
            <w:vAlign w:val="center"/>
          </w:tcPr>
          <w:p w14:paraId="66DE8F45" w14:textId="77777777" w:rsidR="00641034" w:rsidRPr="007D41ED" w:rsidRDefault="00641034" w:rsidP="00C82286">
            <w:pPr>
              <w:spacing w:line="288" w:lineRule="auto"/>
              <w:ind w:left="360" w:hanging="360"/>
              <w:jc w:val="center"/>
              <w:rPr>
                <w:rFonts w:cs="Arial"/>
                <w:color w:val="000000"/>
                <w:lang w:eastAsia="de-CH"/>
              </w:rPr>
            </w:pPr>
            <w:r w:rsidRPr="007D41ED">
              <w:rPr>
                <w:rFonts w:cs="Arial"/>
                <w:color w:val="000000"/>
                <w:lang w:eastAsia="de-CH"/>
              </w:rPr>
              <w:t>1</w:t>
            </w:r>
          </w:p>
        </w:tc>
        <w:tc>
          <w:tcPr>
            <w:tcW w:w="646" w:type="pct"/>
            <w:tcBorders>
              <w:top w:val="dashed" w:sz="4" w:space="0" w:color="auto"/>
              <w:left w:val="nil"/>
              <w:bottom w:val="dashed" w:sz="4" w:space="0" w:color="auto"/>
              <w:right w:val="nil"/>
            </w:tcBorders>
            <w:vAlign w:val="center"/>
          </w:tcPr>
          <w:p w14:paraId="032B2AA7" w14:textId="77777777" w:rsidR="00641034" w:rsidRPr="007D41ED" w:rsidRDefault="00641034" w:rsidP="00C82286">
            <w:pPr>
              <w:spacing w:line="288" w:lineRule="auto"/>
              <w:ind w:left="360" w:hanging="360"/>
              <w:jc w:val="center"/>
              <w:rPr>
                <w:rFonts w:cs="Arial"/>
              </w:rPr>
            </w:pPr>
            <w:r w:rsidRPr="007D41ED">
              <w:rPr>
                <w:rFonts w:cs="Arial"/>
              </w:rPr>
              <w:t>€987,362.27</w:t>
            </w:r>
          </w:p>
          <w:p w14:paraId="2A100151" w14:textId="77777777" w:rsidR="00641034" w:rsidRPr="007D41ED" w:rsidRDefault="00641034" w:rsidP="00C82286">
            <w:pPr>
              <w:spacing w:line="288" w:lineRule="auto"/>
              <w:ind w:left="360" w:hanging="360"/>
              <w:jc w:val="center"/>
              <w:rPr>
                <w:rFonts w:cs="Arial"/>
                <w:color w:val="000000"/>
                <w:lang w:eastAsia="de-CH"/>
              </w:rPr>
            </w:pPr>
            <w:r w:rsidRPr="007D41ED">
              <w:rPr>
                <w:rFonts w:cs="Arial"/>
                <w:color w:val="000000"/>
              </w:rPr>
              <w:t>CHF940,956.24</w:t>
            </w:r>
          </w:p>
        </w:tc>
        <w:tc>
          <w:tcPr>
            <w:tcW w:w="736" w:type="pct"/>
            <w:tcBorders>
              <w:top w:val="dashed" w:sz="4" w:space="0" w:color="auto"/>
              <w:left w:val="nil"/>
              <w:bottom w:val="dashed" w:sz="4" w:space="0" w:color="auto"/>
              <w:right w:val="nil"/>
            </w:tcBorders>
            <w:vAlign w:val="center"/>
          </w:tcPr>
          <w:p w14:paraId="430F4031" w14:textId="77777777" w:rsidR="00641034" w:rsidRPr="007D41ED" w:rsidRDefault="00641034" w:rsidP="00C82286">
            <w:pPr>
              <w:spacing w:line="288" w:lineRule="auto"/>
              <w:ind w:left="-21" w:firstLine="21"/>
              <w:rPr>
                <w:rFonts w:cs="Arial"/>
                <w:color w:val="000000"/>
                <w:lang w:eastAsia="de-CH"/>
              </w:rPr>
            </w:pPr>
            <w:r w:rsidRPr="007D41ED">
              <w:rPr>
                <w:rFonts w:cs="Arial"/>
                <w:color w:val="000000"/>
                <w:lang w:eastAsia="de-CH"/>
              </w:rPr>
              <w:t>Competitive Tender</w:t>
            </w:r>
          </w:p>
        </w:tc>
        <w:tc>
          <w:tcPr>
            <w:tcW w:w="673" w:type="pct"/>
            <w:tcBorders>
              <w:top w:val="dashed" w:sz="4" w:space="0" w:color="auto"/>
              <w:left w:val="nil"/>
              <w:bottom w:val="dashed" w:sz="4" w:space="0" w:color="auto"/>
              <w:right w:val="nil"/>
            </w:tcBorders>
            <w:vAlign w:val="center"/>
          </w:tcPr>
          <w:p w14:paraId="3B1E7862" w14:textId="77777777" w:rsidR="00641034" w:rsidRPr="007D41ED" w:rsidRDefault="00000000" w:rsidP="00C82286">
            <w:pPr>
              <w:spacing w:line="288" w:lineRule="auto"/>
              <w:ind w:left="360" w:hanging="360"/>
              <w:rPr>
                <w:rFonts w:cs="Arial"/>
              </w:rPr>
            </w:pPr>
            <w:sdt>
              <w:sdtPr>
                <w:rPr>
                  <w:rFonts w:cs="Arial"/>
                </w:rPr>
                <w:alias w:val="Tender dossier 2"/>
                <w:tag w:val="Tender dossier"/>
                <w:id w:val="1971313520"/>
                <w:placeholder>
                  <w:docPart w:val="BB105A37431746848A26DB148A4A47D6"/>
                </w:placeholder>
                <w:dropDownList>
                  <w:listItem w:value="Choose an element"/>
                  <w:listItem w:displayText="To be prepared" w:value="To be prepared"/>
                  <w:listItem w:displayText="Provisionally perpared" w:value="Provisionally perpared"/>
                </w:dropDownList>
              </w:sdtPr>
              <w:sdtContent>
                <w:r w:rsidR="00641034" w:rsidRPr="007D41ED">
                  <w:rPr>
                    <w:rFonts w:cs="Arial"/>
                  </w:rPr>
                  <w:t>Provisionally perpared</w:t>
                </w:r>
              </w:sdtContent>
            </w:sdt>
          </w:p>
        </w:tc>
        <w:tc>
          <w:tcPr>
            <w:tcW w:w="751" w:type="pct"/>
            <w:tcBorders>
              <w:top w:val="dashed" w:sz="4" w:space="0" w:color="auto"/>
              <w:left w:val="nil"/>
              <w:bottom w:val="dashed" w:sz="4" w:space="0" w:color="auto"/>
              <w:right w:val="nil"/>
            </w:tcBorders>
            <w:vAlign w:val="center"/>
          </w:tcPr>
          <w:p w14:paraId="1AFD269D" w14:textId="425E4BA8" w:rsidR="00641034" w:rsidRPr="007D41ED" w:rsidRDefault="00B65CA9" w:rsidP="00C82286">
            <w:pPr>
              <w:spacing w:line="288" w:lineRule="auto"/>
              <w:ind w:left="12" w:hanging="12"/>
              <w:rPr>
                <w:rFonts w:cs="Arial"/>
              </w:rPr>
            </w:pPr>
            <w:r>
              <w:rPr>
                <w:rFonts w:cs="Arial"/>
              </w:rPr>
              <w:t>Q3</w:t>
            </w:r>
            <w:r w:rsidRPr="007D41ED">
              <w:rPr>
                <w:rFonts w:cs="Arial"/>
              </w:rPr>
              <w:t xml:space="preserve"> 2024 </w:t>
            </w:r>
            <w:r>
              <w:rPr>
                <w:rFonts w:cs="Arial"/>
              </w:rPr>
              <w:t xml:space="preserve">– Q1 </w:t>
            </w:r>
            <w:r w:rsidRPr="007D41ED">
              <w:rPr>
                <w:rFonts w:cs="Arial"/>
              </w:rPr>
              <w:t>202</w:t>
            </w:r>
            <w:r>
              <w:rPr>
                <w:rFonts w:cs="Arial"/>
              </w:rPr>
              <w:t>5</w:t>
            </w:r>
          </w:p>
        </w:tc>
      </w:tr>
      <w:tr w:rsidR="00641034" w:rsidRPr="007D41ED" w14:paraId="7E429C87" w14:textId="77777777" w:rsidTr="004D2796">
        <w:tc>
          <w:tcPr>
            <w:tcW w:w="147" w:type="pct"/>
            <w:tcBorders>
              <w:top w:val="dashed" w:sz="4" w:space="0" w:color="auto"/>
              <w:left w:val="nil"/>
              <w:bottom w:val="dashed" w:sz="4" w:space="0" w:color="auto"/>
              <w:right w:val="nil"/>
            </w:tcBorders>
            <w:vAlign w:val="center"/>
          </w:tcPr>
          <w:p w14:paraId="498DC60D" w14:textId="77777777" w:rsidR="00641034" w:rsidRPr="007D41ED" w:rsidRDefault="00641034" w:rsidP="00C82286">
            <w:pPr>
              <w:jc w:val="center"/>
              <w:rPr>
                <w:rFonts w:eastAsia="Calibri" w:cs="Arial"/>
                <w:lang w:eastAsia="de-CH"/>
              </w:rPr>
            </w:pPr>
            <w:r w:rsidRPr="007D41ED">
              <w:rPr>
                <w:rFonts w:eastAsia="Calibri" w:cs="Arial"/>
                <w:lang w:eastAsia="de-CH"/>
              </w:rPr>
              <w:t>2</w:t>
            </w:r>
          </w:p>
        </w:tc>
        <w:tc>
          <w:tcPr>
            <w:tcW w:w="1591" w:type="pct"/>
            <w:tcBorders>
              <w:top w:val="dashed" w:sz="4" w:space="0" w:color="auto"/>
              <w:left w:val="nil"/>
              <w:bottom w:val="dashed" w:sz="4" w:space="0" w:color="auto"/>
              <w:right w:val="nil"/>
            </w:tcBorders>
            <w:vAlign w:val="center"/>
          </w:tcPr>
          <w:p w14:paraId="5EF3C8F2" w14:textId="77777777" w:rsidR="00641034" w:rsidRPr="007D41ED" w:rsidRDefault="00641034" w:rsidP="00C82286">
            <w:pPr>
              <w:rPr>
                <w:rFonts w:cs="Arial"/>
              </w:rPr>
            </w:pPr>
            <w:r w:rsidRPr="007D41ED">
              <w:rPr>
                <w:rFonts w:cs="Arial"/>
              </w:rPr>
              <w:t>Secondary Prevention</w:t>
            </w:r>
            <w:r w:rsidRPr="007D41ED">
              <w:rPr>
                <w:rFonts w:cs="Arial"/>
                <w:lang w:val="mt-MT"/>
              </w:rPr>
              <w:t xml:space="preserve">: </w:t>
            </w:r>
            <w:r w:rsidRPr="007D41ED">
              <w:t>Awareness campaign on the management of cardiovascular disease and the associated risk factors as well as the promotion of a healthy lifestyle.</w:t>
            </w:r>
          </w:p>
        </w:tc>
        <w:tc>
          <w:tcPr>
            <w:tcW w:w="456" w:type="pct"/>
            <w:tcBorders>
              <w:top w:val="dashed" w:sz="4" w:space="0" w:color="auto"/>
              <w:left w:val="nil"/>
              <w:bottom w:val="dashed" w:sz="4" w:space="0" w:color="auto"/>
              <w:right w:val="nil"/>
            </w:tcBorders>
            <w:vAlign w:val="center"/>
          </w:tcPr>
          <w:p w14:paraId="4970DF27" w14:textId="77777777" w:rsidR="00641034" w:rsidRPr="007D41ED" w:rsidRDefault="00641034" w:rsidP="00C82286">
            <w:pPr>
              <w:spacing w:line="288" w:lineRule="auto"/>
              <w:ind w:left="360" w:hanging="360"/>
              <w:jc w:val="center"/>
              <w:rPr>
                <w:rFonts w:cs="Arial"/>
                <w:color w:val="000000"/>
                <w:lang w:eastAsia="de-CH"/>
              </w:rPr>
            </w:pPr>
            <w:r w:rsidRPr="007D41ED">
              <w:rPr>
                <w:rFonts w:cs="Arial"/>
                <w:color w:val="000000"/>
                <w:lang w:eastAsia="de-CH"/>
              </w:rPr>
              <w:t>2</w:t>
            </w:r>
          </w:p>
        </w:tc>
        <w:tc>
          <w:tcPr>
            <w:tcW w:w="646" w:type="pct"/>
            <w:tcBorders>
              <w:top w:val="dashed" w:sz="4" w:space="0" w:color="auto"/>
              <w:left w:val="nil"/>
              <w:bottom w:val="dashed" w:sz="4" w:space="0" w:color="auto"/>
              <w:right w:val="nil"/>
            </w:tcBorders>
            <w:vAlign w:val="center"/>
          </w:tcPr>
          <w:p w14:paraId="0A2DC2F2" w14:textId="77777777" w:rsidR="00641034" w:rsidRPr="007D41ED" w:rsidRDefault="00641034" w:rsidP="00C82286">
            <w:pPr>
              <w:spacing w:line="288" w:lineRule="auto"/>
              <w:ind w:left="360" w:hanging="360"/>
              <w:jc w:val="center"/>
              <w:rPr>
                <w:rFonts w:cs="Arial"/>
                <w:color w:val="000000"/>
                <w:lang w:eastAsia="de-CH"/>
              </w:rPr>
            </w:pPr>
            <w:r w:rsidRPr="007D41ED">
              <w:rPr>
                <w:rFonts w:cs="Arial"/>
                <w:color w:val="000000"/>
                <w:lang w:eastAsia="de-CH"/>
              </w:rPr>
              <w:t>€450,038.06</w:t>
            </w:r>
          </w:p>
          <w:p w14:paraId="189C8759" w14:textId="77777777" w:rsidR="00641034" w:rsidRPr="007D41ED" w:rsidRDefault="00641034" w:rsidP="00C82286">
            <w:pPr>
              <w:spacing w:line="288" w:lineRule="auto"/>
              <w:ind w:left="360" w:hanging="360"/>
              <w:jc w:val="center"/>
              <w:rPr>
                <w:rFonts w:cs="Arial"/>
                <w:color w:val="000000"/>
                <w:lang w:eastAsia="de-CH"/>
              </w:rPr>
            </w:pPr>
            <w:r w:rsidRPr="007D41ED">
              <w:rPr>
                <w:rFonts w:cs="Arial"/>
                <w:color w:val="000000"/>
                <w:lang w:eastAsia="de-CH"/>
              </w:rPr>
              <w:t>CHF428,886.27</w:t>
            </w:r>
          </w:p>
        </w:tc>
        <w:tc>
          <w:tcPr>
            <w:tcW w:w="736" w:type="pct"/>
            <w:tcBorders>
              <w:top w:val="dashed" w:sz="4" w:space="0" w:color="auto"/>
              <w:left w:val="nil"/>
              <w:bottom w:val="dashed" w:sz="4" w:space="0" w:color="auto"/>
              <w:right w:val="nil"/>
            </w:tcBorders>
            <w:vAlign w:val="center"/>
          </w:tcPr>
          <w:p w14:paraId="4801151B" w14:textId="77777777" w:rsidR="00641034" w:rsidRPr="007D41ED" w:rsidRDefault="00641034" w:rsidP="00C82286">
            <w:pPr>
              <w:spacing w:line="288" w:lineRule="auto"/>
              <w:rPr>
                <w:rFonts w:cs="Arial"/>
                <w:color w:val="000000"/>
                <w:lang w:eastAsia="de-CH"/>
              </w:rPr>
            </w:pPr>
            <w:r w:rsidRPr="007D41ED">
              <w:rPr>
                <w:rFonts w:cs="Arial"/>
                <w:color w:val="000000"/>
                <w:lang w:eastAsia="de-CH"/>
              </w:rPr>
              <w:t>Competitive Tender</w:t>
            </w:r>
          </w:p>
        </w:tc>
        <w:tc>
          <w:tcPr>
            <w:tcW w:w="673" w:type="pct"/>
            <w:tcBorders>
              <w:top w:val="dashed" w:sz="4" w:space="0" w:color="auto"/>
              <w:left w:val="nil"/>
              <w:bottom w:val="dashed" w:sz="4" w:space="0" w:color="auto"/>
              <w:right w:val="nil"/>
            </w:tcBorders>
            <w:vAlign w:val="center"/>
          </w:tcPr>
          <w:p w14:paraId="6C939A5A" w14:textId="6B67A8EA" w:rsidR="00641034" w:rsidRPr="00642E68" w:rsidRDefault="00641034" w:rsidP="00C82286">
            <w:pPr>
              <w:spacing w:line="288" w:lineRule="auto"/>
              <w:ind w:left="8" w:firstLine="14"/>
              <w:rPr>
                <w:rFonts w:cs="Arial"/>
              </w:rPr>
            </w:pPr>
            <w:r w:rsidRPr="00642E68">
              <w:rPr>
                <w:rFonts w:cs="Arial"/>
              </w:rPr>
              <w:t>To be published by Q</w:t>
            </w:r>
            <w:r w:rsidR="00AA190E" w:rsidRPr="00642E68">
              <w:rPr>
                <w:rFonts w:cs="Arial"/>
              </w:rPr>
              <w:t>3</w:t>
            </w:r>
            <w:r w:rsidRPr="00642E68">
              <w:rPr>
                <w:rFonts w:cs="Arial"/>
              </w:rPr>
              <w:t xml:space="preserve"> 2025</w:t>
            </w:r>
          </w:p>
        </w:tc>
        <w:tc>
          <w:tcPr>
            <w:tcW w:w="751" w:type="pct"/>
            <w:tcBorders>
              <w:top w:val="dashed" w:sz="4" w:space="0" w:color="auto"/>
              <w:left w:val="nil"/>
              <w:bottom w:val="dashed" w:sz="4" w:space="0" w:color="auto"/>
              <w:right w:val="nil"/>
            </w:tcBorders>
            <w:vAlign w:val="center"/>
          </w:tcPr>
          <w:p w14:paraId="75955DF6" w14:textId="6B4B730B" w:rsidR="00641034" w:rsidRPr="00642E68" w:rsidRDefault="00453173" w:rsidP="00C82286">
            <w:pPr>
              <w:spacing w:line="288" w:lineRule="auto"/>
              <w:ind w:left="12" w:hanging="12"/>
              <w:rPr>
                <w:rFonts w:cs="Arial"/>
              </w:rPr>
            </w:pPr>
            <w:r w:rsidRPr="00642E68">
              <w:rPr>
                <w:rFonts w:cs="Arial"/>
              </w:rPr>
              <w:t>Q</w:t>
            </w:r>
            <w:r w:rsidR="00722BF7" w:rsidRPr="00642E68">
              <w:rPr>
                <w:rFonts w:cs="Arial"/>
              </w:rPr>
              <w:t>3</w:t>
            </w:r>
            <w:r w:rsidRPr="00642E68">
              <w:rPr>
                <w:rFonts w:cs="Arial"/>
              </w:rPr>
              <w:t xml:space="preserve"> 2025 – Q4 2025</w:t>
            </w:r>
          </w:p>
        </w:tc>
      </w:tr>
      <w:tr w:rsidR="00641034" w:rsidRPr="007D41ED" w14:paraId="1DB5E50F" w14:textId="77777777" w:rsidTr="004D2796">
        <w:trPr>
          <w:trHeight w:val="680"/>
        </w:trPr>
        <w:tc>
          <w:tcPr>
            <w:tcW w:w="147" w:type="pct"/>
            <w:tcBorders>
              <w:top w:val="dashed" w:sz="4" w:space="0" w:color="auto"/>
              <w:left w:val="nil"/>
              <w:bottom w:val="dashed" w:sz="4" w:space="0" w:color="auto"/>
              <w:right w:val="nil"/>
            </w:tcBorders>
            <w:vAlign w:val="center"/>
          </w:tcPr>
          <w:p w14:paraId="5C7BD21D" w14:textId="77777777" w:rsidR="00641034" w:rsidRPr="007D41ED" w:rsidRDefault="00641034" w:rsidP="00C82286">
            <w:pPr>
              <w:jc w:val="center"/>
              <w:rPr>
                <w:rFonts w:eastAsia="Calibri" w:cs="Arial"/>
                <w:lang w:eastAsia="de-CH"/>
              </w:rPr>
            </w:pPr>
            <w:r w:rsidRPr="007D41ED">
              <w:rPr>
                <w:rFonts w:eastAsia="Calibri" w:cs="Arial"/>
                <w:lang w:eastAsia="de-CH"/>
              </w:rPr>
              <w:t>3</w:t>
            </w:r>
          </w:p>
        </w:tc>
        <w:tc>
          <w:tcPr>
            <w:tcW w:w="1591" w:type="pct"/>
            <w:tcBorders>
              <w:top w:val="dashed" w:sz="4" w:space="0" w:color="auto"/>
              <w:left w:val="nil"/>
              <w:bottom w:val="dashed" w:sz="4" w:space="0" w:color="auto"/>
              <w:right w:val="nil"/>
            </w:tcBorders>
            <w:vAlign w:val="center"/>
          </w:tcPr>
          <w:p w14:paraId="1538921B" w14:textId="54CF5DF1" w:rsidR="00641034" w:rsidRPr="007D41ED" w:rsidRDefault="00641034" w:rsidP="00C82286">
            <w:pPr>
              <w:rPr>
                <w:rFonts w:cs="Arial"/>
              </w:rPr>
            </w:pPr>
            <w:r w:rsidRPr="007D41ED">
              <w:rPr>
                <w:rFonts w:cs="Arial"/>
              </w:rPr>
              <w:t xml:space="preserve">Training and Travel for </w:t>
            </w:r>
            <w:r w:rsidR="00BF7DDE">
              <w:rPr>
                <w:rFonts w:cs="Arial"/>
              </w:rPr>
              <w:t>up to 24</w:t>
            </w:r>
            <w:r w:rsidRPr="007D41ED">
              <w:rPr>
                <w:rFonts w:cs="Arial"/>
              </w:rPr>
              <w:t xml:space="preserve"> A&amp;E officers in Switzerland. Training 2 cardiology fellows in a state-of-the-art hospital in Switzerland. </w:t>
            </w:r>
          </w:p>
        </w:tc>
        <w:tc>
          <w:tcPr>
            <w:tcW w:w="456" w:type="pct"/>
            <w:tcBorders>
              <w:top w:val="dashed" w:sz="4" w:space="0" w:color="auto"/>
              <w:left w:val="nil"/>
              <w:bottom w:val="dashed" w:sz="4" w:space="0" w:color="auto"/>
              <w:right w:val="nil"/>
            </w:tcBorders>
            <w:vAlign w:val="center"/>
          </w:tcPr>
          <w:p w14:paraId="3649DB0B" w14:textId="77777777" w:rsidR="00641034" w:rsidRPr="007D41ED" w:rsidRDefault="00641034" w:rsidP="00C82286">
            <w:pPr>
              <w:spacing w:line="288" w:lineRule="auto"/>
              <w:ind w:left="360" w:hanging="360"/>
              <w:jc w:val="center"/>
              <w:rPr>
                <w:rFonts w:cs="Arial"/>
                <w:color w:val="000000"/>
                <w:lang w:eastAsia="de-CH"/>
              </w:rPr>
            </w:pPr>
            <w:r w:rsidRPr="007D41ED">
              <w:rPr>
                <w:rFonts w:cs="Arial"/>
                <w:color w:val="000000"/>
                <w:lang w:eastAsia="de-CH"/>
              </w:rPr>
              <w:t>3</w:t>
            </w:r>
          </w:p>
        </w:tc>
        <w:tc>
          <w:tcPr>
            <w:tcW w:w="646" w:type="pct"/>
            <w:tcBorders>
              <w:top w:val="dashed" w:sz="4" w:space="0" w:color="auto"/>
              <w:left w:val="nil"/>
              <w:bottom w:val="dashed" w:sz="4" w:space="0" w:color="auto"/>
              <w:right w:val="nil"/>
            </w:tcBorders>
            <w:vAlign w:val="center"/>
          </w:tcPr>
          <w:p w14:paraId="4A65088A" w14:textId="79153985" w:rsidR="00641034" w:rsidRPr="007D41ED" w:rsidRDefault="00641034" w:rsidP="00C82286">
            <w:pPr>
              <w:spacing w:line="288" w:lineRule="auto"/>
              <w:ind w:left="360" w:hanging="360"/>
              <w:jc w:val="center"/>
              <w:rPr>
                <w:rFonts w:cs="Arial"/>
                <w:color w:val="000000"/>
                <w:lang w:eastAsia="de-CH"/>
              </w:rPr>
            </w:pPr>
            <w:r w:rsidRPr="007D41ED">
              <w:rPr>
                <w:rFonts w:cs="Arial"/>
                <w:color w:val="000000"/>
                <w:lang w:eastAsia="de-CH"/>
              </w:rPr>
              <w:t>€</w:t>
            </w:r>
            <w:r w:rsidR="00771BFB">
              <w:rPr>
                <w:rFonts w:cs="Arial"/>
                <w:color w:val="000000"/>
                <w:lang w:eastAsia="de-CH"/>
              </w:rPr>
              <w:t>556,138.50</w:t>
            </w:r>
          </w:p>
          <w:p w14:paraId="21058448" w14:textId="64C694AB" w:rsidR="00641034" w:rsidRPr="007D41ED" w:rsidRDefault="00641034" w:rsidP="00C82286">
            <w:pPr>
              <w:spacing w:line="288" w:lineRule="auto"/>
              <w:ind w:left="360" w:hanging="360"/>
              <w:jc w:val="center"/>
              <w:rPr>
                <w:rFonts w:cs="Arial"/>
                <w:color w:val="000000"/>
                <w:lang w:eastAsia="de-CH"/>
              </w:rPr>
            </w:pPr>
            <w:r w:rsidRPr="007D41ED">
              <w:rPr>
                <w:rFonts w:cs="Arial"/>
                <w:color w:val="000000"/>
                <w:lang w:eastAsia="de-CH"/>
              </w:rPr>
              <w:t>CHF5</w:t>
            </w:r>
            <w:r w:rsidR="00284597">
              <w:rPr>
                <w:rFonts w:cs="Arial"/>
                <w:color w:val="000000"/>
                <w:lang w:eastAsia="de-CH"/>
              </w:rPr>
              <w:t>30,000</w:t>
            </w:r>
          </w:p>
        </w:tc>
        <w:tc>
          <w:tcPr>
            <w:tcW w:w="736" w:type="pct"/>
            <w:tcBorders>
              <w:top w:val="dashed" w:sz="4" w:space="0" w:color="auto"/>
              <w:left w:val="nil"/>
              <w:bottom w:val="dashed" w:sz="4" w:space="0" w:color="auto"/>
              <w:right w:val="nil"/>
            </w:tcBorders>
            <w:vAlign w:val="center"/>
          </w:tcPr>
          <w:p w14:paraId="6BB07214" w14:textId="77777777" w:rsidR="00641034" w:rsidRPr="007D41ED" w:rsidRDefault="00641034" w:rsidP="00C82286">
            <w:pPr>
              <w:spacing w:line="288" w:lineRule="auto"/>
              <w:rPr>
                <w:rFonts w:cs="Arial"/>
                <w:color w:val="000000"/>
                <w:lang w:eastAsia="de-CH"/>
              </w:rPr>
            </w:pPr>
            <w:r w:rsidRPr="007D41ED">
              <w:rPr>
                <w:rFonts w:cs="Arial"/>
                <w:color w:val="000000"/>
                <w:lang w:eastAsia="de-CH"/>
              </w:rPr>
              <w:t>MoU with Swiss organisations</w:t>
            </w:r>
          </w:p>
        </w:tc>
        <w:tc>
          <w:tcPr>
            <w:tcW w:w="673" w:type="pct"/>
            <w:tcBorders>
              <w:top w:val="dashed" w:sz="4" w:space="0" w:color="auto"/>
              <w:left w:val="nil"/>
              <w:bottom w:val="dashed" w:sz="4" w:space="0" w:color="auto"/>
              <w:right w:val="nil"/>
            </w:tcBorders>
            <w:vAlign w:val="center"/>
          </w:tcPr>
          <w:p w14:paraId="6B1564BF" w14:textId="77777777" w:rsidR="00641034" w:rsidRPr="007D41ED" w:rsidRDefault="00641034" w:rsidP="00C82286">
            <w:pPr>
              <w:spacing w:line="288" w:lineRule="auto"/>
              <w:ind w:left="360" w:hanging="360"/>
              <w:jc w:val="center"/>
              <w:rPr>
                <w:rFonts w:cs="Arial"/>
              </w:rPr>
            </w:pPr>
          </w:p>
        </w:tc>
        <w:tc>
          <w:tcPr>
            <w:tcW w:w="751" w:type="pct"/>
            <w:tcBorders>
              <w:top w:val="dashed" w:sz="4" w:space="0" w:color="auto"/>
              <w:left w:val="nil"/>
              <w:bottom w:val="dashed" w:sz="4" w:space="0" w:color="auto"/>
              <w:right w:val="nil"/>
            </w:tcBorders>
            <w:vAlign w:val="center"/>
          </w:tcPr>
          <w:p w14:paraId="2EC6DA6A" w14:textId="13257B88" w:rsidR="00641034" w:rsidRPr="007D41ED" w:rsidRDefault="007C4C60" w:rsidP="007C4C60">
            <w:pPr>
              <w:spacing w:line="288" w:lineRule="auto"/>
              <w:rPr>
                <w:rFonts w:cs="Arial"/>
              </w:rPr>
            </w:pPr>
            <w:r>
              <w:rPr>
                <w:rFonts w:cs="Arial"/>
              </w:rPr>
              <w:t>Q2 2024 – Q2 2026</w:t>
            </w:r>
          </w:p>
        </w:tc>
      </w:tr>
      <w:tr w:rsidR="00641034" w:rsidRPr="007D41ED" w14:paraId="2C069F80" w14:textId="77777777" w:rsidTr="004D2796">
        <w:trPr>
          <w:trHeight w:val="680"/>
        </w:trPr>
        <w:tc>
          <w:tcPr>
            <w:tcW w:w="147" w:type="pct"/>
            <w:tcBorders>
              <w:top w:val="dashed" w:sz="4" w:space="0" w:color="auto"/>
              <w:left w:val="nil"/>
              <w:bottom w:val="dashed" w:sz="4" w:space="0" w:color="auto"/>
              <w:right w:val="nil"/>
            </w:tcBorders>
            <w:vAlign w:val="center"/>
          </w:tcPr>
          <w:p w14:paraId="66212E0A" w14:textId="77777777" w:rsidR="00641034" w:rsidRPr="007D41ED" w:rsidRDefault="00641034" w:rsidP="00C82286">
            <w:pPr>
              <w:jc w:val="center"/>
              <w:rPr>
                <w:rFonts w:eastAsia="Calibri" w:cs="Arial"/>
                <w:lang w:eastAsia="de-CH"/>
              </w:rPr>
            </w:pPr>
            <w:r w:rsidRPr="007D41ED">
              <w:rPr>
                <w:rFonts w:eastAsia="Calibri" w:cs="Arial"/>
                <w:lang w:eastAsia="de-CH"/>
              </w:rPr>
              <w:t>4</w:t>
            </w:r>
          </w:p>
        </w:tc>
        <w:tc>
          <w:tcPr>
            <w:tcW w:w="1591" w:type="pct"/>
            <w:tcBorders>
              <w:top w:val="dashed" w:sz="4" w:space="0" w:color="auto"/>
              <w:left w:val="nil"/>
              <w:bottom w:val="dashed" w:sz="4" w:space="0" w:color="auto"/>
              <w:right w:val="nil"/>
            </w:tcBorders>
            <w:vAlign w:val="center"/>
          </w:tcPr>
          <w:p w14:paraId="21F01B50" w14:textId="77777777" w:rsidR="00641034" w:rsidRPr="007D41ED" w:rsidRDefault="00641034" w:rsidP="00C82286">
            <w:pPr>
              <w:rPr>
                <w:rFonts w:cs="Arial"/>
              </w:rPr>
            </w:pPr>
            <w:r w:rsidRPr="007D41ED">
              <w:rPr>
                <w:rFonts w:cs="Arial"/>
              </w:rPr>
              <w:t>Project Management Services</w:t>
            </w:r>
          </w:p>
        </w:tc>
        <w:tc>
          <w:tcPr>
            <w:tcW w:w="456" w:type="pct"/>
            <w:tcBorders>
              <w:top w:val="dashed" w:sz="4" w:space="0" w:color="auto"/>
              <w:left w:val="nil"/>
              <w:bottom w:val="dashed" w:sz="4" w:space="0" w:color="auto"/>
              <w:right w:val="nil"/>
            </w:tcBorders>
            <w:vAlign w:val="center"/>
          </w:tcPr>
          <w:p w14:paraId="13549233" w14:textId="77777777" w:rsidR="00641034" w:rsidRPr="007D41ED" w:rsidRDefault="00641034" w:rsidP="00C82286">
            <w:pPr>
              <w:spacing w:line="288" w:lineRule="auto"/>
              <w:ind w:left="360" w:hanging="360"/>
              <w:jc w:val="center"/>
              <w:rPr>
                <w:rFonts w:cs="Arial"/>
                <w:color w:val="000000"/>
                <w:lang w:eastAsia="de-CH"/>
              </w:rPr>
            </w:pPr>
            <w:r w:rsidRPr="007D41ED">
              <w:rPr>
                <w:rFonts w:cs="Arial"/>
                <w:color w:val="000000"/>
                <w:lang w:eastAsia="de-CH"/>
              </w:rPr>
              <w:t>-</w:t>
            </w:r>
          </w:p>
        </w:tc>
        <w:tc>
          <w:tcPr>
            <w:tcW w:w="646" w:type="pct"/>
            <w:tcBorders>
              <w:top w:val="dashed" w:sz="4" w:space="0" w:color="auto"/>
              <w:left w:val="nil"/>
              <w:bottom w:val="dashed" w:sz="4" w:space="0" w:color="auto"/>
              <w:right w:val="nil"/>
            </w:tcBorders>
            <w:vAlign w:val="center"/>
          </w:tcPr>
          <w:p w14:paraId="2E79629B" w14:textId="1FE646C9" w:rsidR="00641034" w:rsidRPr="007D41ED" w:rsidRDefault="00641034" w:rsidP="00C82286">
            <w:pPr>
              <w:spacing w:line="288" w:lineRule="auto"/>
              <w:ind w:left="360" w:hanging="360"/>
              <w:jc w:val="center"/>
              <w:rPr>
                <w:rFonts w:cs="Arial"/>
                <w:color w:val="000000"/>
                <w:lang w:eastAsia="de-CH"/>
              </w:rPr>
            </w:pPr>
            <w:r w:rsidRPr="007D41ED">
              <w:rPr>
                <w:rFonts w:cs="Arial"/>
                <w:color w:val="000000"/>
                <w:lang w:eastAsia="de-CH"/>
              </w:rPr>
              <w:t>€</w:t>
            </w:r>
            <w:r w:rsidR="00802341">
              <w:rPr>
                <w:rFonts w:cs="Arial"/>
                <w:color w:val="000000"/>
                <w:lang w:eastAsia="de-CH"/>
              </w:rPr>
              <w:t>82,951.46</w:t>
            </w:r>
          </w:p>
          <w:p w14:paraId="01C89101" w14:textId="54D12F64" w:rsidR="00641034" w:rsidRPr="007D41ED" w:rsidRDefault="00641034" w:rsidP="00C82286">
            <w:pPr>
              <w:spacing w:line="288" w:lineRule="auto"/>
              <w:ind w:left="360" w:hanging="360"/>
              <w:jc w:val="center"/>
              <w:rPr>
                <w:rFonts w:cs="Arial"/>
                <w:color w:val="000000"/>
                <w:lang w:eastAsia="de-CH"/>
              </w:rPr>
            </w:pPr>
            <w:r w:rsidRPr="007D41ED">
              <w:rPr>
                <w:rFonts w:cs="Arial"/>
                <w:color w:val="000000"/>
                <w:lang w:eastAsia="de-CH"/>
              </w:rPr>
              <w:t>CHF</w:t>
            </w:r>
            <w:r w:rsidR="00E753E5">
              <w:rPr>
                <w:rFonts w:cs="Arial"/>
                <w:color w:val="000000"/>
                <w:lang w:eastAsia="de-CH"/>
              </w:rPr>
              <w:t>79,052.74</w:t>
            </w:r>
          </w:p>
        </w:tc>
        <w:tc>
          <w:tcPr>
            <w:tcW w:w="736" w:type="pct"/>
            <w:tcBorders>
              <w:top w:val="dashed" w:sz="4" w:space="0" w:color="auto"/>
              <w:left w:val="nil"/>
              <w:bottom w:val="dashed" w:sz="4" w:space="0" w:color="auto"/>
              <w:right w:val="nil"/>
            </w:tcBorders>
            <w:vAlign w:val="center"/>
          </w:tcPr>
          <w:p w14:paraId="066F8BCA" w14:textId="77777777" w:rsidR="00641034" w:rsidRPr="007D41ED" w:rsidRDefault="00641034" w:rsidP="00C82286">
            <w:pPr>
              <w:spacing w:line="288" w:lineRule="auto"/>
              <w:rPr>
                <w:rFonts w:cs="Arial"/>
                <w:color w:val="000000"/>
                <w:lang w:eastAsia="de-CH"/>
              </w:rPr>
            </w:pPr>
            <w:r w:rsidRPr="007D41ED">
              <w:rPr>
                <w:rFonts w:cs="Arial"/>
                <w:color w:val="000000"/>
                <w:lang w:eastAsia="de-CH"/>
              </w:rPr>
              <w:t>Competitive Tender</w:t>
            </w:r>
          </w:p>
        </w:tc>
        <w:tc>
          <w:tcPr>
            <w:tcW w:w="673" w:type="pct"/>
            <w:tcBorders>
              <w:top w:val="dashed" w:sz="4" w:space="0" w:color="auto"/>
              <w:left w:val="nil"/>
              <w:bottom w:val="dashed" w:sz="4" w:space="0" w:color="auto"/>
              <w:right w:val="nil"/>
            </w:tcBorders>
            <w:vAlign w:val="center"/>
          </w:tcPr>
          <w:p w14:paraId="00526F40" w14:textId="54BFED42" w:rsidR="00641034" w:rsidRPr="007D41ED" w:rsidRDefault="00641034" w:rsidP="00C82286">
            <w:pPr>
              <w:spacing w:line="288" w:lineRule="auto"/>
              <w:rPr>
                <w:rFonts w:cs="Arial"/>
              </w:rPr>
            </w:pPr>
            <w:r w:rsidRPr="007D41ED">
              <w:rPr>
                <w:rFonts w:cs="Arial"/>
              </w:rPr>
              <w:t>To be p</w:t>
            </w:r>
            <w:r w:rsidR="00762324">
              <w:rPr>
                <w:rFonts w:cs="Arial"/>
              </w:rPr>
              <w:t xml:space="preserve">ublished by </w:t>
            </w:r>
            <w:r w:rsidR="00E56CB5">
              <w:rPr>
                <w:rFonts w:cs="Arial"/>
              </w:rPr>
              <w:t>Q2 2024</w:t>
            </w:r>
          </w:p>
        </w:tc>
        <w:tc>
          <w:tcPr>
            <w:tcW w:w="751" w:type="pct"/>
            <w:tcBorders>
              <w:top w:val="dashed" w:sz="4" w:space="0" w:color="auto"/>
              <w:left w:val="nil"/>
              <w:bottom w:val="dashed" w:sz="4" w:space="0" w:color="auto"/>
              <w:right w:val="nil"/>
            </w:tcBorders>
            <w:vAlign w:val="center"/>
          </w:tcPr>
          <w:p w14:paraId="75828A75" w14:textId="39EE1C57" w:rsidR="00641034" w:rsidRPr="007D41ED" w:rsidRDefault="009A6C13" w:rsidP="00C82286">
            <w:pPr>
              <w:spacing w:line="288" w:lineRule="auto"/>
              <w:ind w:left="12" w:hanging="12"/>
              <w:rPr>
                <w:rFonts w:cs="Arial"/>
              </w:rPr>
            </w:pPr>
            <w:r>
              <w:rPr>
                <w:rFonts w:cs="Arial"/>
              </w:rPr>
              <w:t>Q2 2024 –</w:t>
            </w:r>
            <w:r w:rsidRPr="007D41ED">
              <w:rPr>
                <w:rFonts w:cs="Arial"/>
              </w:rPr>
              <w:t xml:space="preserve"> </w:t>
            </w:r>
            <w:r>
              <w:rPr>
                <w:rFonts w:cs="Arial"/>
              </w:rPr>
              <w:t>Q3 2024</w:t>
            </w:r>
          </w:p>
        </w:tc>
      </w:tr>
      <w:tr w:rsidR="00641034" w14:paraId="13EF0A9C" w14:textId="77777777" w:rsidTr="004D2796">
        <w:trPr>
          <w:trHeight w:val="454"/>
        </w:trPr>
        <w:tc>
          <w:tcPr>
            <w:tcW w:w="147" w:type="pct"/>
            <w:tcBorders>
              <w:top w:val="dashed" w:sz="4" w:space="0" w:color="auto"/>
              <w:left w:val="nil"/>
              <w:bottom w:val="dashed" w:sz="4" w:space="0" w:color="auto"/>
              <w:right w:val="nil"/>
            </w:tcBorders>
            <w:vAlign w:val="center"/>
          </w:tcPr>
          <w:p w14:paraId="1521A92D" w14:textId="77777777" w:rsidR="00641034" w:rsidRPr="007D41ED" w:rsidRDefault="00641034" w:rsidP="00C82286">
            <w:pPr>
              <w:jc w:val="center"/>
              <w:rPr>
                <w:rFonts w:eastAsia="Calibri" w:cs="Arial"/>
                <w:lang w:eastAsia="de-CH"/>
              </w:rPr>
            </w:pPr>
            <w:r w:rsidRPr="007D41ED">
              <w:rPr>
                <w:rFonts w:eastAsia="Calibri" w:cs="Arial"/>
                <w:lang w:eastAsia="de-CH"/>
              </w:rPr>
              <w:t>5</w:t>
            </w:r>
          </w:p>
        </w:tc>
        <w:tc>
          <w:tcPr>
            <w:tcW w:w="1591" w:type="pct"/>
            <w:tcBorders>
              <w:top w:val="dashed" w:sz="4" w:space="0" w:color="auto"/>
              <w:left w:val="nil"/>
              <w:bottom w:val="dashed" w:sz="4" w:space="0" w:color="auto"/>
              <w:right w:val="nil"/>
            </w:tcBorders>
            <w:vAlign w:val="center"/>
          </w:tcPr>
          <w:p w14:paraId="4763D540" w14:textId="77777777" w:rsidR="00641034" w:rsidRPr="007D41ED" w:rsidRDefault="00641034" w:rsidP="00C82286">
            <w:pPr>
              <w:jc w:val="both"/>
              <w:rPr>
                <w:rFonts w:cs="Arial"/>
              </w:rPr>
            </w:pPr>
            <w:r w:rsidRPr="007D41ED">
              <w:rPr>
                <w:rFonts w:cs="Arial"/>
              </w:rPr>
              <w:t>Publicity</w:t>
            </w:r>
          </w:p>
        </w:tc>
        <w:tc>
          <w:tcPr>
            <w:tcW w:w="456" w:type="pct"/>
            <w:tcBorders>
              <w:top w:val="dashed" w:sz="4" w:space="0" w:color="auto"/>
              <w:left w:val="nil"/>
              <w:bottom w:val="dashed" w:sz="4" w:space="0" w:color="auto"/>
              <w:right w:val="nil"/>
            </w:tcBorders>
            <w:vAlign w:val="center"/>
          </w:tcPr>
          <w:p w14:paraId="5BF8D10A" w14:textId="77777777" w:rsidR="00641034" w:rsidRPr="007D41ED" w:rsidRDefault="00641034" w:rsidP="00C82286">
            <w:pPr>
              <w:spacing w:line="288" w:lineRule="auto"/>
              <w:ind w:left="360" w:hanging="360"/>
              <w:jc w:val="center"/>
              <w:rPr>
                <w:rFonts w:cs="Arial"/>
                <w:color w:val="000000"/>
                <w:lang w:eastAsia="de-CH"/>
              </w:rPr>
            </w:pPr>
            <w:r w:rsidRPr="007D41ED">
              <w:rPr>
                <w:rFonts w:cs="Arial"/>
                <w:color w:val="000000"/>
                <w:lang w:eastAsia="de-CH"/>
              </w:rPr>
              <w:t>-</w:t>
            </w:r>
          </w:p>
        </w:tc>
        <w:tc>
          <w:tcPr>
            <w:tcW w:w="646" w:type="pct"/>
            <w:tcBorders>
              <w:top w:val="dashed" w:sz="4" w:space="0" w:color="auto"/>
              <w:left w:val="nil"/>
              <w:bottom w:val="dashed" w:sz="4" w:space="0" w:color="auto"/>
              <w:right w:val="nil"/>
            </w:tcBorders>
            <w:vAlign w:val="center"/>
          </w:tcPr>
          <w:p w14:paraId="73784FD6" w14:textId="77777777" w:rsidR="00641034" w:rsidRPr="007D41ED" w:rsidRDefault="00641034" w:rsidP="00C82286">
            <w:pPr>
              <w:spacing w:line="288" w:lineRule="auto"/>
              <w:ind w:left="360" w:hanging="360"/>
              <w:jc w:val="center"/>
              <w:rPr>
                <w:rFonts w:cs="Arial"/>
                <w:color w:val="000000"/>
                <w:lang w:eastAsia="de-CH"/>
              </w:rPr>
            </w:pPr>
            <w:r w:rsidRPr="007D41ED">
              <w:rPr>
                <w:rFonts w:cs="Arial"/>
                <w:color w:val="000000"/>
                <w:lang w:eastAsia="de-CH"/>
              </w:rPr>
              <w:t>€16,157.76</w:t>
            </w:r>
          </w:p>
          <w:p w14:paraId="699BB176" w14:textId="77777777" w:rsidR="00641034" w:rsidRPr="007D41ED" w:rsidRDefault="00641034" w:rsidP="00C82286">
            <w:pPr>
              <w:spacing w:line="288" w:lineRule="auto"/>
              <w:ind w:left="360" w:hanging="360"/>
              <w:jc w:val="center"/>
              <w:rPr>
                <w:rFonts w:cs="Arial"/>
                <w:color w:val="000000"/>
                <w:lang w:eastAsia="de-CH"/>
              </w:rPr>
            </w:pPr>
            <w:r w:rsidRPr="007D41ED">
              <w:rPr>
                <w:rFonts w:cs="Arial"/>
                <w:color w:val="000000"/>
                <w:lang w:eastAsia="de-CH"/>
              </w:rPr>
              <w:t>CHF15,398.35</w:t>
            </w:r>
          </w:p>
        </w:tc>
        <w:tc>
          <w:tcPr>
            <w:tcW w:w="736" w:type="pct"/>
            <w:tcBorders>
              <w:top w:val="dashed" w:sz="4" w:space="0" w:color="auto"/>
              <w:left w:val="nil"/>
              <w:bottom w:val="dashed" w:sz="4" w:space="0" w:color="auto"/>
              <w:right w:val="nil"/>
            </w:tcBorders>
            <w:vAlign w:val="center"/>
          </w:tcPr>
          <w:p w14:paraId="14F3EB4A" w14:textId="77777777" w:rsidR="00641034" w:rsidRPr="007D41ED" w:rsidRDefault="00641034" w:rsidP="00C82286">
            <w:pPr>
              <w:spacing w:line="288" w:lineRule="auto"/>
              <w:rPr>
                <w:rFonts w:cs="Arial"/>
                <w:color w:val="000000"/>
                <w:lang w:eastAsia="de-CH"/>
              </w:rPr>
            </w:pPr>
            <w:r w:rsidRPr="007D41ED">
              <w:rPr>
                <w:rFonts w:cs="Arial"/>
                <w:color w:val="000000"/>
                <w:lang w:eastAsia="de-CH"/>
              </w:rPr>
              <w:t>Competitive Process</w:t>
            </w:r>
          </w:p>
        </w:tc>
        <w:tc>
          <w:tcPr>
            <w:tcW w:w="673" w:type="pct"/>
            <w:tcBorders>
              <w:top w:val="dashed" w:sz="4" w:space="0" w:color="auto"/>
              <w:left w:val="nil"/>
              <w:bottom w:val="dashed" w:sz="4" w:space="0" w:color="auto"/>
              <w:right w:val="nil"/>
            </w:tcBorders>
            <w:vAlign w:val="center"/>
          </w:tcPr>
          <w:p w14:paraId="6C962D2D" w14:textId="2BEE3682" w:rsidR="00641034" w:rsidRPr="007D41ED" w:rsidRDefault="00641034" w:rsidP="00C82286">
            <w:pPr>
              <w:spacing w:line="288" w:lineRule="auto"/>
              <w:rPr>
                <w:rFonts w:cs="Arial"/>
              </w:rPr>
            </w:pPr>
            <w:r w:rsidRPr="007D41ED">
              <w:rPr>
                <w:rFonts w:cs="Arial"/>
              </w:rPr>
              <w:t>To be p</w:t>
            </w:r>
            <w:r w:rsidR="009675BB">
              <w:rPr>
                <w:rFonts w:cs="Arial"/>
              </w:rPr>
              <w:t>ublished by Q1 2025</w:t>
            </w:r>
          </w:p>
        </w:tc>
        <w:tc>
          <w:tcPr>
            <w:tcW w:w="751" w:type="pct"/>
            <w:tcBorders>
              <w:top w:val="dashed" w:sz="4" w:space="0" w:color="auto"/>
              <w:left w:val="nil"/>
              <w:bottom w:val="dashed" w:sz="4" w:space="0" w:color="auto"/>
              <w:right w:val="nil"/>
            </w:tcBorders>
            <w:vAlign w:val="center"/>
          </w:tcPr>
          <w:p w14:paraId="5850197F" w14:textId="232E3541" w:rsidR="00641034" w:rsidRDefault="009675BB" w:rsidP="00C82286">
            <w:pPr>
              <w:spacing w:line="288" w:lineRule="auto"/>
              <w:ind w:left="12" w:hanging="12"/>
              <w:rPr>
                <w:rFonts w:cs="Arial"/>
              </w:rPr>
            </w:pPr>
            <w:r>
              <w:rPr>
                <w:rFonts w:cs="Arial"/>
              </w:rPr>
              <w:t xml:space="preserve">Q1 2025 </w:t>
            </w:r>
            <w:r w:rsidR="00DD74F3">
              <w:rPr>
                <w:rFonts w:cs="Arial"/>
              </w:rPr>
              <w:t>–</w:t>
            </w:r>
            <w:r>
              <w:rPr>
                <w:rFonts w:cs="Arial"/>
              </w:rPr>
              <w:t xml:space="preserve"> Q</w:t>
            </w:r>
            <w:r w:rsidR="00DD74F3">
              <w:rPr>
                <w:rFonts w:cs="Arial"/>
              </w:rPr>
              <w:t>2 2025</w:t>
            </w:r>
          </w:p>
        </w:tc>
      </w:tr>
    </w:tbl>
    <w:p w14:paraId="3D3213B9" w14:textId="77777777" w:rsidR="00E3230F" w:rsidRDefault="00E3230F" w:rsidP="001223B5">
      <w:pPr>
        <w:rPr>
          <w:rFonts w:cs="Arial"/>
        </w:rPr>
        <w:sectPr w:rsidR="00E3230F" w:rsidSect="00FE797E">
          <w:pgSz w:w="12240" w:h="15840" w:code="1"/>
          <w:pgMar w:top="993" w:right="1418" w:bottom="1418" w:left="1418" w:header="708" w:footer="708" w:gutter="0"/>
          <w:cols w:space="708"/>
          <w:titlePg/>
        </w:sectPr>
      </w:pPr>
    </w:p>
    <w:p w14:paraId="2DC1D519" w14:textId="71041B3F" w:rsidR="0099151E" w:rsidRPr="00FE797E" w:rsidRDefault="0099151E" w:rsidP="00FE797E">
      <w:pPr>
        <w:pStyle w:val="Articlecore"/>
        <w:spacing w:before="0"/>
        <w:jc w:val="center"/>
        <w:rPr>
          <w:sz w:val="24"/>
          <w:szCs w:val="24"/>
        </w:rPr>
      </w:pPr>
      <w:r w:rsidRPr="00FE797E">
        <w:rPr>
          <w:sz w:val="24"/>
          <w:szCs w:val="24"/>
        </w:rPr>
        <w:lastRenderedPageBreak/>
        <w:t>Swiss-</w:t>
      </w:r>
      <w:r w:rsidR="00FC2A29" w:rsidRPr="00FE797E">
        <w:rPr>
          <w:sz w:val="24"/>
          <w:szCs w:val="24"/>
        </w:rPr>
        <w:t>Maltese</w:t>
      </w:r>
      <w:r w:rsidRPr="00FE797E">
        <w:rPr>
          <w:sz w:val="24"/>
          <w:szCs w:val="24"/>
        </w:rPr>
        <w:t xml:space="preserve"> Cooperation Programme</w:t>
      </w:r>
    </w:p>
    <w:p w14:paraId="0018F7C1" w14:textId="77777777" w:rsidR="0099151E" w:rsidRDefault="0099151E" w:rsidP="00FE797E">
      <w:pPr>
        <w:pStyle w:val="Articletrait"/>
        <w:numPr>
          <w:ilvl w:val="0"/>
          <w:numId w:val="0"/>
        </w:numPr>
        <w:spacing w:before="0"/>
        <w:rPr>
          <w:rFonts w:cs="Arial"/>
          <w:szCs w:val="22"/>
        </w:rPr>
      </w:pPr>
    </w:p>
    <w:p w14:paraId="07ADBEF6" w14:textId="77777777" w:rsidR="00CD010D" w:rsidRPr="00FE797E" w:rsidRDefault="00CD010D" w:rsidP="00FE797E">
      <w:pPr>
        <w:pStyle w:val="Articletrait"/>
        <w:numPr>
          <w:ilvl w:val="0"/>
          <w:numId w:val="0"/>
        </w:numPr>
        <w:spacing w:before="0"/>
        <w:rPr>
          <w:rFonts w:cs="Arial"/>
          <w:szCs w:val="22"/>
        </w:rPr>
      </w:pPr>
    </w:p>
    <w:p w14:paraId="58E54828" w14:textId="174F077D" w:rsidR="0099151E" w:rsidRPr="00FE797E" w:rsidRDefault="0099151E" w:rsidP="00FE797E">
      <w:pPr>
        <w:jc w:val="center"/>
        <w:rPr>
          <w:rFonts w:ascii="Arial" w:hAnsi="Arial" w:cs="Arial"/>
          <w:b/>
          <w:bCs/>
          <w:sz w:val="44"/>
          <w:szCs w:val="44"/>
        </w:rPr>
      </w:pPr>
      <w:r w:rsidRPr="00FE797E">
        <w:rPr>
          <w:rFonts w:ascii="Arial" w:hAnsi="Arial" w:cs="Arial"/>
          <w:b/>
          <w:bCs/>
          <w:sz w:val="44"/>
          <w:szCs w:val="44"/>
        </w:rPr>
        <w:t xml:space="preserve">Annex D: Decision Letter from </w:t>
      </w:r>
      <w:r w:rsidRPr="00FE797E">
        <w:rPr>
          <w:rFonts w:ascii="Arial" w:hAnsi="Arial" w:cs="Arial"/>
          <w:b/>
          <w:sz w:val="44"/>
          <w:szCs w:val="44"/>
        </w:rPr>
        <w:t>SDC</w:t>
      </w:r>
    </w:p>
    <w:p w14:paraId="6F0E0457" w14:textId="77777777" w:rsidR="0099151E" w:rsidRPr="00FE797E" w:rsidRDefault="0099151E" w:rsidP="00FE797E">
      <w:pPr>
        <w:pStyle w:val="Articletrait"/>
        <w:numPr>
          <w:ilvl w:val="0"/>
          <w:numId w:val="0"/>
        </w:numPr>
        <w:spacing w:before="0"/>
        <w:rPr>
          <w:rFonts w:cs="Arial"/>
          <w:szCs w:val="22"/>
        </w:rPr>
      </w:pPr>
    </w:p>
    <w:p w14:paraId="07C974F8" w14:textId="77777777" w:rsidR="0099151E" w:rsidRPr="00FE797E" w:rsidRDefault="0099151E" w:rsidP="00FE797E">
      <w:pPr>
        <w:pStyle w:val="Articletrait"/>
        <w:numPr>
          <w:ilvl w:val="0"/>
          <w:numId w:val="0"/>
        </w:numPr>
        <w:spacing w:before="0"/>
        <w:rPr>
          <w:rFonts w:cs="Arial"/>
          <w:szCs w:val="22"/>
        </w:rPr>
      </w:pPr>
    </w:p>
    <w:p w14:paraId="56990F35" w14:textId="77777777" w:rsidR="0099151E" w:rsidRPr="00FE797E" w:rsidRDefault="0099151E" w:rsidP="00FE797E">
      <w:pPr>
        <w:pStyle w:val="Articletrait"/>
        <w:numPr>
          <w:ilvl w:val="0"/>
          <w:numId w:val="0"/>
        </w:numPr>
        <w:spacing w:before="0"/>
        <w:rPr>
          <w:rFonts w:cs="Arial"/>
          <w:szCs w:val="22"/>
        </w:rPr>
      </w:pPr>
    </w:p>
    <w:p w14:paraId="48E9382C" w14:textId="77777777" w:rsidR="0099151E" w:rsidRPr="00FE797E" w:rsidRDefault="0099151E" w:rsidP="00FE797E">
      <w:pPr>
        <w:pStyle w:val="Articletrait"/>
        <w:numPr>
          <w:ilvl w:val="0"/>
          <w:numId w:val="0"/>
        </w:numPr>
        <w:spacing w:before="0"/>
        <w:rPr>
          <w:rFonts w:cs="Arial"/>
          <w:szCs w:val="22"/>
        </w:rPr>
      </w:pPr>
    </w:p>
    <w:p w14:paraId="361CDA9C" w14:textId="77777777" w:rsidR="0099151E" w:rsidRPr="00FE797E" w:rsidRDefault="0099151E" w:rsidP="00FE797E">
      <w:pPr>
        <w:pStyle w:val="Articletrait"/>
        <w:numPr>
          <w:ilvl w:val="0"/>
          <w:numId w:val="0"/>
        </w:numPr>
        <w:spacing w:before="0"/>
        <w:rPr>
          <w:rFonts w:cs="Arial"/>
          <w:szCs w:val="22"/>
        </w:rPr>
      </w:pPr>
    </w:p>
    <w:p w14:paraId="0BFB585C" w14:textId="77777777" w:rsidR="0099151E" w:rsidRPr="00FE797E" w:rsidRDefault="0099151E" w:rsidP="00FE797E">
      <w:pPr>
        <w:pStyle w:val="Articletrait"/>
        <w:numPr>
          <w:ilvl w:val="0"/>
          <w:numId w:val="0"/>
        </w:numPr>
        <w:spacing w:before="0"/>
        <w:rPr>
          <w:rFonts w:cs="Arial"/>
          <w:szCs w:val="22"/>
        </w:rPr>
      </w:pPr>
    </w:p>
    <w:p w14:paraId="4479720D" w14:textId="77777777" w:rsidR="0099151E" w:rsidRPr="00FE797E" w:rsidRDefault="0099151E" w:rsidP="00FE797E">
      <w:pPr>
        <w:pStyle w:val="Articletrait"/>
        <w:numPr>
          <w:ilvl w:val="0"/>
          <w:numId w:val="0"/>
        </w:numPr>
        <w:spacing w:before="0"/>
        <w:rPr>
          <w:rFonts w:cs="Arial"/>
          <w:szCs w:val="22"/>
        </w:rPr>
      </w:pPr>
    </w:p>
    <w:p w14:paraId="02193225" w14:textId="77777777" w:rsidR="0099151E" w:rsidRPr="00FE797E" w:rsidRDefault="0099151E" w:rsidP="00FE797E">
      <w:pPr>
        <w:pStyle w:val="Articletrait"/>
        <w:numPr>
          <w:ilvl w:val="0"/>
          <w:numId w:val="0"/>
        </w:numPr>
        <w:spacing w:before="0"/>
        <w:rPr>
          <w:rFonts w:cs="Arial"/>
          <w:szCs w:val="22"/>
        </w:rPr>
      </w:pPr>
    </w:p>
    <w:p w14:paraId="1BA56B9E" w14:textId="77777777" w:rsidR="0099151E" w:rsidRPr="00FE797E" w:rsidRDefault="0099151E" w:rsidP="00FE797E">
      <w:pPr>
        <w:pStyle w:val="Articletrait"/>
        <w:numPr>
          <w:ilvl w:val="0"/>
          <w:numId w:val="0"/>
        </w:numPr>
        <w:spacing w:before="0"/>
        <w:rPr>
          <w:rFonts w:cs="Arial"/>
          <w:szCs w:val="22"/>
        </w:rPr>
      </w:pPr>
    </w:p>
    <w:p w14:paraId="341E4C64" w14:textId="77777777" w:rsidR="0099151E" w:rsidRPr="00FE797E" w:rsidRDefault="0099151E" w:rsidP="00FE797E">
      <w:pPr>
        <w:pStyle w:val="Articletrait"/>
        <w:numPr>
          <w:ilvl w:val="0"/>
          <w:numId w:val="0"/>
        </w:numPr>
        <w:spacing w:before="0"/>
        <w:rPr>
          <w:rFonts w:cs="Arial"/>
          <w:szCs w:val="22"/>
        </w:rPr>
      </w:pPr>
    </w:p>
    <w:p w14:paraId="09656775" w14:textId="77777777" w:rsidR="0099151E" w:rsidRPr="00FE797E" w:rsidRDefault="0099151E" w:rsidP="00FE797E">
      <w:pPr>
        <w:pStyle w:val="Articletrait"/>
        <w:numPr>
          <w:ilvl w:val="0"/>
          <w:numId w:val="0"/>
        </w:numPr>
        <w:spacing w:before="0"/>
        <w:rPr>
          <w:rFonts w:cs="Arial"/>
          <w:szCs w:val="22"/>
        </w:rPr>
      </w:pPr>
    </w:p>
    <w:p w14:paraId="123E9FCA" w14:textId="77777777" w:rsidR="0099151E" w:rsidRPr="00FE797E" w:rsidRDefault="0099151E" w:rsidP="00FE797E">
      <w:pPr>
        <w:pStyle w:val="Articletrait"/>
        <w:numPr>
          <w:ilvl w:val="0"/>
          <w:numId w:val="0"/>
        </w:numPr>
        <w:spacing w:before="0"/>
        <w:rPr>
          <w:rFonts w:cs="Arial"/>
          <w:szCs w:val="22"/>
        </w:rPr>
      </w:pPr>
    </w:p>
    <w:p w14:paraId="0784C946" w14:textId="77777777" w:rsidR="0099151E" w:rsidRDefault="0099151E" w:rsidP="00FE797E">
      <w:pPr>
        <w:pStyle w:val="Articletrait"/>
        <w:numPr>
          <w:ilvl w:val="0"/>
          <w:numId w:val="0"/>
        </w:numPr>
        <w:spacing w:before="0"/>
        <w:rPr>
          <w:rFonts w:cs="Arial"/>
          <w:szCs w:val="22"/>
        </w:rPr>
      </w:pPr>
    </w:p>
    <w:p w14:paraId="34C9AB91" w14:textId="77777777" w:rsidR="00CD010D" w:rsidRDefault="00CD010D" w:rsidP="00FE797E">
      <w:pPr>
        <w:pStyle w:val="Articletrait"/>
        <w:numPr>
          <w:ilvl w:val="0"/>
          <w:numId w:val="0"/>
        </w:numPr>
        <w:spacing w:before="0"/>
        <w:rPr>
          <w:rFonts w:cs="Arial"/>
          <w:szCs w:val="22"/>
        </w:rPr>
      </w:pPr>
    </w:p>
    <w:p w14:paraId="02168DF3" w14:textId="77777777" w:rsidR="00CD010D" w:rsidRDefault="00CD010D" w:rsidP="00FE797E">
      <w:pPr>
        <w:pStyle w:val="Articletrait"/>
        <w:numPr>
          <w:ilvl w:val="0"/>
          <w:numId w:val="0"/>
        </w:numPr>
        <w:spacing w:before="0"/>
        <w:rPr>
          <w:rFonts w:cs="Arial"/>
          <w:szCs w:val="22"/>
        </w:rPr>
      </w:pPr>
    </w:p>
    <w:p w14:paraId="436A984C" w14:textId="77777777" w:rsidR="00CD010D" w:rsidRDefault="00CD010D" w:rsidP="00FE797E">
      <w:pPr>
        <w:pStyle w:val="Articletrait"/>
        <w:numPr>
          <w:ilvl w:val="0"/>
          <w:numId w:val="0"/>
        </w:numPr>
        <w:spacing w:before="0"/>
        <w:rPr>
          <w:rFonts w:cs="Arial"/>
          <w:szCs w:val="22"/>
        </w:rPr>
      </w:pPr>
    </w:p>
    <w:p w14:paraId="1317A325" w14:textId="77777777" w:rsidR="00CD010D" w:rsidRDefault="00CD010D" w:rsidP="00FE797E">
      <w:pPr>
        <w:pStyle w:val="Articletrait"/>
        <w:numPr>
          <w:ilvl w:val="0"/>
          <w:numId w:val="0"/>
        </w:numPr>
        <w:spacing w:before="0"/>
        <w:rPr>
          <w:rFonts w:cs="Arial"/>
          <w:szCs w:val="22"/>
        </w:rPr>
      </w:pPr>
    </w:p>
    <w:p w14:paraId="34F2FE25" w14:textId="77777777" w:rsidR="00CD010D" w:rsidRDefault="00CD010D" w:rsidP="00FE797E">
      <w:pPr>
        <w:pStyle w:val="Articletrait"/>
        <w:numPr>
          <w:ilvl w:val="0"/>
          <w:numId w:val="0"/>
        </w:numPr>
        <w:spacing w:before="0"/>
        <w:rPr>
          <w:rFonts w:cs="Arial"/>
          <w:szCs w:val="22"/>
        </w:rPr>
      </w:pPr>
    </w:p>
    <w:p w14:paraId="26AEF3D9" w14:textId="77777777" w:rsidR="00CD010D" w:rsidRPr="00FE797E" w:rsidRDefault="00CD010D" w:rsidP="00FE797E">
      <w:pPr>
        <w:pStyle w:val="Articletrait"/>
        <w:numPr>
          <w:ilvl w:val="0"/>
          <w:numId w:val="0"/>
        </w:numPr>
        <w:spacing w:before="0"/>
        <w:rPr>
          <w:rFonts w:cs="Arial"/>
          <w:szCs w:val="22"/>
        </w:rPr>
      </w:pPr>
    </w:p>
    <w:p w14:paraId="0C2A4173" w14:textId="77777777" w:rsidR="0099151E" w:rsidRPr="00FE797E" w:rsidRDefault="0099151E" w:rsidP="00FE797E">
      <w:pPr>
        <w:widowControl w:val="0"/>
        <w:ind w:left="17" w:right="6"/>
        <w:jc w:val="center"/>
        <w:rPr>
          <w:rFonts w:ascii="Arial" w:hAnsi="Arial" w:cs="Arial"/>
          <w:sz w:val="24"/>
          <w:szCs w:val="24"/>
        </w:rPr>
      </w:pPr>
      <w:r w:rsidRPr="00FE797E">
        <w:rPr>
          <w:rFonts w:ascii="Arial" w:hAnsi="Arial" w:cs="Arial"/>
          <w:sz w:val="24"/>
          <w:szCs w:val="24"/>
        </w:rPr>
        <w:t>on</w:t>
      </w:r>
    </w:p>
    <w:p w14:paraId="4C1D8309" w14:textId="77777777" w:rsidR="0099151E" w:rsidRPr="00FE797E" w:rsidRDefault="0099151E" w:rsidP="00FE797E">
      <w:pPr>
        <w:widowControl w:val="0"/>
        <w:ind w:left="17" w:right="6"/>
        <w:jc w:val="center"/>
        <w:rPr>
          <w:rFonts w:ascii="Arial" w:hAnsi="Arial" w:cs="Arial"/>
          <w:sz w:val="24"/>
          <w:szCs w:val="24"/>
        </w:rPr>
      </w:pPr>
      <w:r w:rsidRPr="00FE797E">
        <w:rPr>
          <w:rFonts w:ascii="Arial" w:hAnsi="Arial" w:cs="Arial"/>
          <w:sz w:val="24"/>
          <w:szCs w:val="24"/>
        </w:rPr>
        <w:t>the Support Measure</w:t>
      </w:r>
    </w:p>
    <w:p w14:paraId="586C6B71" w14:textId="06E93E36" w:rsidR="0099151E" w:rsidRDefault="00FC2A29" w:rsidP="00CD010D">
      <w:pPr>
        <w:pStyle w:val="Articletrait"/>
        <w:numPr>
          <w:ilvl w:val="0"/>
          <w:numId w:val="0"/>
        </w:numPr>
        <w:spacing w:before="0"/>
        <w:jc w:val="center"/>
        <w:rPr>
          <w:rFonts w:cs="Arial"/>
          <w:sz w:val="24"/>
          <w:szCs w:val="24"/>
        </w:rPr>
      </w:pPr>
      <w:r w:rsidRPr="00FE797E">
        <w:rPr>
          <w:rFonts w:cs="Arial"/>
          <w:sz w:val="24"/>
          <w:szCs w:val="24"/>
        </w:rPr>
        <w:t>Comprehensive response to heart diseases</w:t>
      </w:r>
    </w:p>
    <w:p w14:paraId="3A862438" w14:textId="77777777" w:rsidR="00E3230F" w:rsidRDefault="00E3230F" w:rsidP="00E3230F">
      <w:pPr>
        <w:pStyle w:val="Articletrait"/>
        <w:numPr>
          <w:ilvl w:val="0"/>
          <w:numId w:val="0"/>
        </w:numPr>
        <w:spacing w:before="0"/>
        <w:jc w:val="left"/>
        <w:rPr>
          <w:rFonts w:cs="Arial"/>
          <w:sz w:val="24"/>
          <w:szCs w:val="24"/>
        </w:rPr>
      </w:pPr>
    </w:p>
    <w:p w14:paraId="6EE5FDC3" w14:textId="77777777" w:rsidR="00E3230F" w:rsidRDefault="00E3230F" w:rsidP="00E3230F">
      <w:pPr>
        <w:pStyle w:val="Articletrait"/>
        <w:numPr>
          <w:ilvl w:val="0"/>
          <w:numId w:val="0"/>
        </w:numPr>
        <w:spacing w:before="0"/>
        <w:jc w:val="left"/>
        <w:rPr>
          <w:rFonts w:cs="Arial"/>
          <w:sz w:val="24"/>
          <w:szCs w:val="24"/>
        </w:rPr>
      </w:pPr>
    </w:p>
    <w:p w14:paraId="5FD8CA80" w14:textId="77777777" w:rsidR="00E3230F" w:rsidRDefault="00E3230F" w:rsidP="00E3230F">
      <w:pPr>
        <w:pStyle w:val="Articletrait"/>
        <w:numPr>
          <w:ilvl w:val="0"/>
          <w:numId w:val="0"/>
        </w:numPr>
        <w:spacing w:before="0"/>
        <w:jc w:val="left"/>
        <w:rPr>
          <w:rFonts w:cs="Arial"/>
          <w:sz w:val="24"/>
          <w:szCs w:val="24"/>
        </w:rPr>
      </w:pPr>
    </w:p>
    <w:p w14:paraId="3C287310" w14:textId="77777777" w:rsidR="00E3230F" w:rsidRDefault="00E3230F" w:rsidP="00E3230F">
      <w:pPr>
        <w:pStyle w:val="Articletrait"/>
        <w:numPr>
          <w:ilvl w:val="0"/>
          <w:numId w:val="0"/>
        </w:numPr>
        <w:spacing w:before="0"/>
        <w:jc w:val="left"/>
        <w:rPr>
          <w:rFonts w:cs="Arial"/>
          <w:sz w:val="24"/>
          <w:szCs w:val="24"/>
        </w:rPr>
      </w:pPr>
    </w:p>
    <w:p w14:paraId="4EE396F3" w14:textId="77777777" w:rsidR="00E3230F" w:rsidRDefault="00E3230F" w:rsidP="00CD010D">
      <w:pPr>
        <w:pStyle w:val="Articletrait"/>
        <w:numPr>
          <w:ilvl w:val="0"/>
          <w:numId w:val="0"/>
        </w:numPr>
        <w:spacing w:before="0"/>
        <w:jc w:val="center"/>
        <w:rPr>
          <w:rFonts w:cs="Arial"/>
          <w:szCs w:val="22"/>
        </w:rPr>
        <w:sectPr w:rsidR="00E3230F" w:rsidSect="00FE797E">
          <w:pgSz w:w="12240" w:h="15840" w:code="1"/>
          <w:pgMar w:top="993" w:right="1418" w:bottom="1418" w:left="1418" w:header="708" w:footer="708" w:gutter="0"/>
          <w:cols w:space="708"/>
          <w:titlePg/>
        </w:sectPr>
      </w:pPr>
    </w:p>
    <w:p w14:paraId="15D60752" w14:textId="77777777" w:rsidR="00E3230F" w:rsidRPr="00FE797E" w:rsidRDefault="00E3230F" w:rsidP="00CD010D">
      <w:pPr>
        <w:pStyle w:val="Articletrait"/>
        <w:numPr>
          <w:ilvl w:val="0"/>
          <w:numId w:val="0"/>
        </w:numPr>
        <w:spacing w:before="0"/>
        <w:jc w:val="center"/>
        <w:rPr>
          <w:rFonts w:cs="Arial"/>
          <w:szCs w:val="22"/>
        </w:rPr>
      </w:pPr>
    </w:p>
    <w:sectPr w:rsidR="00E3230F" w:rsidRPr="00FE797E" w:rsidSect="00FE797E">
      <w:pgSz w:w="12240" w:h="15840" w:code="1"/>
      <w:pgMar w:top="993" w:right="1418" w:bottom="1418" w:left="1418"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0C635" w14:textId="77777777" w:rsidR="00AC6B87" w:rsidRDefault="00AC6B87">
      <w:r>
        <w:separator/>
      </w:r>
    </w:p>
  </w:endnote>
  <w:endnote w:type="continuationSeparator" w:id="0">
    <w:p w14:paraId="3397D34F" w14:textId="77777777" w:rsidR="00AC6B87" w:rsidRDefault="00AC6B87">
      <w:r>
        <w:continuationSeparator/>
      </w:r>
    </w:p>
  </w:endnote>
  <w:endnote w:type="continuationNotice" w:id="1">
    <w:p w14:paraId="239F7606" w14:textId="77777777" w:rsidR="00AC6B87" w:rsidRDefault="00AC6B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BF6C8" w14:textId="77777777" w:rsidR="00790558" w:rsidRDefault="00790558" w:rsidP="00972C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10A73D9C" w14:textId="77777777" w:rsidR="00790558" w:rsidRDefault="00790558" w:rsidP="00972CC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08632" w14:textId="25959B22" w:rsidR="00790558" w:rsidRDefault="00790558" w:rsidP="00EF75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A23AE">
      <w:rPr>
        <w:rStyle w:val="PageNumber"/>
        <w:noProof/>
      </w:rPr>
      <w:t>12</w:t>
    </w:r>
    <w:r>
      <w:rPr>
        <w:rStyle w:val="PageNumber"/>
      </w:rPr>
      <w:fldChar w:fldCharType="end"/>
    </w:r>
  </w:p>
  <w:p w14:paraId="51B90D7F" w14:textId="17E19EA6" w:rsidR="00790558" w:rsidRDefault="00790558" w:rsidP="00F252D7">
    <w:pPr>
      <w:pStyle w:val="Footer"/>
      <w:ind w:right="360"/>
      <w:jc w:val="cen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0BD6A" w14:textId="1E15036D" w:rsidR="00790558" w:rsidRPr="00C63857" w:rsidRDefault="00790558">
    <w:pPr>
      <w:widowControl w:val="0"/>
      <w:spacing w:line="270" w:lineRule="exact"/>
      <w:rPr>
        <w:rFonts w:ascii="Arial" w:hAnsi="Arial" w:cs="Arial"/>
        <w:noProof/>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90" w:type="dxa"/>
      <w:tblLayout w:type="fixed"/>
      <w:tblLook w:val="01E0" w:firstRow="1" w:lastRow="1" w:firstColumn="1" w:lastColumn="1" w:noHBand="0" w:noVBand="0"/>
    </w:tblPr>
    <w:tblGrid>
      <w:gridCol w:w="7338"/>
      <w:gridCol w:w="2552"/>
    </w:tblGrid>
    <w:tr w:rsidR="00842181" w14:paraId="18B7C4A0" w14:textId="77777777">
      <w:trPr>
        <w:trHeight w:val="567"/>
      </w:trPr>
      <w:tc>
        <w:tcPr>
          <w:tcW w:w="7338" w:type="dxa"/>
          <w:vAlign w:val="bottom"/>
        </w:tcPr>
        <w:p w14:paraId="1559119F" w14:textId="5D18F4A8" w:rsidR="00842181" w:rsidRDefault="007961D3">
          <w:pPr>
            <w:pStyle w:val="zzPfad"/>
          </w:pPr>
          <w:r>
            <mc:AlternateContent>
              <mc:Choice Requires="wps">
                <w:drawing>
                  <wp:anchor distT="0" distB="0" distL="114300" distR="114300" simplePos="0" relativeHeight="251666432" behindDoc="0" locked="0" layoutInCell="0" allowOverlap="1" wp14:anchorId="216EAC5F" wp14:editId="7121C43B">
                    <wp:simplePos x="0" y="0"/>
                    <wp:positionH relativeFrom="page">
                      <wp:align>center</wp:align>
                    </wp:positionH>
                    <wp:positionV relativeFrom="page">
                      <wp:align>bottom</wp:align>
                    </wp:positionV>
                    <wp:extent cx="7772400" cy="463550"/>
                    <wp:effectExtent l="0" t="0" r="0" b="12700"/>
                    <wp:wrapNone/>
                    <wp:docPr id="4" name="MSIPCM6d564996959c1ef7b01c2154" descr="{&quot;HashCode&quot;:-375887639,&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C09EC7" w14:textId="31FB8865" w:rsidR="007961D3" w:rsidRPr="0030580E" w:rsidRDefault="007961D3" w:rsidP="007961D3">
                                <w:pPr>
                                  <w:jc w:val="center"/>
                                  <w:rPr>
                                    <w:rFonts w:ascii="Calibri" w:hAnsi="Calibri" w:cs="Calibri"/>
                                    <w:color w:val="FFFFFF" w:themeColor="background1"/>
                                  </w:rPr>
                                </w:pPr>
                                <w:r w:rsidRPr="0030580E">
                                  <w:rPr>
                                    <w:rFonts w:ascii="Calibri" w:hAnsi="Calibri" w:cs="Calibri"/>
                                    <w:color w:val="FFFFFF" w:themeColor="background1"/>
                                  </w:rPr>
                                  <w:t>Unclassified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16EAC5F" id="_x0000_t202" coordsize="21600,21600" o:spt="202" path="m,l,21600r21600,l21600,xe">
                    <v:stroke joinstyle="miter"/>
                    <v:path gradientshapeok="t" o:connecttype="rect"/>
                  </v:shapetype>
                  <v:shape id="MSIPCM6d564996959c1ef7b01c2154" o:spid="_x0000_s1026" type="#_x0000_t202" alt="{&quot;HashCode&quot;:-375887639,&quot;Height&quot;:9999999.0,&quot;Width&quot;:9999999.0,&quot;Placement&quot;:&quot;Footer&quot;,&quot;Index&quot;:&quot;Primary&quot;,&quot;Section&quot;:3,&quot;Top&quot;:0.0,&quot;Left&quot;:0.0}" style="position:absolute;margin-left:0;margin-top:0;width:612pt;height:36.5pt;z-index:25166643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3EC09EC7" w14:textId="31FB8865" w:rsidR="007961D3" w:rsidRPr="0030580E" w:rsidRDefault="007961D3" w:rsidP="007961D3">
                          <w:pPr>
                            <w:jc w:val="center"/>
                            <w:rPr>
                              <w:rFonts w:ascii="Calibri" w:hAnsi="Calibri" w:cs="Calibri"/>
                              <w:color w:val="FFFFFF" w:themeColor="background1"/>
                            </w:rPr>
                          </w:pPr>
                          <w:r w:rsidRPr="0030580E">
                            <w:rPr>
                              <w:rFonts w:ascii="Calibri" w:hAnsi="Calibri" w:cs="Calibri"/>
                              <w:color w:val="FFFFFF" w:themeColor="background1"/>
                            </w:rPr>
                            <w:t>Unclassified</w:t>
                          </w:r>
                        </w:p>
                      </w:txbxContent>
                    </v:textbox>
                    <w10:wrap anchorx="page" anchory="page"/>
                  </v:shape>
                </w:pict>
              </mc:Fallback>
            </mc:AlternateContent>
          </w:r>
          <w:r w:rsidR="00842181">
            <mc:AlternateContent>
              <mc:Choice Requires="wps">
                <w:drawing>
                  <wp:anchor distT="0" distB="0" distL="114300" distR="114300" simplePos="0" relativeHeight="251664384" behindDoc="0" locked="0" layoutInCell="0" allowOverlap="1" wp14:anchorId="74CF4B88" wp14:editId="5874F8EE">
                    <wp:simplePos x="0" y="0"/>
                    <wp:positionH relativeFrom="page">
                      <wp:align>center</wp:align>
                    </wp:positionH>
                    <wp:positionV relativeFrom="page">
                      <wp:align>bottom</wp:align>
                    </wp:positionV>
                    <wp:extent cx="7772400" cy="463550"/>
                    <wp:effectExtent l="0" t="0" r="0" b="12700"/>
                    <wp:wrapNone/>
                    <wp:docPr id="6" name="MSIPCMa7a94fbabe4ddacb48d66a3f" descr="{&quot;HashCode&quot;:-375887639,&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F8875A" w14:textId="64A3283E" w:rsidR="00842181" w:rsidRPr="007961D3" w:rsidRDefault="007961D3" w:rsidP="007961D3">
                                <w:pPr>
                                  <w:jc w:val="center"/>
                                  <w:rPr>
                                    <w:rFonts w:ascii="Calibri" w:hAnsi="Calibri" w:cs="Calibri"/>
                                    <w:color w:val="000000"/>
                                  </w:rPr>
                                </w:pPr>
                                <w:r w:rsidRPr="007961D3">
                                  <w:rPr>
                                    <w:rFonts w:ascii="Calibri" w:hAnsi="Calibri" w:cs="Calibri"/>
                                    <w:color w:val="000000"/>
                                  </w:rPr>
                                  <w:t>Unclassified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4CF4B88" id="MSIPCMa7a94fbabe4ddacb48d66a3f" o:spid="_x0000_s1027" type="#_x0000_t202" alt="{&quot;HashCode&quot;:-375887639,&quot;Height&quot;:9999999.0,&quot;Width&quot;:9999999.0,&quot;Placement&quot;:&quot;Footer&quot;,&quot;Index&quot;:&quot;Primary&quot;,&quot;Section&quot;:1,&quot;Top&quot;:0.0,&quot;Left&quot;:0.0}" style="position:absolute;margin-left:0;margin-top:0;width:612pt;height:36.5pt;z-index:25166438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01F8875A" w14:textId="64A3283E" w:rsidR="00842181" w:rsidRPr="007961D3" w:rsidRDefault="007961D3" w:rsidP="007961D3">
                          <w:pPr>
                            <w:jc w:val="center"/>
                            <w:rPr>
                              <w:rFonts w:ascii="Calibri" w:hAnsi="Calibri" w:cs="Calibri"/>
                              <w:color w:val="000000"/>
                            </w:rPr>
                          </w:pPr>
                          <w:r w:rsidRPr="007961D3">
                            <w:rPr>
                              <w:rFonts w:ascii="Calibri" w:hAnsi="Calibri" w:cs="Calibri"/>
                              <w:color w:val="000000"/>
                            </w:rPr>
                            <w:t>Unclassified</w:t>
                          </w:r>
                        </w:p>
                      </w:txbxContent>
                    </v:textbox>
                    <w10:wrap anchorx="page" anchory="page"/>
                  </v:shape>
                </w:pict>
              </mc:Fallback>
            </mc:AlternateContent>
          </w:r>
        </w:p>
      </w:tc>
      <w:tc>
        <w:tcPr>
          <w:tcW w:w="2552" w:type="dxa"/>
          <w:vAlign w:val="bottom"/>
        </w:tcPr>
        <w:p w14:paraId="1505C087" w14:textId="77777777" w:rsidR="00842181" w:rsidRDefault="00842181">
          <w:pPr>
            <w:pStyle w:val="zzSeite"/>
          </w:pPr>
          <w:r>
            <w:rPr>
              <w:noProof/>
            </w:rPr>
            <w:fldChar w:fldCharType="begin"/>
          </w:r>
          <w:r>
            <w:rPr>
              <w:noProof/>
            </w:rPr>
            <w:instrText xml:space="preserve"> PAGE </w:instrText>
          </w:r>
          <w:r>
            <w:rPr>
              <w:noProof/>
            </w:rPr>
            <w:fldChar w:fldCharType="separate"/>
          </w:r>
          <w:r>
            <w:rPr>
              <w:noProof/>
            </w:rPr>
            <w:t>21</w:t>
          </w:r>
          <w:r>
            <w:rPr>
              <w:noProof/>
            </w:rPr>
            <w:fldChar w:fldCharType="end"/>
          </w:r>
          <w:r>
            <w:t>/</w:t>
          </w:r>
          <w:r>
            <w:rPr>
              <w:noProof/>
            </w:rPr>
            <w:fldChar w:fldCharType="begin"/>
          </w:r>
          <w:r>
            <w:rPr>
              <w:noProof/>
            </w:rPr>
            <w:instrText xml:space="preserve"> NUMPAGES </w:instrText>
          </w:r>
          <w:r>
            <w:rPr>
              <w:noProof/>
            </w:rPr>
            <w:fldChar w:fldCharType="separate"/>
          </w:r>
          <w:r>
            <w:rPr>
              <w:noProof/>
            </w:rPr>
            <w:t>52</w:t>
          </w:r>
          <w:r>
            <w:rPr>
              <w:noProof/>
            </w:rPr>
            <w:fldChar w:fldCharType="end"/>
          </w:r>
        </w:p>
      </w:tc>
    </w:tr>
  </w:tbl>
  <w:p w14:paraId="5CFEEFD6" w14:textId="77777777" w:rsidR="00842181" w:rsidRDefault="0084218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AF804" w14:textId="2897D30B" w:rsidR="00842181" w:rsidRDefault="007961D3">
    <w:pPr>
      <w:pStyle w:val="Footer"/>
    </w:pPr>
    <w:r>
      <w:rPr>
        <w:noProof/>
      </w:rPr>
      <mc:AlternateContent>
        <mc:Choice Requires="wps">
          <w:drawing>
            <wp:anchor distT="0" distB="0" distL="114300" distR="114300" simplePos="0" relativeHeight="251667456" behindDoc="0" locked="0" layoutInCell="0" allowOverlap="1" wp14:anchorId="638805CA" wp14:editId="5319F508">
              <wp:simplePos x="0" y="0"/>
              <wp:positionH relativeFrom="page">
                <wp:align>center</wp:align>
              </wp:positionH>
              <wp:positionV relativeFrom="page">
                <wp:align>bottom</wp:align>
              </wp:positionV>
              <wp:extent cx="7772400" cy="463550"/>
              <wp:effectExtent l="0" t="0" r="0" b="12700"/>
              <wp:wrapNone/>
              <wp:docPr id="5" name="MSIPCM109e4e3db27ba3443c23db67" descr="{&quot;HashCode&quot;:-375887639,&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C49F1E" w14:textId="42ADC40F" w:rsidR="007961D3" w:rsidRPr="0030580E" w:rsidRDefault="007961D3" w:rsidP="007961D3">
                          <w:pPr>
                            <w:jc w:val="center"/>
                            <w:rPr>
                              <w:rFonts w:ascii="Calibri" w:hAnsi="Calibri" w:cs="Calibri"/>
                              <w:color w:val="FFFFFF" w:themeColor="background1"/>
                            </w:rPr>
                          </w:pPr>
                          <w:r w:rsidRPr="0030580E">
                            <w:rPr>
                              <w:rFonts w:ascii="Calibri" w:hAnsi="Calibri" w:cs="Calibri"/>
                              <w:color w:val="FFFFFF" w:themeColor="background1"/>
                            </w:rPr>
                            <w:t>Unclassified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38805CA" id="_x0000_t202" coordsize="21600,21600" o:spt="202" path="m,l,21600r21600,l21600,xe">
              <v:stroke joinstyle="miter"/>
              <v:path gradientshapeok="t" o:connecttype="rect"/>
            </v:shapetype>
            <v:shape id="MSIPCM109e4e3db27ba3443c23db67" o:spid="_x0000_s1028" type="#_x0000_t202" alt="{&quot;HashCode&quot;:-375887639,&quot;Height&quot;:9999999.0,&quot;Width&quot;:9999999.0,&quot;Placement&quot;:&quot;Footer&quot;,&quot;Index&quot;:&quot;FirstPage&quot;,&quot;Section&quot;:3,&quot;Top&quot;:0.0,&quot;Left&quot;:0.0}" style="position:absolute;margin-left:0;margin-top:0;width:612pt;height:36.5pt;z-index:25166745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30C49F1E" w14:textId="42ADC40F" w:rsidR="007961D3" w:rsidRPr="0030580E" w:rsidRDefault="007961D3" w:rsidP="007961D3">
                    <w:pPr>
                      <w:jc w:val="center"/>
                      <w:rPr>
                        <w:rFonts w:ascii="Calibri" w:hAnsi="Calibri" w:cs="Calibri"/>
                        <w:color w:val="FFFFFF" w:themeColor="background1"/>
                      </w:rPr>
                    </w:pPr>
                    <w:r w:rsidRPr="0030580E">
                      <w:rPr>
                        <w:rFonts w:ascii="Calibri" w:hAnsi="Calibri" w:cs="Calibri"/>
                        <w:color w:val="FFFFFF" w:themeColor="background1"/>
                      </w:rPr>
                      <w:t>Unclassified</w:t>
                    </w:r>
                  </w:p>
                </w:txbxContent>
              </v:textbox>
              <w10:wrap anchorx="page" anchory="page"/>
            </v:shape>
          </w:pict>
        </mc:Fallback>
      </mc:AlternateContent>
    </w:r>
    <w:r w:rsidR="00842181">
      <w:rPr>
        <w:noProof/>
      </w:rPr>
      <mc:AlternateContent>
        <mc:Choice Requires="wps">
          <w:drawing>
            <wp:anchor distT="0" distB="0" distL="114300" distR="114300" simplePos="0" relativeHeight="251665408" behindDoc="0" locked="0" layoutInCell="0" allowOverlap="1" wp14:anchorId="1E6CCDA2" wp14:editId="1970A8A1">
              <wp:simplePos x="0" y="0"/>
              <wp:positionH relativeFrom="page">
                <wp:align>center</wp:align>
              </wp:positionH>
              <wp:positionV relativeFrom="page">
                <wp:align>bottom</wp:align>
              </wp:positionV>
              <wp:extent cx="7772400" cy="463550"/>
              <wp:effectExtent l="0" t="0" r="0" b="12700"/>
              <wp:wrapNone/>
              <wp:docPr id="3" name="MSIPCM727546a1ad75d021ef8bc298" descr="{&quot;HashCode&quot;:-375887639,&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6D2CB6" w14:textId="1DBC0117" w:rsidR="00842181" w:rsidRPr="007961D3" w:rsidRDefault="007961D3" w:rsidP="007961D3">
                          <w:pPr>
                            <w:jc w:val="center"/>
                            <w:rPr>
                              <w:rFonts w:ascii="Calibri" w:hAnsi="Calibri" w:cs="Calibri"/>
                              <w:color w:val="000000"/>
                            </w:rPr>
                          </w:pPr>
                          <w:r w:rsidRPr="007961D3">
                            <w:rPr>
                              <w:rFonts w:ascii="Calibri" w:hAnsi="Calibri" w:cs="Calibri"/>
                              <w:color w:val="000000"/>
                            </w:rPr>
                            <w:t>Unclassified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E6CCDA2" id="MSIPCM727546a1ad75d021ef8bc298" o:spid="_x0000_s1029" type="#_x0000_t202" alt="{&quot;HashCode&quot;:-375887639,&quot;Height&quot;:9999999.0,&quot;Width&quot;:9999999.0,&quot;Placement&quot;:&quot;Footer&quot;,&quot;Index&quot;:&quot;FirstPage&quot;,&quot;Section&quot;:1,&quot;Top&quot;:0.0,&quot;Left&quot;:0.0}" style="position:absolute;margin-left:0;margin-top:0;width:612pt;height:36.5pt;z-index:25166540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366D2CB6" w14:textId="1DBC0117" w:rsidR="00842181" w:rsidRPr="007961D3" w:rsidRDefault="007961D3" w:rsidP="007961D3">
                    <w:pPr>
                      <w:jc w:val="center"/>
                      <w:rPr>
                        <w:rFonts w:ascii="Calibri" w:hAnsi="Calibri" w:cs="Calibri"/>
                        <w:color w:val="000000"/>
                      </w:rPr>
                    </w:pPr>
                    <w:r w:rsidRPr="007961D3">
                      <w:rPr>
                        <w:rFonts w:ascii="Calibri" w:hAnsi="Calibri" w:cs="Calibri"/>
                        <w:color w:val="000000"/>
                      </w:rPr>
                      <w:t>Unclassified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2385B" w14:textId="77777777" w:rsidR="00AC6B87" w:rsidRDefault="00AC6B87">
      <w:r>
        <w:separator/>
      </w:r>
    </w:p>
  </w:footnote>
  <w:footnote w:type="continuationSeparator" w:id="0">
    <w:p w14:paraId="2BE5CEF8" w14:textId="77777777" w:rsidR="00AC6B87" w:rsidRDefault="00AC6B87">
      <w:r>
        <w:continuationSeparator/>
      </w:r>
    </w:p>
  </w:footnote>
  <w:footnote w:type="continuationNotice" w:id="1">
    <w:p w14:paraId="37D47FB8" w14:textId="77777777" w:rsidR="00AC6B87" w:rsidRDefault="00AC6B87"/>
  </w:footnote>
  <w:footnote w:id="2">
    <w:p w14:paraId="0FD53901" w14:textId="77777777" w:rsidR="00842181" w:rsidRDefault="00842181" w:rsidP="00842181">
      <w:pPr>
        <w:pStyle w:val="FootnoteText"/>
        <w:tabs>
          <w:tab w:val="left" w:pos="480"/>
        </w:tabs>
        <w:ind w:left="480" w:hanging="480"/>
        <w:jc w:val="both"/>
        <w:rPr>
          <w:szCs w:val="18"/>
        </w:rPr>
      </w:pPr>
      <w:r>
        <w:rPr>
          <w:rStyle w:val="FootnoteReference"/>
          <w:szCs w:val="18"/>
        </w:rPr>
        <w:footnoteRef/>
      </w:r>
      <w:r>
        <w:rPr>
          <w:szCs w:val="18"/>
        </w:rPr>
        <w:t xml:space="preserve"> </w:t>
      </w:r>
      <w:r>
        <w:rPr>
          <w:szCs w:val="18"/>
        </w:rPr>
        <w:tab/>
        <w:t>A Strategy for the Prevention and Control of Non-Communicable Diseases in Malta, A Focus on Public Health Action, April 2010, Chapter 1, Page 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AA1F1" w14:textId="77777777" w:rsidR="00790558" w:rsidRDefault="00790558">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6F836733" w14:textId="77777777" w:rsidR="00790558" w:rsidRDefault="007905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95DBA" w14:textId="77777777" w:rsidR="00790558" w:rsidRDefault="00790558">
    <w:pPr>
      <w:widowControl w:val="0"/>
      <w:spacing w:line="270" w:lineRule="exact"/>
      <w:rPr>
        <w:rFonts w:ascii="Times" w:hAnsi="Times"/>
        <w:noProof/>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759A"/>
    <w:multiLevelType w:val="multilevel"/>
    <w:tmpl w:val="76B2F190"/>
    <w:lvl w:ilvl="0">
      <w:start w:val="1"/>
      <w:numFmt w:val="decimal"/>
      <w:lvlText w:val="Chapter %1:"/>
      <w:lvlJc w:val="left"/>
      <w:pPr>
        <w:ind w:left="2268" w:hanging="2268"/>
      </w:pPr>
      <w:rPr>
        <w:rFonts w:ascii="Arial" w:hAnsi="Arial"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Article %1.%2: "/>
      <w:lvlJc w:val="left"/>
      <w:pPr>
        <w:ind w:left="2268" w:hanging="2268"/>
      </w:pPr>
      <w:rPr>
        <w:rFonts w:ascii="Arial" w:hAnsi="Arial" w:hint="default"/>
        <w:b/>
        <w:i w:val="0"/>
        <w:color w:val="000000" w:themeColor="text1"/>
        <w:sz w:val="22"/>
        <w:szCs w:val="22"/>
      </w:rPr>
    </w:lvl>
    <w:lvl w:ilvl="2">
      <w:start w:val="1"/>
      <w:numFmt w:val="decimal"/>
      <w:lvlRestart w:val="0"/>
      <w:lvlText w:val="Article %1.%2.%3"/>
      <w:lvlJc w:val="left"/>
      <w:pPr>
        <w:ind w:left="2268" w:hanging="2268"/>
      </w:pPr>
      <w:rPr>
        <w:rFonts w:ascii="Arial" w:hAnsi="Arial" w:hint="default"/>
        <w:b/>
        <w:i w:val="0"/>
        <w:sz w:val="22"/>
      </w:rPr>
    </w:lvl>
    <w:lvl w:ilvl="3">
      <w:start w:val="1"/>
      <w:numFmt w:val="decimal"/>
      <w:lvlRestart w:val="2"/>
      <w:lvlText w:val="%4."/>
      <w:lvlJc w:val="left"/>
      <w:pPr>
        <w:ind w:left="454" w:hanging="454"/>
      </w:pPr>
      <w:rPr>
        <w:b w:val="0"/>
        <w:i w:val="0"/>
        <w:sz w:val="22"/>
        <w:lang w:val="en-US"/>
      </w:rPr>
    </w:lvl>
    <w:lvl w:ilvl="4">
      <w:start w:val="1"/>
      <w:numFmt w:val="lowerLetter"/>
      <w:lvlText w:val="%5)"/>
      <w:lvlJc w:val="left"/>
      <w:pPr>
        <w:ind w:left="454" w:hanging="454"/>
      </w:pPr>
      <w:rPr>
        <w:rFonts w:ascii="Arial" w:hAnsi="Arial" w:hint="default"/>
        <w:sz w:val="22"/>
      </w:rPr>
    </w:lvl>
    <w:lvl w:ilvl="5">
      <w:start w:val="1"/>
      <w:numFmt w:val="lowerRoman"/>
      <w:lvlText w:val="(%6)"/>
      <w:lvlJc w:val="left"/>
      <w:pPr>
        <w:ind w:left="907" w:hanging="453"/>
      </w:pPr>
      <w:rPr>
        <w:rFonts w:ascii="Arial" w:hAnsi="Arial" w:hint="default"/>
        <w:sz w:val="22"/>
      </w:rPr>
    </w:lvl>
    <w:lvl w:ilvl="6">
      <w:start w:val="1"/>
      <w:numFmt w:val="decimal"/>
      <w:lvlText w:val="%7."/>
      <w:lvlJc w:val="left"/>
      <w:pPr>
        <w:ind w:left="3622" w:hanging="360"/>
      </w:pPr>
      <w:rPr>
        <w:rFonts w:hint="default"/>
      </w:rPr>
    </w:lvl>
    <w:lvl w:ilvl="7">
      <w:start w:val="1"/>
      <w:numFmt w:val="lowerLetter"/>
      <w:lvlText w:val="%8)"/>
      <w:lvlJc w:val="left"/>
      <w:pPr>
        <w:ind w:left="5291" w:hanging="360"/>
      </w:pPr>
      <w:rPr>
        <w:rFonts w:hint="default"/>
        <w:color w:val="000000" w:themeColor="text1"/>
      </w:rPr>
    </w:lvl>
    <w:lvl w:ilvl="8">
      <w:start w:val="1"/>
      <w:numFmt w:val="lowerRoman"/>
      <w:lvlText w:val="%9."/>
      <w:lvlJc w:val="left"/>
      <w:pPr>
        <w:ind w:left="5651" w:hanging="360"/>
      </w:pPr>
      <w:rPr>
        <w:rFonts w:hint="default"/>
      </w:rPr>
    </w:lvl>
  </w:abstractNum>
  <w:abstractNum w:abstractNumId="1" w15:restartNumberingAfterBreak="0">
    <w:nsid w:val="0AA80252"/>
    <w:multiLevelType w:val="hybridMultilevel"/>
    <w:tmpl w:val="74927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3A6DCC"/>
    <w:multiLevelType w:val="multilevel"/>
    <w:tmpl w:val="20F4A552"/>
    <w:lvl w:ilvl="0">
      <w:start w:val="1"/>
      <w:numFmt w:val="decimal"/>
      <w:lvlText w:val="Chapter %1:"/>
      <w:lvlJc w:val="left"/>
      <w:pPr>
        <w:ind w:left="2268" w:hanging="2268"/>
      </w:pPr>
      <w:rPr>
        <w:rFonts w:ascii="Arial" w:hAnsi="Arial"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Article %1.%2: "/>
      <w:lvlJc w:val="left"/>
      <w:pPr>
        <w:ind w:left="2268" w:hanging="2268"/>
      </w:pPr>
      <w:rPr>
        <w:rFonts w:ascii="Arial" w:hAnsi="Arial" w:hint="default"/>
        <w:b/>
        <w:i w:val="0"/>
        <w:color w:val="000000" w:themeColor="text1"/>
        <w:sz w:val="22"/>
        <w:szCs w:val="22"/>
      </w:rPr>
    </w:lvl>
    <w:lvl w:ilvl="2">
      <w:start w:val="1"/>
      <w:numFmt w:val="decimal"/>
      <w:lvlRestart w:val="0"/>
      <w:lvlText w:val="Article %1.%2.%3"/>
      <w:lvlJc w:val="left"/>
      <w:pPr>
        <w:ind w:left="2268" w:hanging="2268"/>
      </w:pPr>
      <w:rPr>
        <w:rFonts w:ascii="Arial" w:hAnsi="Arial" w:hint="default"/>
        <w:b/>
        <w:i w:val="0"/>
        <w:sz w:val="22"/>
      </w:rPr>
    </w:lvl>
    <w:lvl w:ilvl="3">
      <w:start w:val="1"/>
      <w:numFmt w:val="decimal"/>
      <w:lvlRestart w:val="2"/>
      <w:lvlText w:val="%4."/>
      <w:lvlJc w:val="left"/>
      <w:pPr>
        <w:ind w:left="454" w:hanging="454"/>
      </w:pPr>
      <w:rPr>
        <w:b w:val="0"/>
        <w:i w:val="0"/>
        <w:color w:val="000000" w:themeColor="text1"/>
        <w:sz w:val="22"/>
        <w:lang w:val="en-US"/>
      </w:rPr>
    </w:lvl>
    <w:lvl w:ilvl="4">
      <w:start w:val="1"/>
      <w:numFmt w:val="lowerLetter"/>
      <w:lvlText w:val="%5)"/>
      <w:lvlJc w:val="left"/>
      <w:pPr>
        <w:ind w:left="454" w:hanging="454"/>
      </w:pPr>
      <w:rPr>
        <w:rFonts w:ascii="Arial" w:hAnsi="Arial" w:hint="default"/>
        <w:sz w:val="22"/>
      </w:rPr>
    </w:lvl>
    <w:lvl w:ilvl="5">
      <w:start w:val="1"/>
      <w:numFmt w:val="lowerRoman"/>
      <w:lvlText w:val="(%6)"/>
      <w:lvlJc w:val="left"/>
      <w:pPr>
        <w:ind w:left="907" w:hanging="453"/>
      </w:pPr>
      <w:rPr>
        <w:rFonts w:ascii="Arial" w:hAnsi="Arial" w:hint="default"/>
        <w:sz w:val="22"/>
      </w:rPr>
    </w:lvl>
    <w:lvl w:ilvl="6">
      <w:start w:val="1"/>
      <w:numFmt w:val="decimal"/>
      <w:lvlText w:val="%7."/>
      <w:lvlJc w:val="left"/>
      <w:pPr>
        <w:ind w:left="3622" w:hanging="360"/>
      </w:pPr>
      <w:rPr>
        <w:rFonts w:hint="default"/>
      </w:rPr>
    </w:lvl>
    <w:lvl w:ilvl="7">
      <w:start w:val="1"/>
      <w:numFmt w:val="lowerLetter"/>
      <w:lvlText w:val="%8)"/>
      <w:lvlJc w:val="left"/>
      <w:pPr>
        <w:ind w:left="5291" w:hanging="360"/>
      </w:pPr>
      <w:rPr>
        <w:rFonts w:hint="default"/>
        <w:color w:val="000000" w:themeColor="text1"/>
      </w:rPr>
    </w:lvl>
    <w:lvl w:ilvl="8">
      <w:start w:val="1"/>
      <w:numFmt w:val="lowerRoman"/>
      <w:lvlText w:val="%9."/>
      <w:lvlJc w:val="left"/>
      <w:pPr>
        <w:ind w:left="5651" w:hanging="360"/>
      </w:pPr>
      <w:rPr>
        <w:rFonts w:hint="default"/>
      </w:rPr>
    </w:lvl>
  </w:abstractNum>
  <w:abstractNum w:abstractNumId="3" w15:restartNumberingAfterBreak="0">
    <w:nsid w:val="12B67D31"/>
    <w:multiLevelType w:val="multilevel"/>
    <w:tmpl w:val="4EA2EF68"/>
    <w:lvl w:ilvl="0">
      <w:start w:val="1"/>
      <w:numFmt w:val="decimal"/>
      <w:suff w:val="nothing"/>
      <w:lvlText w:val="Article %1"/>
      <w:lvlJc w:val="left"/>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lowerLetter"/>
      <w:pStyle w:val="arttext2enum"/>
      <w:lvlText w:val="(%3)"/>
      <w:lvlJc w:val="left"/>
      <w:pPr>
        <w:tabs>
          <w:tab w:val="num" w:pos="1224"/>
        </w:tabs>
        <w:ind w:left="1224" w:hanging="504"/>
      </w:pPr>
      <w:rPr>
        <w:rFonts w:cs="Times New Roman" w:hint="default"/>
      </w:rPr>
    </w:lvl>
    <w:lvl w:ilvl="3">
      <w:start w:val="1"/>
      <w:numFmt w:val="decimal"/>
      <w:lvlText w:val="%1.%2.%3.%4."/>
      <w:lvlJc w:val="left"/>
      <w:pPr>
        <w:tabs>
          <w:tab w:val="num" w:pos="3240"/>
        </w:tabs>
        <w:ind w:left="1728" w:hanging="648"/>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040"/>
        </w:tabs>
        <w:ind w:left="2736" w:hanging="936"/>
      </w:pPr>
      <w:rPr>
        <w:rFonts w:cs="Times New Roman" w:hint="default"/>
      </w:rPr>
    </w:lvl>
    <w:lvl w:ilvl="6">
      <w:start w:val="1"/>
      <w:numFmt w:val="decimal"/>
      <w:lvlText w:val="%1.%2.%3.%4.%5.%6.%7."/>
      <w:lvlJc w:val="left"/>
      <w:pPr>
        <w:tabs>
          <w:tab w:val="num" w:pos="6120"/>
        </w:tabs>
        <w:ind w:left="3240" w:hanging="1080"/>
      </w:pPr>
      <w:rPr>
        <w:rFonts w:cs="Times New Roman" w:hint="default"/>
      </w:rPr>
    </w:lvl>
    <w:lvl w:ilvl="7">
      <w:start w:val="1"/>
      <w:numFmt w:val="decimal"/>
      <w:lvlText w:val="%1.%2.%3.%4.%5.%6.%7.%8."/>
      <w:lvlJc w:val="left"/>
      <w:pPr>
        <w:tabs>
          <w:tab w:val="num" w:pos="6840"/>
        </w:tabs>
        <w:ind w:left="3744" w:hanging="1224"/>
      </w:pPr>
      <w:rPr>
        <w:rFonts w:cs="Times New Roman" w:hint="default"/>
      </w:rPr>
    </w:lvl>
    <w:lvl w:ilvl="8">
      <w:start w:val="1"/>
      <w:numFmt w:val="decimal"/>
      <w:lvlText w:val="%1.%2.%3.%4.%5.%6.%7.%8.%9."/>
      <w:lvlJc w:val="left"/>
      <w:pPr>
        <w:tabs>
          <w:tab w:val="num" w:pos="7920"/>
        </w:tabs>
        <w:ind w:left="4320" w:hanging="1440"/>
      </w:pPr>
      <w:rPr>
        <w:rFonts w:cs="Times New Roman" w:hint="default"/>
      </w:rPr>
    </w:lvl>
  </w:abstractNum>
  <w:abstractNum w:abstractNumId="4" w15:restartNumberingAfterBreak="0">
    <w:nsid w:val="16637DD1"/>
    <w:multiLevelType w:val="hybridMultilevel"/>
    <w:tmpl w:val="1D0E0686"/>
    <w:lvl w:ilvl="0" w:tplc="FA5AF28C">
      <w:start w:val="1"/>
      <w:numFmt w:val="bullet"/>
      <w:pStyle w:val="ListeStrichI"/>
      <w:lvlText w:val="-"/>
      <w:lvlJc w:val="left"/>
      <w:pPr>
        <w:tabs>
          <w:tab w:val="num" w:pos="360"/>
        </w:tabs>
        <w:ind w:left="284" w:hanging="284"/>
      </w:pPr>
      <w:rPr>
        <w:rFonts w:hint="default"/>
        <w:b/>
        <w:i w:val="0"/>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BF406B"/>
    <w:multiLevelType w:val="hybridMultilevel"/>
    <w:tmpl w:val="F9DE783A"/>
    <w:lvl w:ilvl="0" w:tplc="D510716C">
      <w:start w:val="1"/>
      <w:numFmt w:val="bullet"/>
      <w:lvlText w:val=""/>
      <w:lvlJc w:val="left"/>
      <w:pPr>
        <w:ind w:left="720" w:hanging="360"/>
      </w:pPr>
      <w:rPr>
        <w:rFonts w:ascii="Symbol" w:hAnsi="Symbol"/>
      </w:rPr>
    </w:lvl>
    <w:lvl w:ilvl="1" w:tplc="CA827228">
      <w:start w:val="1"/>
      <w:numFmt w:val="bullet"/>
      <w:lvlText w:val=""/>
      <w:lvlJc w:val="left"/>
      <w:pPr>
        <w:ind w:left="720" w:hanging="360"/>
      </w:pPr>
      <w:rPr>
        <w:rFonts w:ascii="Symbol" w:hAnsi="Symbol"/>
      </w:rPr>
    </w:lvl>
    <w:lvl w:ilvl="2" w:tplc="09C4E964">
      <w:start w:val="1"/>
      <w:numFmt w:val="bullet"/>
      <w:lvlText w:val=""/>
      <w:lvlJc w:val="left"/>
      <w:pPr>
        <w:ind w:left="720" w:hanging="360"/>
      </w:pPr>
      <w:rPr>
        <w:rFonts w:ascii="Symbol" w:hAnsi="Symbol"/>
      </w:rPr>
    </w:lvl>
    <w:lvl w:ilvl="3" w:tplc="2048E94A">
      <w:start w:val="1"/>
      <w:numFmt w:val="bullet"/>
      <w:lvlText w:val=""/>
      <w:lvlJc w:val="left"/>
      <w:pPr>
        <w:ind w:left="720" w:hanging="360"/>
      </w:pPr>
      <w:rPr>
        <w:rFonts w:ascii="Symbol" w:hAnsi="Symbol"/>
      </w:rPr>
    </w:lvl>
    <w:lvl w:ilvl="4" w:tplc="439AD4A4">
      <w:start w:val="1"/>
      <w:numFmt w:val="bullet"/>
      <w:lvlText w:val=""/>
      <w:lvlJc w:val="left"/>
      <w:pPr>
        <w:ind w:left="720" w:hanging="360"/>
      </w:pPr>
      <w:rPr>
        <w:rFonts w:ascii="Symbol" w:hAnsi="Symbol"/>
      </w:rPr>
    </w:lvl>
    <w:lvl w:ilvl="5" w:tplc="226E1DF6">
      <w:start w:val="1"/>
      <w:numFmt w:val="bullet"/>
      <w:lvlText w:val=""/>
      <w:lvlJc w:val="left"/>
      <w:pPr>
        <w:ind w:left="720" w:hanging="360"/>
      </w:pPr>
      <w:rPr>
        <w:rFonts w:ascii="Symbol" w:hAnsi="Symbol"/>
      </w:rPr>
    </w:lvl>
    <w:lvl w:ilvl="6" w:tplc="AEBA8120">
      <w:start w:val="1"/>
      <w:numFmt w:val="bullet"/>
      <w:lvlText w:val=""/>
      <w:lvlJc w:val="left"/>
      <w:pPr>
        <w:ind w:left="720" w:hanging="360"/>
      </w:pPr>
      <w:rPr>
        <w:rFonts w:ascii="Symbol" w:hAnsi="Symbol"/>
      </w:rPr>
    </w:lvl>
    <w:lvl w:ilvl="7" w:tplc="35BE34D0">
      <w:start w:val="1"/>
      <w:numFmt w:val="bullet"/>
      <w:lvlText w:val=""/>
      <w:lvlJc w:val="left"/>
      <w:pPr>
        <w:ind w:left="720" w:hanging="360"/>
      </w:pPr>
      <w:rPr>
        <w:rFonts w:ascii="Symbol" w:hAnsi="Symbol"/>
      </w:rPr>
    </w:lvl>
    <w:lvl w:ilvl="8" w:tplc="96BC33E2">
      <w:start w:val="1"/>
      <w:numFmt w:val="bullet"/>
      <w:lvlText w:val=""/>
      <w:lvlJc w:val="left"/>
      <w:pPr>
        <w:ind w:left="720" w:hanging="360"/>
      </w:pPr>
      <w:rPr>
        <w:rFonts w:ascii="Symbol" w:hAnsi="Symbol"/>
      </w:rPr>
    </w:lvl>
  </w:abstractNum>
  <w:abstractNum w:abstractNumId="6" w15:restartNumberingAfterBreak="0">
    <w:nsid w:val="17AE23F1"/>
    <w:multiLevelType w:val="hybridMultilevel"/>
    <w:tmpl w:val="22823F2C"/>
    <w:lvl w:ilvl="0" w:tplc="C406B85E">
      <w:start w:val="1"/>
      <w:numFmt w:val="bullet"/>
      <w:lvlText w:val=""/>
      <w:lvlJc w:val="left"/>
      <w:pPr>
        <w:ind w:left="720" w:hanging="360"/>
      </w:pPr>
      <w:rPr>
        <w:rFonts w:ascii="Symbol" w:hAnsi="Symbol"/>
      </w:rPr>
    </w:lvl>
    <w:lvl w:ilvl="1" w:tplc="94260E7C">
      <w:start w:val="1"/>
      <w:numFmt w:val="bullet"/>
      <w:lvlText w:val=""/>
      <w:lvlJc w:val="left"/>
      <w:pPr>
        <w:ind w:left="720" w:hanging="360"/>
      </w:pPr>
      <w:rPr>
        <w:rFonts w:ascii="Symbol" w:hAnsi="Symbol"/>
      </w:rPr>
    </w:lvl>
    <w:lvl w:ilvl="2" w:tplc="17F42CF2">
      <w:start w:val="1"/>
      <w:numFmt w:val="bullet"/>
      <w:lvlText w:val=""/>
      <w:lvlJc w:val="left"/>
      <w:pPr>
        <w:ind w:left="720" w:hanging="360"/>
      </w:pPr>
      <w:rPr>
        <w:rFonts w:ascii="Symbol" w:hAnsi="Symbol"/>
      </w:rPr>
    </w:lvl>
    <w:lvl w:ilvl="3" w:tplc="C302A10E">
      <w:start w:val="1"/>
      <w:numFmt w:val="bullet"/>
      <w:lvlText w:val=""/>
      <w:lvlJc w:val="left"/>
      <w:pPr>
        <w:ind w:left="720" w:hanging="360"/>
      </w:pPr>
      <w:rPr>
        <w:rFonts w:ascii="Symbol" w:hAnsi="Symbol"/>
      </w:rPr>
    </w:lvl>
    <w:lvl w:ilvl="4" w:tplc="4524EEBC">
      <w:start w:val="1"/>
      <w:numFmt w:val="bullet"/>
      <w:lvlText w:val=""/>
      <w:lvlJc w:val="left"/>
      <w:pPr>
        <w:ind w:left="720" w:hanging="360"/>
      </w:pPr>
      <w:rPr>
        <w:rFonts w:ascii="Symbol" w:hAnsi="Symbol"/>
      </w:rPr>
    </w:lvl>
    <w:lvl w:ilvl="5" w:tplc="38C4058A">
      <w:start w:val="1"/>
      <w:numFmt w:val="bullet"/>
      <w:lvlText w:val=""/>
      <w:lvlJc w:val="left"/>
      <w:pPr>
        <w:ind w:left="720" w:hanging="360"/>
      </w:pPr>
      <w:rPr>
        <w:rFonts w:ascii="Symbol" w:hAnsi="Symbol"/>
      </w:rPr>
    </w:lvl>
    <w:lvl w:ilvl="6" w:tplc="E84C6256">
      <w:start w:val="1"/>
      <w:numFmt w:val="bullet"/>
      <w:lvlText w:val=""/>
      <w:lvlJc w:val="left"/>
      <w:pPr>
        <w:ind w:left="720" w:hanging="360"/>
      </w:pPr>
      <w:rPr>
        <w:rFonts w:ascii="Symbol" w:hAnsi="Symbol"/>
      </w:rPr>
    </w:lvl>
    <w:lvl w:ilvl="7" w:tplc="D8DAAB88">
      <w:start w:val="1"/>
      <w:numFmt w:val="bullet"/>
      <w:lvlText w:val=""/>
      <w:lvlJc w:val="left"/>
      <w:pPr>
        <w:ind w:left="720" w:hanging="360"/>
      </w:pPr>
      <w:rPr>
        <w:rFonts w:ascii="Symbol" w:hAnsi="Symbol"/>
      </w:rPr>
    </w:lvl>
    <w:lvl w:ilvl="8" w:tplc="2A4C2CC0">
      <w:start w:val="1"/>
      <w:numFmt w:val="bullet"/>
      <w:lvlText w:val=""/>
      <w:lvlJc w:val="left"/>
      <w:pPr>
        <w:ind w:left="720" w:hanging="360"/>
      </w:pPr>
      <w:rPr>
        <w:rFonts w:ascii="Symbol" w:hAnsi="Symbol"/>
      </w:rPr>
    </w:lvl>
  </w:abstractNum>
  <w:abstractNum w:abstractNumId="7" w15:restartNumberingAfterBreak="0">
    <w:nsid w:val="190101F6"/>
    <w:multiLevelType w:val="multilevel"/>
    <w:tmpl w:val="2DEE8BB4"/>
    <w:lvl w:ilvl="0">
      <w:start w:val="1"/>
      <w:numFmt w:val="decimal"/>
      <w:lvlText w:val="Chapter %1:"/>
      <w:lvlJc w:val="left"/>
      <w:pPr>
        <w:ind w:left="2268" w:hanging="2268"/>
      </w:pPr>
      <w:rPr>
        <w:rFonts w:ascii="Arial" w:hAnsi="Arial"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Article %1.%2: "/>
      <w:lvlJc w:val="left"/>
      <w:pPr>
        <w:ind w:left="2268" w:hanging="2268"/>
      </w:pPr>
      <w:rPr>
        <w:rFonts w:ascii="Arial" w:hAnsi="Arial" w:hint="default"/>
        <w:b/>
        <w:i w:val="0"/>
        <w:color w:val="000000" w:themeColor="text1"/>
        <w:sz w:val="22"/>
        <w:szCs w:val="22"/>
      </w:rPr>
    </w:lvl>
    <w:lvl w:ilvl="2">
      <w:start w:val="1"/>
      <w:numFmt w:val="decimal"/>
      <w:lvlRestart w:val="0"/>
      <w:lvlText w:val="Article %1.%2.%3"/>
      <w:lvlJc w:val="left"/>
      <w:pPr>
        <w:ind w:left="2268" w:hanging="2268"/>
      </w:pPr>
      <w:rPr>
        <w:rFonts w:ascii="Arial" w:hAnsi="Arial" w:hint="default"/>
        <w:b/>
        <w:i w:val="0"/>
        <w:sz w:val="22"/>
      </w:rPr>
    </w:lvl>
    <w:lvl w:ilvl="3">
      <w:start w:val="1"/>
      <w:numFmt w:val="decimal"/>
      <w:lvlRestart w:val="2"/>
      <w:lvlText w:val="%4."/>
      <w:lvlJc w:val="left"/>
      <w:pPr>
        <w:ind w:left="454" w:hanging="454"/>
      </w:pPr>
      <w:rPr>
        <w:b w:val="0"/>
        <w:i w:val="0"/>
        <w:sz w:val="22"/>
        <w:lang w:val="en-US"/>
      </w:rPr>
    </w:lvl>
    <w:lvl w:ilvl="4">
      <w:start w:val="1"/>
      <w:numFmt w:val="lowerLetter"/>
      <w:lvlText w:val="%5)"/>
      <w:lvlJc w:val="left"/>
      <w:pPr>
        <w:ind w:left="454" w:hanging="454"/>
      </w:pPr>
      <w:rPr>
        <w:rFonts w:ascii="Arial" w:hAnsi="Arial" w:hint="default"/>
        <w:color w:val="000000" w:themeColor="text1"/>
        <w:sz w:val="22"/>
      </w:rPr>
    </w:lvl>
    <w:lvl w:ilvl="5">
      <w:start w:val="1"/>
      <w:numFmt w:val="lowerRoman"/>
      <w:lvlText w:val="(%6)"/>
      <w:lvlJc w:val="left"/>
      <w:pPr>
        <w:ind w:left="907" w:hanging="453"/>
      </w:pPr>
      <w:rPr>
        <w:rFonts w:ascii="Arial" w:hAnsi="Arial" w:hint="default"/>
        <w:sz w:val="22"/>
      </w:rPr>
    </w:lvl>
    <w:lvl w:ilvl="6">
      <w:start w:val="1"/>
      <w:numFmt w:val="decimal"/>
      <w:lvlText w:val="%7."/>
      <w:lvlJc w:val="left"/>
      <w:pPr>
        <w:ind w:left="3622" w:hanging="360"/>
      </w:pPr>
      <w:rPr>
        <w:rFonts w:hint="default"/>
      </w:rPr>
    </w:lvl>
    <w:lvl w:ilvl="7">
      <w:start w:val="1"/>
      <w:numFmt w:val="lowerLetter"/>
      <w:lvlText w:val="%8)"/>
      <w:lvlJc w:val="left"/>
      <w:pPr>
        <w:ind w:left="5291" w:hanging="360"/>
      </w:pPr>
      <w:rPr>
        <w:rFonts w:hint="default"/>
        <w:color w:val="000000" w:themeColor="text1"/>
      </w:rPr>
    </w:lvl>
    <w:lvl w:ilvl="8">
      <w:start w:val="1"/>
      <w:numFmt w:val="lowerRoman"/>
      <w:lvlText w:val="%9."/>
      <w:lvlJc w:val="left"/>
      <w:pPr>
        <w:ind w:left="5651" w:hanging="360"/>
      </w:pPr>
      <w:rPr>
        <w:rFonts w:hint="default"/>
      </w:rPr>
    </w:lvl>
  </w:abstractNum>
  <w:abstractNum w:abstractNumId="8" w15:restartNumberingAfterBreak="0">
    <w:nsid w:val="19B0320A"/>
    <w:multiLevelType w:val="multilevel"/>
    <w:tmpl w:val="76B2F190"/>
    <w:lvl w:ilvl="0">
      <w:start w:val="1"/>
      <w:numFmt w:val="decimal"/>
      <w:lvlText w:val="Chapter %1:"/>
      <w:lvlJc w:val="left"/>
      <w:pPr>
        <w:ind w:left="2268" w:hanging="2268"/>
      </w:pPr>
      <w:rPr>
        <w:rFonts w:ascii="Arial" w:hAnsi="Arial"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Article %1.%2: "/>
      <w:lvlJc w:val="left"/>
      <w:pPr>
        <w:ind w:left="2268" w:hanging="2268"/>
      </w:pPr>
      <w:rPr>
        <w:rFonts w:ascii="Arial" w:hAnsi="Arial" w:hint="default"/>
        <w:b/>
        <w:i w:val="0"/>
        <w:color w:val="000000" w:themeColor="text1"/>
        <w:sz w:val="22"/>
        <w:szCs w:val="22"/>
      </w:rPr>
    </w:lvl>
    <w:lvl w:ilvl="2">
      <w:start w:val="1"/>
      <w:numFmt w:val="decimal"/>
      <w:lvlRestart w:val="0"/>
      <w:lvlText w:val="Article %1.%2.%3"/>
      <w:lvlJc w:val="left"/>
      <w:pPr>
        <w:ind w:left="2268" w:hanging="2268"/>
      </w:pPr>
      <w:rPr>
        <w:rFonts w:ascii="Arial" w:hAnsi="Arial" w:hint="default"/>
        <w:b/>
        <w:i w:val="0"/>
        <w:sz w:val="22"/>
      </w:rPr>
    </w:lvl>
    <w:lvl w:ilvl="3">
      <w:start w:val="1"/>
      <w:numFmt w:val="decimal"/>
      <w:lvlRestart w:val="2"/>
      <w:lvlText w:val="%4."/>
      <w:lvlJc w:val="left"/>
      <w:pPr>
        <w:ind w:left="454" w:hanging="454"/>
      </w:pPr>
      <w:rPr>
        <w:b w:val="0"/>
        <w:i w:val="0"/>
        <w:sz w:val="22"/>
        <w:lang w:val="en-US"/>
      </w:rPr>
    </w:lvl>
    <w:lvl w:ilvl="4">
      <w:start w:val="1"/>
      <w:numFmt w:val="lowerLetter"/>
      <w:lvlText w:val="%5)"/>
      <w:lvlJc w:val="left"/>
      <w:pPr>
        <w:ind w:left="454" w:hanging="454"/>
      </w:pPr>
      <w:rPr>
        <w:rFonts w:ascii="Arial" w:hAnsi="Arial" w:hint="default"/>
        <w:sz w:val="22"/>
      </w:rPr>
    </w:lvl>
    <w:lvl w:ilvl="5">
      <w:start w:val="1"/>
      <w:numFmt w:val="lowerRoman"/>
      <w:lvlText w:val="(%6)"/>
      <w:lvlJc w:val="left"/>
      <w:pPr>
        <w:ind w:left="907" w:hanging="453"/>
      </w:pPr>
      <w:rPr>
        <w:rFonts w:ascii="Arial" w:hAnsi="Arial" w:hint="default"/>
        <w:sz w:val="22"/>
      </w:rPr>
    </w:lvl>
    <w:lvl w:ilvl="6">
      <w:start w:val="1"/>
      <w:numFmt w:val="decimal"/>
      <w:lvlText w:val="%7."/>
      <w:lvlJc w:val="left"/>
      <w:pPr>
        <w:ind w:left="3622" w:hanging="360"/>
      </w:pPr>
      <w:rPr>
        <w:rFonts w:hint="default"/>
      </w:rPr>
    </w:lvl>
    <w:lvl w:ilvl="7">
      <w:start w:val="1"/>
      <w:numFmt w:val="lowerLetter"/>
      <w:lvlText w:val="%8)"/>
      <w:lvlJc w:val="left"/>
      <w:pPr>
        <w:ind w:left="5291" w:hanging="360"/>
      </w:pPr>
      <w:rPr>
        <w:rFonts w:hint="default"/>
        <w:color w:val="000000" w:themeColor="text1"/>
      </w:rPr>
    </w:lvl>
    <w:lvl w:ilvl="8">
      <w:start w:val="1"/>
      <w:numFmt w:val="lowerRoman"/>
      <w:lvlText w:val="%9."/>
      <w:lvlJc w:val="left"/>
      <w:pPr>
        <w:ind w:left="5651" w:hanging="360"/>
      </w:pPr>
      <w:rPr>
        <w:rFonts w:hint="default"/>
      </w:rPr>
    </w:lvl>
  </w:abstractNum>
  <w:abstractNum w:abstractNumId="9" w15:restartNumberingAfterBreak="0">
    <w:nsid w:val="1FE3708F"/>
    <w:multiLevelType w:val="hybridMultilevel"/>
    <w:tmpl w:val="763A2F96"/>
    <w:lvl w:ilvl="0" w:tplc="CA1070E0">
      <w:start w:val="1"/>
      <w:numFmt w:val="lowerLetter"/>
      <w:pStyle w:val="Listea"/>
      <w:lvlText w:val="%1)"/>
      <w:lvlJc w:val="left"/>
      <w:pPr>
        <w:tabs>
          <w:tab w:val="num" w:pos="417"/>
        </w:tabs>
        <w:ind w:left="417" w:hanging="360"/>
      </w:p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8F65B3"/>
    <w:multiLevelType w:val="hybridMultilevel"/>
    <w:tmpl w:val="C2527720"/>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48B2D64"/>
    <w:multiLevelType w:val="hybridMultilevel"/>
    <w:tmpl w:val="B2CE1094"/>
    <w:lvl w:ilvl="0" w:tplc="08090001">
      <w:start w:val="1"/>
      <w:numFmt w:val="bullet"/>
      <w:lvlText w:val=""/>
      <w:lvlJc w:val="left"/>
      <w:pPr>
        <w:ind w:left="1500" w:hanging="360"/>
      </w:pPr>
      <w:rPr>
        <w:rFonts w:ascii="Symbol" w:hAnsi="Symbol" w:hint="default"/>
      </w:rPr>
    </w:lvl>
    <w:lvl w:ilvl="1" w:tplc="08090003">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2" w15:restartNumberingAfterBreak="0">
    <w:nsid w:val="26FC4307"/>
    <w:multiLevelType w:val="multilevel"/>
    <w:tmpl w:val="2F18F3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rPr>
        <w:b/>
        <w:bCs/>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9A02CA5"/>
    <w:multiLevelType w:val="hybridMultilevel"/>
    <w:tmpl w:val="FA58B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F018DE"/>
    <w:multiLevelType w:val="hybridMultilevel"/>
    <w:tmpl w:val="C666C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BB1CCF"/>
    <w:multiLevelType w:val="hybridMultilevel"/>
    <w:tmpl w:val="78E2D5B4"/>
    <w:lvl w:ilvl="0" w:tplc="E0104F34">
      <w:start w:val="1"/>
      <w:numFmt w:val="bullet"/>
      <w:lvlText w:val=""/>
      <w:lvlJc w:val="left"/>
      <w:pPr>
        <w:ind w:left="720" w:hanging="360"/>
      </w:pPr>
      <w:rPr>
        <w:rFonts w:ascii="Symbol" w:hAnsi="Symbol"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35D56D84"/>
    <w:multiLevelType w:val="hybridMultilevel"/>
    <w:tmpl w:val="920AFBF0"/>
    <w:lvl w:ilvl="0" w:tplc="8B3054E6">
      <w:start w:val="1"/>
      <w:numFmt w:val="decimal"/>
      <w:lvlText w:val="%1."/>
      <w:lvlJc w:val="left"/>
      <w:pPr>
        <w:ind w:left="532" w:hanging="360"/>
      </w:pPr>
      <w:rPr>
        <w:rFonts w:hint="default"/>
      </w:rPr>
    </w:lvl>
    <w:lvl w:ilvl="1" w:tplc="08090019" w:tentative="1">
      <w:start w:val="1"/>
      <w:numFmt w:val="lowerLetter"/>
      <w:lvlText w:val="%2."/>
      <w:lvlJc w:val="left"/>
      <w:pPr>
        <w:ind w:left="1252" w:hanging="360"/>
      </w:pPr>
    </w:lvl>
    <w:lvl w:ilvl="2" w:tplc="0809001B" w:tentative="1">
      <w:start w:val="1"/>
      <w:numFmt w:val="lowerRoman"/>
      <w:lvlText w:val="%3."/>
      <w:lvlJc w:val="right"/>
      <w:pPr>
        <w:ind w:left="1972" w:hanging="180"/>
      </w:pPr>
    </w:lvl>
    <w:lvl w:ilvl="3" w:tplc="0809000F" w:tentative="1">
      <w:start w:val="1"/>
      <w:numFmt w:val="decimal"/>
      <w:lvlText w:val="%4."/>
      <w:lvlJc w:val="left"/>
      <w:pPr>
        <w:ind w:left="2692" w:hanging="360"/>
      </w:pPr>
    </w:lvl>
    <w:lvl w:ilvl="4" w:tplc="08090019" w:tentative="1">
      <w:start w:val="1"/>
      <w:numFmt w:val="lowerLetter"/>
      <w:lvlText w:val="%5."/>
      <w:lvlJc w:val="left"/>
      <w:pPr>
        <w:ind w:left="3412" w:hanging="360"/>
      </w:pPr>
    </w:lvl>
    <w:lvl w:ilvl="5" w:tplc="0809001B" w:tentative="1">
      <w:start w:val="1"/>
      <w:numFmt w:val="lowerRoman"/>
      <w:lvlText w:val="%6."/>
      <w:lvlJc w:val="right"/>
      <w:pPr>
        <w:ind w:left="4132" w:hanging="180"/>
      </w:pPr>
    </w:lvl>
    <w:lvl w:ilvl="6" w:tplc="0809000F" w:tentative="1">
      <w:start w:val="1"/>
      <w:numFmt w:val="decimal"/>
      <w:lvlText w:val="%7."/>
      <w:lvlJc w:val="left"/>
      <w:pPr>
        <w:ind w:left="4852" w:hanging="360"/>
      </w:pPr>
    </w:lvl>
    <w:lvl w:ilvl="7" w:tplc="08090019" w:tentative="1">
      <w:start w:val="1"/>
      <w:numFmt w:val="lowerLetter"/>
      <w:lvlText w:val="%8."/>
      <w:lvlJc w:val="left"/>
      <w:pPr>
        <w:ind w:left="5572" w:hanging="360"/>
      </w:pPr>
    </w:lvl>
    <w:lvl w:ilvl="8" w:tplc="0809001B" w:tentative="1">
      <w:start w:val="1"/>
      <w:numFmt w:val="lowerRoman"/>
      <w:lvlText w:val="%9."/>
      <w:lvlJc w:val="right"/>
      <w:pPr>
        <w:ind w:left="6292" w:hanging="180"/>
      </w:pPr>
    </w:lvl>
  </w:abstractNum>
  <w:abstractNum w:abstractNumId="17" w15:restartNumberingAfterBreak="0">
    <w:nsid w:val="376E3118"/>
    <w:multiLevelType w:val="multilevel"/>
    <w:tmpl w:val="76B2F190"/>
    <w:lvl w:ilvl="0">
      <w:start w:val="1"/>
      <w:numFmt w:val="decimal"/>
      <w:lvlText w:val="Chapter %1:"/>
      <w:lvlJc w:val="left"/>
      <w:pPr>
        <w:ind w:left="2268" w:hanging="2268"/>
      </w:pPr>
      <w:rPr>
        <w:rFonts w:ascii="Arial" w:hAnsi="Arial"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Article %1.%2: "/>
      <w:lvlJc w:val="left"/>
      <w:pPr>
        <w:ind w:left="2268" w:hanging="2268"/>
      </w:pPr>
      <w:rPr>
        <w:rFonts w:ascii="Arial" w:hAnsi="Arial" w:hint="default"/>
        <w:b/>
        <w:i w:val="0"/>
        <w:color w:val="000000" w:themeColor="text1"/>
        <w:sz w:val="22"/>
        <w:szCs w:val="22"/>
      </w:rPr>
    </w:lvl>
    <w:lvl w:ilvl="2">
      <w:start w:val="1"/>
      <w:numFmt w:val="decimal"/>
      <w:lvlRestart w:val="0"/>
      <w:lvlText w:val="Article %1.%2.%3"/>
      <w:lvlJc w:val="left"/>
      <w:pPr>
        <w:ind w:left="2268" w:hanging="2268"/>
      </w:pPr>
      <w:rPr>
        <w:rFonts w:ascii="Arial" w:hAnsi="Arial" w:hint="default"/>
        <w:b/>
        <w:i w:val="0"/>
        <w:sz w:val="22"/>
      </w:rPr>
    </w:lvl>
    <w:lvl w:ilvl="3">
      <w:start w:val="1"/>
      <w:numFmt w:val="decimal"/>
      <w:lvlRestart w:val="2"/>
      <w:lvlText w:val="%4."/>
      <w:lvlJc w:val="left"/>
      <w:pPr>
        <w:ind w:left="454" w:hanging="454"/>
      </w:pPr>
      <w:rPr>
        <w:b w:val="0"/>
        <w:i w:val="0"/>
        <w:sz w:val="22"/>
        <w:lang w:val="en-US"/>
      </w:rPr>
    </w:lvl>
    <w:lvl w:ilvl="4">
      <w:start w:val="1"/>
      <w:numFmt w:val="lowerLetter"/>
      <w:lvlText w:val="%5)"/>
      <w:lvlJc w:val="left"/>
      <w:pPr>
        <w:ind w:left="454" w:hanging="454"/>
      </w:pPr>
      <w:rPr>
        <w:rFonts w:ascii="Arial" w:hAnsi="Arial" w:hint="default"/>
        <w:sz w:val="22"/>
      </w:rPr>
    </w:lvl>
    <w:lvl w:ilvl="5">
      <w:start w:val="1"/>
      <w:numFmt w:val="lowerRoman"/>
      <w:lvlText w:val="(%6)"/>
      <w:lvlJc w:val="left"/>
      <w:pPr>
        <w:ind w:left="907" w:hanging="453"/>
      </w:pPr>
      <w:rPr>
        <w:rFonts w:ascii="Arial" w:hAnsi="Arial" w:hint="default"/>
        <w:sz w:val="22"/>
      </w:rPr>
    </w:lvl>
    <w:lvl w:ilvl="6">
      <w:start w:val="1"/>
      <w:numFmt w:val="decimal"/>
      <w:lvlText w:val="%7."/>
      <w:lvlJc w:val="left"/>
      <w:pPr>
        <w:ind w:left="3622" w:hanging="360"/>
      </w:pPr>
      <w:rPr>
        <w:rFonts w:hint="default"/>
      </w:rPr>
    </w:lvl>
    <w:lvl w:ilvl="7">
      <w:start w:val="1"/>
      <w:numFmt w:val="lowerLetter"/>
      <w:lvlText w:val="%8)"/>
      <w:lvlJc w:val="left"/>
      <w:pPr>
        <w:ind w:left="5291" w:hanging="360"/>
      </w:pPr>
      <w:rPr>
        <w:rFonts w:hint="default"/>
        <w:color w:val="000000" w:themeColor="text1"/>
      </w:rPr>
    </w:lvl>
    <w:lvl w:ilvl="8">
      <w:start w:val="1"/>
      <w:numFmt w:val="lowerRoman"/>
      <w:lvlText w:val="%9."/>
      <w:lvlJc w:val="left"/>
      <w:pPr>
        <w:ind w:left="5651" w:hanging="360"/>
      </w:pPr>
      <w:rPr>
        <w:rFonts w:hint="default"/>
      </w:rPr>
    </w:lvl>
  </w:abstractNum>
  <w:abstractNum w:abstractNumId="18" w15:restartNumberingAfterBreak="0">
    <w:nsid w:val="37B553C3"/>
    <w:multiLevelType w:val="hybridMultilevel"/>
    <w:tmpl w:val="289C5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6C3DD9"/>
    <w:multiLevelType w:val="hybridMultilevel"/>
    <w:tmpl w:val="E18AE9C0"/>
    <w:lvl w:ilvl="0" w:tplc="FE50DE96">
      <w:start w:val="1"/>
      <w:numFmt w:val="bullet"/>
      <w:lvlText w:val=""/>
      <w:lvlJc w:val="left"/>
      <w:pPr>
        <w:ind w:left="720" w:hanging="360"/>
      </w:pPr>
      <w:rPr>
        <w:rFonts w:ascii="Symbol" w:hAnsi="Symbol"/>
      </w:rPr>
    </w:lvl>
    <w:lvl w:ilvl="1" w:tplc="B6740984">
      <w:start w:val="1"/>
      <w:numFmt w:val="bullet"/>
      <w:lvlText w:val=""/>
      <w:lvlJc w:val="left"/>
      <w:pPr>
        <w:ind w:left="720" w:hanging="360"/>
      </w:pPr>
      <w:rPr>
        <w:rFonts w:ascii="Symbol" w:hAnsi="Symbol"/>
      </w:rPr>
    </w:lvl>
    <w:lvl w:ilvl="2" w:tplc="7EAE79C0">
      <w:start w:val="1"/>
      <w:numFmt w:val="bullet"/>
      <w:lvlText w:val=""/>
      <w:lvlJc w:val="left"/>
      <w:pPr>
        <w:ind w:left="720" w:hanging="360"/>
      </w:pPr>
      <w:rPr>
        <w:rFonts w:ascii="Symbol" w:hAnsi="Symbol"/>
      </w:rPr>
    </w:lvl>
    <w:lvl w:ilvl="3" w:tplc="1AD4B6A2">
      <w:start w:val="1"/>
      <w:numFmt w:val="bullet"/>
      <w:lvlText w:val=""/>
      <w:lvlJc w:val="left"/>
      <w:pPr>
        <w:ind w:left="720" w:hanging="360"/>
      </w:pPr>
      <w:rPr>
        <w:rFonts w:ascii="Symbol" w:hAnsi="Symbol"/>
      </w:rPr>
    </w:lvl>
    <w:lvl w:ilvl="4" w:tplc="EC5C14F2">
      <w:start w:val="1"/>
      <w:numFmt w:val="bullet"/>
      <w:lvlText w:val=""/>
      <w:lvlJc w:val="left"/>
      <w:pPr>
        <w:ind w:left="720" w:hanging="360"/>
      </w:pPr>
      <w:rPr>
        <w:rFonts w:ascii="Symbol" w:hAnsi="Symbol"/>
      </w:rPr>
    </w:lvl>
    <w:lvl w:ilvl="5" w:tplc="D940EFAE">
      <w:start w:val="1"/>
      <w:numFmt w:val="bullet"/>
      <w:lvlText w:val=""/>
      <w:lvlJc w:val="left"/>
      <w:pPr>
        <w:ind w:left="720" w:hanging="360"/>
      </w:pPr>
      <w:rPr>
        <w:rFonts w:ascii="Symbol" w:hAnsi="Symbol"/>
      </w:rPr>
    </w:lvl>
    <w:lvl w:ilvl="6" w:tplc="805019B4">
      <w:start w:val="1"/>
      <w:numFmt w:val="bullet"/>
      <w:lvlText w:val=""/>
      <w:lvlJc w:val="left"/>
      <w:pPr>
        <w:ind w:left="720" w:hanging="360"/>
      </w:pPr>
      <w:rPr>
        <w:rFonts w:ascii="Symbol" w:hAnsi="Symbol"/>
      </w:rPr>
    </w:lvl>
    <w:lvl w:ilvl="7" w:tplc="6FF2EF4A">
      <w:start w:val="1"/>
      <w:numFmt w:val="bullet"/>
      <w:lvlText w:val=""/>
      <w:lvlJc w:val="left"/>
      <w:pPr>
        <w:ind w:left="720" w:hanging="360"/>
      </w:pPr>
      <w:rPr>
        <w:rFonts w:ascii="Symbol" w:hAnsi="Symbol"/>
      </w:rPr>
    </w:lvl>
    <w:lvl w:ilvl="8" w:tplc="6B3A2470">
      <w:start w:val="1"/>
      <w:numFmt w:val="bullet"/>
      <w:lvlText w:val=""/>
      <w:lvlJc w:val="left"/>
      <w:pPr>
        <w:ind w:left="720" w:hanging="360"/>
      </w:pPr>
      <w:rPr>
        <w:rFonts w:ascii="Symbol" w:hAnsi="Symbol"/>
      </w:rPr>
    </w:lvl>
  </w:abstractNum>
  <w:abstractNum w:abstractNumId="20" w15:restartNumberingAfterBreak="0">
    <w:nsid w:val="391C2197"/>
    <w:multiLevelType w:val="hybridMultilevel"/>
    <w:tmpl w:val="9CD4FF8C"/>
    <w:lvl w:ilvl="0" w:tplc="2D965A94">
      <w:start w:val="1"/>
      <w:numFmt w:val="bullet"/>
      <w:lvlText w:val=""/>
      <w:lvlJc w:val="left"/>
      <w:pPr>
        <w:ind w:left="720" w:hanging="360"/>
      </w:pPr>
      <w:rPr>
        <w:rFonts w:ascii="Symbol" w:hAnsi="Symbol"/>
      </w:rPr>
    </w:lvl>
    <w:lvl w:ilvl="1" w:tplc="531CE12C">
      <w:start w:val="1"/>
      <w:numFmt w:val="bullet"/>
      <w:lvlText w:val=""/>
      <w:lvlJc w:val="left"/>
      <w:pPr>
        <w:ind w:left="720" w:hanging="360"/>
      </w:pPr>
      <w:rPr>
        <w:rFonts w:ascii="Symbol" w:hAnsi="Symbol"/>
      </w:rPr>
    </w:lvl>
    <w:lvl w:ilvl="2" w:tplc="16921E0E">
      <w:start w:val="1"/>
      <w:numFmt w:val="bullet"/>
      <w:lvlText w:val=""/>
      <w:lvlJc w:val="left"/>
      <w:pPr>
        <w:ind w:left="720" w:hanging="360"/>
      </w:pPr>
      <w:rPr>
        <w:rFonts w:ascii="Symbol" w:hAnsi="Symbol"/>
      </w:rPr>
    </w:lvl>
    <w:lvl w:ilvl="3" w:tplc="5156B5D2">
      <w:start w:val="1"/>
      <w:numFmt w:val="bullet"/>
      <w:lvlText w:val=""/>
      <w:lvlJc w:val="left"/>
      <w:pPr>
        <w:ind w:left="720" w:hanging="360"/>
      </w:pPr>
      <w:rPr>
        <w:rFonts w:ascii="Symbol" w:hAnsi="Symbol"/>
      </w:rPr>
    </w:lvl>
    <w:lvl w:ilvl="4" w:tplc="DB74786E">
      <w:start w:val="1"/>
      <w:numFmt w:val="bullet"/>
      <w:lvlText w:val=""/>
      <w:lvlJc w:val="left"/>
      <w:pPr>
        <w:ind w:left="720" w:hanging="360"/>
      </w:pPr>
      <w:rPr>
        <w:rFonts w:ascii="Symbol" w:hAnsi="Symbol"/>
      </w:rPr>
    </w:lvl>
    <w:lvl w:ilvl="5" w:tplc="A5AC6158">
      <w:start w:val="1"/>
      <w:numFmt w:val="bullet"/>
      <w:lvlText w:val=""/>
      <w:lvlJc w:val="left"/>
      <w:pPr>
        <w:ind w:left="720" w:hanging="360"/>
      </w:pPr>
      <w:rPr>
        <w:rFonts w:ascii="Symbol" w:hAnsi="Symbol"/>
      </w:rPr>
    </w:lvl>
    <w:lvl w:ilvl="6" w:tplc="EED62DE8">
      <w:start w:val="1"/>
      <w:numFmt w:val="bullet"/>
      <w:lvlText w:val=""/>
      <w:lvlJc w:val="left"/>
      <w:pPr>
        <w:ind w:left="720" w:hanging="360"/>
      </w:pPr>
      <w:rPr>
        <w:rFonts w:ascii="Symbol" w:hAnsi="Symbol"/>
      </w:rPr>
    </w:lvl>
    <w:lvl w:ilvl="7" w:tplc="AAC857EE">
      <w:start w:val="1"/>
      <w:numFmt w:val="bullet"/>
      <w:lvlText w:val=""/>
      <w:lvlJc w:val="left"/>
      <w:pPr>
        <w:ind w:left="720" w:hanging="360"/>
      </w:pPr>
      <w:rPr>
        <w:rFonts w:ascii="Symbol" w:hAnsi="Symbol"/>
      </w:rPr>
    </w:lvl>
    <w:lvl w:ilvl="8" w:tplc="CE96F026">
      <w:start w:val="1"/>
      <w:numFmt w:val="bullet"/>
      <w:lvlText w:val=""/>
      <w:lvlJc w:val="left"/>
      <w:pPr>
        <w:ind w:left="720" w:hanging="360"/>
      </w:pPr>
      <w:rPr>
        <w:rFonts w:ascii="Symbol" w:hAnsi="Symbol"/>
      </w:rPr>
    </w:lvl>
  </w:abstractNum>
  <w:abstractNum w:abstractNumId="21" w15:restartNumberingAfterBreak="0">
    <w:nsid w:val="39274E1A"/>
    <w:multiLevelType w:val="multilevel"/>
    <w:tmpl w:val="EB0EFF3C"/>
    <w:lvl w:ilvl="0">
      <w:start w:val="1"/>
      <w:numFmt w:val="decimal"/>
      <w:lvlText w:val="%1."/>
      <w:lvlJc w:val="left"/>
      <w:pPr>
        <w:tabs>
          <w:tab w:val="num" w:pos="964"/>
        </w:tabs>
        <w:ind w:left="964" w:hanging="964"/>
      </w:pPr>
      <w:rPr>
        <w:rFonts w:hint="default"/>
      </w:rPr>
    </w:lvl>
    <w:lvl w:ilvl="1">
      <w:start w:val="1"/>
      <w:numFmt w:val="decimal"/>
      <w:lvlText w:val="%1.%2"/>
      <w:lvlJc w:val="left"/>
      <w:pPr>
        <w:tabs>
          <w:tab w:val="num" w:pos="964"/>
        </w:tabs>
        <w:ind w:left="964" w:hanging="964"/>
      </w:pPr>
      <w:rPr>
        <w:rFonts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394D0818"/>
    <w:multiLevelType w:val="hybridMultilevel"/>
    <w:tmpl w:val="7A429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3E2EC3"/>
    <w:multiLevelType w:val="hybridMultilevel"/>
    <w:tmpl w:val="A45AA6F4"/>
    <w:lvl w:ilvl="0" w:tplc="DFFC7FF6">
      <w:start w:val="1"/>
      <w:numFmt w:val="bullet"/>
      <w:pStyle w:val="ListePunktII"/>
      <w:lvlText w:val=""/>
      <w:lvlJc w:val="left"/>
      <w:pPr>
        <w:tabs>
          <w:tab w:val="num" w:pos="644"/>
        </w:tabs>
        <w:ind w:left="567" w:hanging="283"/>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BA73A0A"/>
    <w:multiLevelType w:val="multilevel"/>
    <w:tmpl w:val="35E63044"/>
    <w:lvl w:ilvl="0">
      <w:start w:val="1"/>
      <w:numFmt w:val="decimal"/>
      <w:lvlText w:val="Chapter %1:"/>
      <w:lvlJc w:val="left"/>
      <w:pPr>
        <w:ind w:left="2268" w:hanging="2268"/>
      </w:pPr>
      <w:rPr>
        <w:rFonts w:ascii="Arial" w:hAnsi="Arial"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Article %1.%2: "/>
      <w:lvlJc w:val="left"/>
      <w:pPr>
        <w:ind w:left="2268" w:hanging="2268"/>
      </w:pPr>
      <w:rPr>
        <w:rFonts w:ascii="Arial" w:hAnsi="Arial" w:hint="default"/>
        <w:b/>
        <w:i w:val="0"/>
        <w:color w:val="000000" w:themeColor="text1"/>
        <w:sz w:val="22"/>
        <w:szCs w:val="22"/>
      </w:rPr>
    </w:lvl>
    <w:lvl w:ilvl="2">
      <w:start w:val="1"/>
      <w:numFmt w:val="decimal"/>
      <w:lvlRestart w:val="0"/>
      <w:lvlText w:val="Article %1.%2.%3"/>
      <w:lvlJc w:val="left"/>
      <w:pPr>
        <w:ind w:left="2268" w:hanging="2268"/>
      </w:pPr>
      <w:rPr>
        <w:rFonts w:ascii="Arial" w:hAnsi="Arial" w:hint="default"/>
        <w:b/>
        <w:i w:val="0"/>
        <w:sz w:val="22"/>
      </w:rPr>
    </w:lvl>
    <w:lvl w:ilvl="3">
      <w:start w:val="1"/>
      <w:numFmt w:val="decimal"/>
      <w:lvlRestart w:val="2"/>
      <w:lvlText w:val="%4."/>
      <w:lvlJc w:val="left"/>
      <w:pPr>
        <w:ind w:left="454" w:hanging="454"/>
      </w:pPr>
      <w:rPr>
        <w:b w:val="0"/>
        <w:i w:val="0"/>
        <w:sz w:val="22"/>
        <w:lang w:val="en-US"/>
      </w:rPr>
    </w:lvl>
    <w:lvl w:ilvl="4">
      <w:start w:val="1"/>
      <w:numFmt w:val="lowerLetter"/>
      <w:lvlText w:val="%5)"/>
      <w:lvlJc w:val="left"/>
      <w:pPr>
        <w:ind w:left="454" w:hanging="454"/>
      </w:pPr>
      <w:rPr>
        <w:rFonts w:ascii="Arial" w:hAnsi="Arial" w:hint="default"/>
        <w:color w:val="000000" w:themeColor="text1"/>
        <w:sz w:val="22"/>
      </w:rPr>
    </w:lvl>
    <w:lvl w:ilvl="5">
      <w:start w:val="1"/>
      <w:numFmt w:val="lowerRoman"/>
      <w:lvlText w:val="(%6)"/>
      <w:lvlJc w:val="left"/>
      <w:pPr>
        <w:ind w:left="907" w:hanging="453"/>
      </w:pPr>
      <w:rPr>
        <w:rFonts w:ascii="Arial" w:hAnsi="Arial" w:hint="default"/>
        <w:sz w:val="22"/>
      </w:rPr>
    </w:lvl>
    <w:lvl w:ilvl="6">
      <w:start w:val="1"/>
      <w:numFmt w:val="decimal"/>
      <w:lvlText w:val="%7."/>
      <w:lvlJc w:val="left"/>
      <w:pPr>
        <w:ind w:left="3622" w:hanging="360"/>
      </w:pPr>
      <w:rPr>
        <w:rFonts w:hint="default"/>
      </w:rPr>
    </w:lvl>
    <w:lvl w:ilvl="7">
      <w:start w:val="1"/>
      <w:numFmt w:val="lowerLetter"/>
      <w:lvlText w:val="%8)"/>
      <w:lvlJc w:val="left"/>
      <w:pPr>
        <w:ind w:left="5291" w:hanging="360"/>
      </w:pPr>
      <w:rPr>
        <w:rFonts w:hint="default"/>
        <w:color w:val="000000" w:themeColor="text1"/>
      </w:rPr>
    </w:lvl>
    <w:lvl w:ilvl="8">
      <w:start w:val="1"/>
      <w:numFmt w:val="lowerRoman"/>
      <w:lvlText w:val="%9."/>
      <w:lvlJc w:val="left"/>
      <w:pPr>
        <w:ind w:left="5651" w:hanging="360"/>
      </w:pPr>
      <w:rPr>
        <w:rFonts w:hint="default"/>
      </w:rPr>
    </w:lvl>
  </w:abstractNum>
  <w:abstractNum w:abstractNumId="25" w15:restartNumberingAfterBreak="0">
    <w:nsid w:val="3C1659C3"/>
    <w:multiLevelType w:val="multilevel"/>
    <w:tmpl w:val="CB0AD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941C8E"/>
    <w:multiLevelType w:val="hybridMultilevel"/>
    <w:tmpl w:val="59AA5D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127D83"/>
    <w:multiLevelType w:val="hybridMultilevel"/>
    <w:tmpl w:val="AFA84BEC"/>
    <w:lvl w:ilvl="0" w:tplc="0A20DA88">
      <w:start w:val="1"/>
      <w:numFmt w:val="bullet"/>
      <w:lvlText w:val=""/>
      <w:lvlJc w:val="left"/>
      <w:pPr>
        <w:ind w:left="720" w:hanging="360"/>
      </w:pPr>
      <w:rPr>
        <w:rFonts w:ascii="Symbol" w:hAnsi="Symbol"/>
      </w:rPr>
    </w:lvl>
    <w:lvl w:ilvl="1" w:tplc="4704F540">
      <w:start w:val="1"/>
      <w:numFmt w:val="bullet"/>
      <w:lvlText w:val=""/>
      <w:lvlJc w:val="left"/>
      <w:pPr>
        <w:ind w:left="720" w:hanging="360"/>
      </w:pPr>
      <w:rPr>
        <w:rFonts w:ascii="Symbol" w:hAnsi="Symbol"/>
      </w:rPr>
    </w:lvl>
    <w:lvl w:ilvl="2" w:tplc="349A3FEC">
      <w:start w:val="1"/>
      <w:numFmt w:val="bullet"/>
      <w:lvlText w:val=""/>
      <w:lvlJc w:val="left"/>
      <w:pPr>
        <w:ind w:left="720" w:hanging="360"/>
      </w:pPr>
      <w:rPr>
        <w:rFonts w:ascii="Symbol" w:hAnsi="Symbol"/>
      </w:rPr>
    </w:lvl>
    <w:lvl w:ilvl="3" w:tplc="C448977A">
      <w:start w:val="1"/>
      <w:numFmt w:val="bullet"/>
      <w:lvlText w:val=""/>
      <w:lvlJc w:val="left"/>
      <w:pPr>
        <w:ind w:left="720" w:hanging="360"/>
      </w:pPr>
      <w:rPr>
        <w:rFonts w:ascii="Symbol" w:hAnsi="Symbol"/>
      </w:rPr>
    </w:lvl>
    <w:lvl w:ilvl="4" w:tplc="90361002">
      <w:start w:val="1"/>
      <w:numFmt w:val="bullet"/>
      <w:lvlText w:val=""/>
      <w:lvlJc w:val="left"/>
      <w:pPr>
        <w:ind w:left="720" w:hanging="360"/>
      </w:pPr>
      <w:rPr>
        <w:rFonts w:ascii="Symbol" w:hAnsi="Symbol"/>
      </w:rPr>
    </w:lvl>
    <w:lvl w:ilvl="5" w:tplc="7A14DF26">
      <w:start w:val="1"/>
      <w:numFmt w:val="bullet"/>
      <w:lvlText w:val=""/>
      <w:lvlJc w:val="left"/>
      <w:pPr>
        <w:ind w:left="720" w:hanging="360"/>
      </w:pPr>
      <w:rPr>
        <w:rFonts w:ascii="Symbol" w:hAnsi="Symbol"/>
      </w:rPr>
    </w:lvl>
    <w:lvl w:ilvl="6" w:tplc="79CCFF92">
      <w:start w:val="1"/>
      <w:numFmt w:val="bullet"/>
      <w:lvlText w:val=""/>
      <w:lvlJc w:val="left"/>
      <w:pPr>
        <w:ind w:left="720" w:hanging="360"/>
      </w:pPr>
      <w:rPr>
        <w:rFonts w:ascii="Symbol" w:hAnsi="Symbol"/>
      </w:rPr>
    </w:lvl>
    <w:lvl w:ilvl="7" w:tplc="09FA2898">
      <w:start w:val="1"/>
      <w:numFmt w:val="bullet"/>
      <w:lvlText w:val=""/>
      <w:lvlJc w:val="left"/>
      <w:pPr>
        <w:ind w:left="720" w:hanging="360"/>
      </w:pPr>
      <w:rPr>
        <w:rFonts w:ascii="Symbol" w:hAnsi="Symbol"/>
      </w:rPr>
    </w:lvl>
    <w:lvl w:ilvl="8" w:tplc="B0762B70">
      <w:start w:val="1"/>
      <w:numFmt w:val="bullet"/>
      <w:lvlText w:val=""/>
      <w:lvlJc w:val="left"/>
      <w:pPr>
        <w:ind w:left="720" w:hanging="360"/>
      </w:pPr>
      <w:rPr>
        <w:rFonts w:ascii="Symbol" w:hAnsi="Symbol"/>
      </w:rPr>
    </w:lvl>
  </w:abstractNum>
  <w:abstractNum w:abstractNumId="28" w15:restartNumberingAfterBreak="0">
    <w:nsid w:val="4A475662"/>
    <w:multiLevelType w:val="hybridMultilevel"/>
    <w:tmpl w:val="5A782E80"/>
    <w:lvl w:ilvl="0" w:tplc="8E200B08">
      <w:numFmt w:val="bullet"/>
      <w:pStyle w:val="Articletrait"/>
      <w:lvlText w:val="-"/>
      <w:lvlJc w:val="left"/>
      <w:pPr>
        <w:tabs>
          <w:tab w:val="num" w:pos="1440"/>
        </w:tabs>
        <w:ind w:left="1440" w:hanging="360"/>
      </w:pPr>
      <w:rPr>
        <w:rFonts w:ascii="Arial" w:eastAsia="Times New Roman" w:hAnsi="Arial" w:hint="default"/>
      </w:rPr>
    </w:lvl>
    <w:lvl w:ilvl="1" w:tplc="08070003" w:tentative="1">
      <w:start w:val="1"/>
      <w:numFmt w:val="bullet"/>
      <w:lvlText w:val="o"/>
      <w:lvlJc w:val="left"/>
      <w:pPr>
        <w:tabs>
          <w:tab w:val="num" w:pos="1440"/>
        </w:tabs>
        <w:ind w:left="1440" w:hanging="360"/>
      </w:pPr>
      <w:rPr>
        <w:rFonts w:ascii="Courier New" w:hAnsi="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E9D2E0B"/>
    <w:multiLevelType w:val="hybridMultilevel"/>
    <w:tmpl w:val="E070D6B4"/>
    <w:lvl w:ilvl="0" w:tplc="0FAE0974">
      <w:start w:val="1"/>
      <w:numFmt w:val="bullet"/>
      <w:lvlText w:val="-"/>
      <w:lvlJc w:val="left"/>
      <w:pPr>
        <w:ind w:left="720" w:hanging="360"/>
      </w:pPr>
      <w:rPr>
        <w:rFonts w:ascii="Times New Roman" w:eastAsia="Times New Roman" w:hAnsi="Times New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57F40645"/>
    <w:multiLevelType w:val="hybridMultilevel"/>
    <w:tmpl w:val="7056315E"/>
    <w:lvl w:ilvl="0" w:tplc="B0809C40">
      <w:start w:val="1"/>
      <w:numFmt w:val="decimal"/>
      <w:pStyle w:val="Liste1"/>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88E0482"/>
    <w:multiLevelType w:val="hybridMultilevel"/>
    <w:tmpl w:val="5A98CC9E"/>
    <w:lvl w:ilvl="0" w:tplc="8A569242">
      <w:start w:val="1"/>
      <w:numFmt w:val="decimal"/>
      <w:pStyle w:val="List"/>
      <w:lvlText w:val="%1."/>
      <w:lvlJc w:val="left"/>
      <w:pPr>
        <w:tabs>
          <w:tab w:val="num" w:pos="360"/>
        </w:tabs>
        <w:ind w:left="360" w:hanging="360"/>
      </w:pPr>
      <w:rPr>
        <w:rFonts w:cs="Times New Roman"/>
      </w:rPr>
    </w:lvl>
    <w:lvl w:ilvl="1" w:tplc="6666D550">
      <w:numFmt w:val="bullet"/>
      <w:lvlText w:val="-"/>
      <w:lvlJc w:val="left"/>
      <w:pPr>
        <w:tabs>
          <w:tab w:val="num" w:pos="1080"/>
        </w:tabs>
        <w:ind w:left="1080" w:hanging="360"/>
      </w:pPr>
      <w:rPr>
        <w:rFonts w:ascii="Times New Roman" w:eastAsia="Times New Roman" w:hAnsi="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2" w15:restartNumberingAfterBreak="0">
    <w:nsid w:val="594D1633"/>
    <w:multiLevelType w:val="multilevel"/>
    <w:tmpl w:val="6E5C3F88"/>
    <w:lvl w:ilvl="0">
      <w:start w:val="1"/>
      <w:numFmt w:val="decimal"/>
      <w:lvlText w:val="Chapter %1:"/>
      <w:lvlJc w:val="left"/>
      <w:pPr>
        <w:ind w:left="2268" w:hanging="2268"/>
      </w:pPr>
      <w:rPr>
        <w:rFonts w:ascii="Arial" w:hAnsi="Arial"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Article %1.%2: "/>
      <w:lvlJc w:val="left"/>
      <w:pPr>
        <w:ind w:left="2268" w:hanging="2268"/>
      </w:pPr>
      <w:rPr>
        <w:rFonts w:ascii="Arial" w:hAnsi="Arial" w:hint="default"/>
        <w:b/>
        <w:i w:val="0"/>
        <w:color w:val="000000" w:themeColor="text1"/>
        <w:sz w:val="22"/>
        <w:szCs w:val="22"/>
      </w:rPr>
    </w:lvl>
    <w:lvl w:ilvl="2">
      <w:start w:val="1"/>
      <w:numFmt w:val="decimal"/>
      <w:lvlRestart w:val="0"/>
      <w:lvlText w:val="Article %1.%2.%3"/>
      <w:lvlJc w:val="left"/>
      <w:pPr>
        <w:ind w:left="2268" w:hanging="2268"/>
      </w:pPr>
      <w:rPr>
        <w:rFonts w:ascii="Arial" w:hAnsi="Arial" w:hint="default"/>
        <w:b/>
        <w:i w:val="0"/>
        <w:sz w:val="22"/>
      </w:rPr>
    </w:lvl>
    <w:lvl w:ilvl="3">
      <w:start w:val="1"/>
      <w:numFmt w:val="decimal"/>
      <w:lvlRestart w:val="2"/>
      <w:lvlText w:val="%4."/>
      <w:lvlJc w:val="left"/>
      <w:pPr>
        <w:ind w:left="454" w:hanging="454"/>
      </w:pPr>
      <w:rPr>
        <w:b w:val="0"/>
        <w:i w:val="0"/>
        <w:sz w:val="22"/>
        <w:lang w:val="en-US"/>
      </w:rPr>
    </w:lvl>
    <w:lvl w:ilvl="4">
      <w:start w:val="1"/>
      <w:numFmt w:val="lowerLetter"/>
      <w:lvlText w:val="%5)"/>
      <w:lvlJc w:val="left"/>
      <w:pPr>
        <w:ind w:left="454" w:hanging="454"/>
      </w:pPr>
      <w:rPr>
        <w:rFonts w:ascii="Arial" w:hAnsi="Arial" w:hint="default"/>
        <w:color w:val="000000" w:themeColor="text1"/>
        <w:sz w:val="22"/>
      </w:rPr>
    </w:lvl>
    <w:lvl w:ilvl="5">
      <w:start w:val="1"/>
      <w:numFmt w:val="lowerRoman"/>
      <w:lvlText w:val="(%6)"/>
      <w:lvlJc w:val="left"/>
      <w:pPr>
        <w:ind w:left="907" w:hanging="453"/>
      </w:pPr>
      <w:rPr>
        <w:rFonts w:ascii="Arial" w:hAnsi="Arial" w:hint="default"/>
        <w:sz w:val="22"/>
      </w:rPr>
    </w:lvl>
    <w:lvl w:ilvl="6">
      <w:start w:val="1"/>
      <w:numFmt w:val="decimal"/>
      <w:lvlText w:val="%7."/>
      <w:lvlJc w:val="left"/>
      <w:pPr>
        <w:ind w:left="3622" w:hanging="360"/>
      </w:pPr>
      <w:rPr>
        <w:rFonts w:hint="default"/>
      </w:rPr>
    </w:lvl>
    <w:lvl w:ilvl="7">
      <w:start w:val="1"/>
      <w:numFmt w:val="lowerLetter"/>
      <w:lvlText w:val="%8)"/>
      <w:lvlJc w:val="left"/>
      <w:pPr>
        <w:ind w:left="5291" w:hanging="360"/>
      </w:pPr>
      <w:rPr>
        <w:rFonts w:hint="default"/>
        <w:color w:val="000000" w:themeColor="text1"/>
      </w:rPr>
    </w:lvl>
    <w:lvl w:ilvl="8">
      <w:start w:val="1"/>
      <w:numFmt w:val="lowerRoman"/>
      <w:lvlText w:val="%9."/>
      <w:lvlJc w:val="left"/>
      <w:pPr>
        <w:ind w:left="5651" w:hanging="360"/>
      </w:pPr>
      <w:rPr>
        <w:rFonts w:hint="default"/>
      </w:rPr>
    </w:lvl>
  </w:abstractNum>
  <w:abstractNum w:abstractNumId="33" w15:restartNumberingAfterBreak="0">
    <w:nsid w:val="59D34E1D"/>
    <w:multiLevelType w:val="multilevel"/>
    <w:tmpl w:val="8D16EE6C"/>
    <w:lvl w:ilvl="0">
      <w:start w:val="1"/>
      <w:numFmt w:val="decimal"/>
      <w:pStyle w:val="Titreart"/>
      <w:suff w:val="nothing"/>
      <w:lvlText w:val="Article %1"/>
      <w:lvlJc w:val="left"/>
      <w:pPr>
        <w:ind w:left="3828"/>
      </w:pPr>
      <w:rPr>
        <w:rFonts w:ascii="Arial" w:hAnsi="Arial" w:cs="Arial" w:hint="default"/>
        <w:b/>
        <w:bCs w:val="0"/>
        <w:i w:val="0"/>
        <w:iCs w:val="0"/>
        <w:caps w:val="0"/>
        <w:smallCaps w:val="0"/>
        <w:strike w:val="0"/>
        <w:dstrike w:val="0"/>
        <w:vanish w:val="0"/>
        <w:color w:val="000000"/>
        <w:spacing w:val="0"/>
        <w:kern w:val="0"/>
        <w:position w:val="0"/>
        <w:sz w:val="24"/>
        <w:szCs w:val="24"/>
        <w:u w:val="none"/>
        <w:vertAlign w:val="baseline"/>
        <w:lang w:val="en-US"/>
      </w:rPr>
    </w:lvl>
    <w:lvl w:ilvl="1">
      <w:start w:val="1"/>
      <w:numFmt w:val="decimal"/>
      <w:pStyle w:val="arttext1"/>
      <w:lvlText w:val="%1.%2"/>
      <w:lvlJc w:val="left"/>
      <w:pPr>
        <w:tabs>
          <w:tab w:val="num" w:pos="8"/>
        </w:tabs>
        <w:ind w:left="8" w:hanging="432"/>
      </w:pPr>
      <w:rPr>
        <w:rFonts w:ascii="Arial" w:hAnsi="Arial" w:cs="Arial" w:hint="default"/>
        <w:strike w:val="0"/>
        <w:color w:val="auto"/>
        <w:w w:val="100"/>
        <w:sz w:val="22"/>
        <w:effect w:val="none"/>
      </w:rPr>
    </w:lvl>
    <w:lvl w:ilvl="2">
      <w:start w:val="1"/>
      <w:numFmt w:val="lowerLetter"/>
      <w:pStyle w:val="arttext1enum"/>
      <w:lvlText w:val="(%3)"/>
      <w:lvlJc w:val="left"/>
      <w:pPr>
        <w:tabs>
          <w:tab w:val="num" w:pos="-902"/>
        </w:tabs>
        <w:ind w:left="-902" w:hanging="504"/>
      </w:pPr>
      <w:rPr>
        <w:rFonts w:cs="Times New Roman" w:hint="default"/>
      </w:rPr>
    </w:lvl>
    <w:lvl w:ilvl="3">
      <w:start w:val="1"/>
      <w:numFmt w:val="decimal"/>
      <w:lvlText w:val="%1.%2.%3.%4."/>
      <w:lvlJc w:val="left"/>
      <w:pPr>
        <w:tabs>
          <w:tab w:val="num" w:pos="1114"/>
        </w:tabs>
        <w:ind w:left="-398" w:hanging="648"/>
      </w:pPr>
      <w:rPr>
        <w:rFonts w:cs="Times New Roman" w:hint="default"/>
      </w:rPr>
    </w:lvl>
    <w:lvl w:ilvl="4">
      <w:start w:val="1"/>
      <w:numFmt w:val="decimal"/>
      <w:lvlText w:val="%1.%2.%3.%4.%5."/>
      <w:lvlJc w:val="left"/>
      <w:pPr>
        <w:tabs>
          <w:tab w:val="num" w:pos="2194"/>
        </w:tabs>
        <w:ind w:left="106" w:hanging="792"/>
      </w:pPr>
      <w:rPr>
        <w:rFonts w:cs="Times New Roman" w:hint="default"/>
      </w:rPr>
    </w:lvl>
    <w:lvl w:ilvl="5">
      <w:start w:val="1"/>
      <w:numFmt w:val="decimal"/>
      <w:lvlText w:val="%1.%2.%3.%4.%5.%6."/>
      <w:lvlJc w:val="left"/>
      <w:pPr>
        <w:tabs>
          <w:tab w:val="num" w:pos="2914"/>
        </w:tabs>
        <w:ind w:left="610" w:hanging="936"/>
      </w:pPr>
      <w:rPr>
        <w:rFonts w:cs="Times New Roman" w:hint="default"/>
      </w:rPr>
    </w:lvl>
    <w:lvl w:ilvl="6">
      <w:start w:val="1"/>
      <w:numFmt w:val="decimal"/>
      <w:lvlText w:val="%1.%2.%3.%4.%5.%6.%7."/>
      <w:lvlJc w:val="left"/>
      <w:pPr>
        <w:tabs>
          <w:tab w:val="num" w:pos="3994"/>
        </w:tabs>
        <w:ind w:left="1114" w:hanging="1080"/>
      </w:pPr>
      <w:rPr>
        <w:rFonts w:cs="Times New Roman" w:hint="default"/>
      </w:rPr>
    </w:lvl>
    <w:lvl w:ilvl="7">
      <w:start w:val="1"/>
      <w:numFmt w:val="decimal"/>
      <w:lvlText w:val="%1.%2.%3.%4.%5.%6.%7.%8."/>
      <w:lvlJc w:val="left"/>
      <w:pPr>
        <w:tabs>
          <w:tab w:val="num" w:pos="4714"/>
        </w:tabs>
        <w:ind w:left="1618" w:hanging="1224"/>
      </w:pPr>
      <w:rPr>
        <w:rFonts w:cs="Times New Roman" w:hint="default"/>
      </w:rPr>
    </w:lvl>
    <w:lvl w:ilvl="8">
      <w:start w:val="1"/>
      <w:numFmt w:val="decimal"/>
      <w:lvlText w:val="%1.%2.%3.%4.%5.%6.%7.%8.%9."/>
      <w:lvlJc w:val="left"/>
      <w:pPr>
        <w:tabs>
          <w:tab w:val="num" w:pos="5794"/>
        </w:tabs>
        <w:ind w:left="2194" w:hanging="1440"/>
      </w:pPr>
      <w:rPr>
        <w:rFonts w:cs="Times New Roman" w:hint="default"/>
      </w:rPr>
    </w:lvl>
  </w:abstractNum>
  <w:abstractNum w:abstractNumId="34" w15:restartNumberingAfterBreak="0">
    <w:nsid w:val="5B296B49"/>
    <w:multiLevelType w:val="hybridMultilevel"/>
    <w:tmpl w:val="19A40922"/>
    <w:lvl w:ilvl="0" w:tplc="04020017">
      <w:start w:val="1"/>
      <w:numFmt w:val="lowerLetter"/>
      <w:pStyle w:val="Articlesousa"/>
      <w:lvlText w:val="%1)"/>
      <w:lvlJc w:val="left"/>
      <w:pPr>
        <w:tabs>
          <w:tab w:val="num" w:pos="1288"/>
        </w:tabs>
        <w:ind w:left="1288" w:hanging="720"/>
      </w:pPr>
      <w:rPr>
        <w:rFonts w:cs="Times New Roman" w:hint="default"/>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5FF61948"/>
    <w:multiLevelType w:val="singleLevel"/>
    <w:tmpl w:val="8370FEDE"/>
    <w:lvl w:ilvl="0">
      <w:start w:val="1"/>
      <w:numFmt w:val="bullet"/>
      <w:pStyle w:val="ListePunktI"/>
      <w:lvlText w:val=""/>
      <w:lvlJc w:val="left"/>
      <w:pPr>
        <w:tabs>
          <w:tab w:val="num" w:pos="360"/>
        </w:tabs>
        <w:ind w:left="284" w:hanging="284"/>
      </w:pPr>
      <w:rPr>
        <w:rFonts w:ascii="Symbol" w:hAnsi="Symbol" w:hint="default"/>
      </w:rPr>
    </w:lvl>
  </w:abstractNum>
  <w:abstractNum w:abstractNumId="36" w15:restartNumberingAfterBreak="0">
    <w:nsid w:val="60C77041"/>
    <w:multiLevelType w:val="multilevel"/>
    <w:tmpl w:val="4EC43936"/>
    <w:lvl w:ilvl="0">
      <w:start w:val="1"/>
      <w:numFmt w:val="decimal"/>
      <w:lvlText w:val="Chapter %1:"/>
      <w:lvlJc w:val="left"/>
      <w:pPr>
        <w:ind w:left="2268" w:hanging="2268"/>
      </w:pPr>
      <w:rPr>
        <w:rFonts w:ascii="Arial" w:hAnsi="Arial"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Article %1.%2: "/>
      <w:lvlJc w:val="left"/>
      <w:pPr>
        <w:ind w:left="2268" w:hanging="2268"/>
      </w:pPr>
      <w:rPr>
        <w:rFonts w:ascii="Arial" w:hAnsi="Arial" w:hint="default"/>
        <w:b/>
        <w:i w:val="0"/>
        <w:color w:val="000000" w:themeColor="text1"/>
        <w:sz w:val="22"/>
        <w:szCs w:val="22"/>
      </w:rPr>
    </w:lvl>
    <w:lvl w:ilvl="2">
      <w:start w:val="1"/>
      <w:numFmt w:val="decimal"/>
      <w:lvlRestart w:val="0"/>
      <w:lvlText w:val="Article %1.%2.%3"/>
      <w:lvlJc w:val="left"/>
      <w:pPr>
        <w:ind w:left="2268" w:hanging="2268"/>
      </w:pPr>
      <w:rPr>
        <w:rFonts w:ascii="Arial" w:hAnsi="Arial" w:hint="default"/>
        <w:b/>
        <w:i w:val="0"/>
        <w:sz w:val="22"/>
      </w:rPr>
    </w:lvl>
    <w:lvl w:ilvl="3">
      <w:start w:val="1"/>
      <w:numFmt w:val="decimal"/>
      <w:lvlRestart w:val="2"/>
      <w:lvlText w:val="%4."/>
      <w:lvlJc w:val="left"/>
      <w:pPr>
        <w:ind w:left="454" w:hanging="454"/>
      </w:pPr>
      <w:rPr>
        <w:b w:val="0"/>
        <w:i w:val="0"/>
        <w:color w:val="000000" w:themeColor="text1"/>
        <w:sz w:val="22"/>
        <w:lang w:val="en-US"/>
      </w:rPr>
    </w:lvl>
    <w:lvl w:ilvl="4">
      <w:start w:val="1"/>
      <w:numFmt w:val="lowerLetter"/>
      <w:lvlText w:val="%5)"/>
      <w:lvlJc w:val="left"/>
      <w:pPr>
        <w:ind w:left="454" w:hanging="454"/>
      </w:pPr>
      <w:rPr>
        <w:rFonts w:ascii="Arial" w:hAnsi="Arial" w:hint="default"/>
        <w:color w:val="auto"/>
        <w:sz w:val="22"/>
      </w:rPr>
    </w:lvl>
    <w:lvl w:ilvl="5">
      <w:start w:val="1"/>
      <w:numFmt w:val="lowerRoman"/>
      <w:lvlText w:val="(%6)"/>
      <w:lvlJc w:val="left"/>
      <w:pPr>
        <w:ind w:left="907" w:hanging="453"/>
      </w:pPr>
      <w:rPr>
        <w:rFonts w:ascii="Arial" w:hAnsi="Arial" w:hint="default"/>
        <w:sz w:val="22"/>
      </w:rPr>
    </w:lvl>
    <w:lvl w:ilvl="6">
      <w:start w:val="1"/>
      <w:numFmt w:val="decimal"/>
      <w:lvlText w:val="%7."/>
      <w:lvlJc w:val="left"/>
      <w:pPr>
        <w:ind w:left="3622" w:hanging="360"/>
      </w:pPr>
      <w:rPr>
        <w:rFonts w:hint="default"/>
      </w:rPr>
    </w:lvl>
    <w:lvl w:ilvl="7">
      <w:start w:val="1"/>
      <w:numFmt w:val="lowerLetter"/>
      <w:lvlText w:val="%8)"/>
      <w:lvlJc w:val="left"/>
      <w:pPr>
        <w:ind w:left="5291" w:hanging="360"/>
      </w:pPr>
      <w:rPr>
        <w:rFonts w:hint="default"/>
        <w:color w:val="000000" w:themeColor="text1"/>
      </w:rPr>
    </w:lvl>
    <w:lvl w:ilvl="8">
      <w:start w:val="1"/>
      <w:numFmt w:val="lowerRoman"/>
      <w:lvlText w:val="%9."/>
      <w:lvlJc w:val="left"/>
      <w:pPr>
        <w:ind w:left="5651" w:hanging="360"/>
      </w:pPr>
      <w:rPr>
        <w:rFonts w:hint="default"/>
      </w:rPr>
    </w:lvl>
  </w:abstractNum>
  <w:abstractNum w:abstractNumId="37" w15:restartNumberingAfterBreak="0">
    <w:nsid w:val="65E67B0F"/>
    <w:multiLevelType w:val="hybridMultilevel"/>
    <w:tmpl w:val="79507F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B3228BB"/>
    <w:multiLevelType w:val="hybridMultilevel"/>
    <w:tmpl w:val="6616C6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D59321D"/>
    <w:multiLevelType w:val="multilevel"/>
    <w:tmpl w:val="C2245B7C"/>
    <w:lvl w:ilvl="0">
      <w:start w:val="1"/>
      <w:numFmt w:val="decimal"/>
      <w:lvlText w:val="Chapter %1:"/>
      <w:lvlJc w:val="left"/>
      <w:pPr>
        <w:ind w:left="2268" w:hanging="2268"/>
      </w:pPr>
      <w:rPr>
        <w:rFonts w:ascii="Arial" w:hAnsi="Arial"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Article %1.%2: "/>
      <w:lvlJc w:val="left"/>
      <w:pPr>
        <w:ind w:left="2268" w:hanging="2268"/>
      </w:pPr>
      <w:rPr>
        <w:rFonts w:ascii="Arial" w:hAnsi="Arial" w:hint="default"/>
        <w:b/>
        <w:i w:val="0"/>
        <w:color w:val="000000" w:themeColor="text1"/>
        <w:sz w:val="22"/>
        <w:szCs w:val="22"/>
      </w:rPr>
    </w:lvl>
    <w:lvl w:ilvl="2">
      <w:start w:val="1"/>
      <w:numFmt w:val="decimal"/>
      <w:lvlRestart w:val="0"/>
      <w:lvlText w:val="Article %1.%2.%3"/>
      <w:lvlJc w:val="left"/>
      <w:pPr>
        <w:ind w:left="2268" w:hanging="2268"/>
      </w:pPr>
      <w:rPr>
        <w:rFonts w:ascii="Arial" w:hAnsi="Arial" w:hint="default"/>
        <w:b/>
        <w:i w:val="0"/>
        <w:sz w:val="22"/>
      </w:rPr>
    </w:lvl>
    <w:lvl w:ilvl="3">
      <w:start w:val="1"/>
      <w:numFmt w:val="decimal"/>
      <w:lvlRestart w:val="2"/>
      <w:lvlText w:val="%4."/>
      <w:lvlJc w:val="left"/>
      <w:pPr>
        <w:ind w:left="454" w:hanging="454"/>
      </w:pPr>
      <w:rPr>
        <w:b w:val="0"/>
        <w:i w:val="0"/>
        <w:sz w:val="22"/>
        <w:lang w:val="en-US"/>
      </w:rPr>
    </w:lvl>
    <w:lvl w:ilvl="4">
      <w:start w:val="1"/>
      <w:numFmt w:val="lowerLetter"/>
      <w:lvlText w:val="%5)"/>
      <w:lvlJc w:val="left"/>
      <w:pPr>
        <w:ind w:left="454" w:hanging="454"/>
      </w:pPr>
      <w:rPr>
        <w:rFonts w:ascii="Arial" w:hAnsi="Arial" w:hint="default"/>
        <w:color w:val="000000" w:themeColor="text1"/>
        <w:sz w:val="22"/>
      </w:rPr>
    </w:lvl>
    <w:lvl w:ilvl="5">
      <w:start w:val="1"/>
      <w:numFmt w:val="lowerRoman"/>
      <w:lvlText w:val="(%6)"/>
      <w:lvlJc w:val="left"/>
      <w:pPr>
        <w:ind w:left="907" w:hanging="453"/>
      </w:pPr>
      <w:rPr>
        <w:rFonts w:ascii="Arial" w:hAnsi="Arial" w:hint="default"/>
        <w:sz w:val="22"/>
      </w:rPr>
    </w:lvl>
    <w:lvl w:ilvl="6">
      <w:start w:val="1"/>
      <w:numFmt w:val="decimal"/>
      <w:lvlText w:val="%7."/>
      <w:lvlJc w:val="left"/>
      <w:pPr>
        <w:ind w:left="360" w:hanging="360"/>
      </w:pPr>
      <w:rPr>
        <w:rFonts w:ascii="Arial" w:hAnsi="Arial" w:cs="Arial" w:hint="default"/>
        <w:sz w:val="22"/>
      </w:rPr>
    </w:lvl>
    <w:lvl w:ilvl="7">
      <w:start w:val="1"/>
      <w:numFmt w:val="lowerLetter"/>
      <w:lvlText w:val="%8)"/>
      <w:lvlJc w:val="left"/>
      <w:pPr>
        <w:ind w:left="5291" w:hanging="360"/>
      </w:pPr>
      <w:rPr>
        <w:rFonts w:hint="default"/>
        <w:color w:val="000000" w:themeColor="text1"/>
      </w:rPr>
    </w:lvl>
    <w:lvl w:ilvl="8">
      <w:start w:val="1"/>
      <w:numFmt w:val="lowerRoman"/>
      <w:lvlText w:val="%9."/>
      <w:lvlJc w:val="left"/>
      <w:pPr>
        <w:ind w:left="5651" w:hanging="360"/>
      </w:pPr>
      <w:rPr>
        <w:rFonts w:hint="default"/>
      </w:rPr>
    </w:lvl>
  </w:abstractNum>
  <w:abstractNum w:abstractNumId="40" w15:restartNumberingAfterBreak="0">
    <w:nsid w:val="7302571F"/>
    <w:multiLevelType w:val="hybridMultilevel"/>
    <w:tmpl w:val="185607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74B21F73"/>
    <w:multiLevelType w:val="hybridMultilevel"/>
    <w:tmpl w:val="7212A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1300AA"/>
    <w:multiLevelType w:val="multilevel"/>
    <w:tmpl w:val="E2B03072"/>
    <w:lvl w:ilvl="0">
      <w:start w:val="1"/>
      <w:numFmt w:val="decimal"/>
      <w:lvlText w:val="Chapter %1:"/>
      <w:lvlJc w:val="left"/>
      <w:pPr>
        <w:ind w:left="2268" w:hanging="2268"/>
      </w:pPr>
      <w:rPr>
        <w:rFonts w:ascii="Arial" w:hAnsi="Arial"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Article %1.%2: "/>
      <w:lvlJc w:val="left"/>
      <w:pPr>
        <w:ind w:left="2268" w:hanging="2268"/>
      </w:pPr>
      <w:rPr>
        <w:rFonts w:ascii="Arial" w:hAnsi="Arial" w:hint="default"/>
        <w:b/>
        <w:i w:val="0"/>
        <w:color w:val="000000" w:themeColor="text1"/>
        <w:sz w:val="22"/>
        <w:szCs w:val="22"/>
      </w:rPr>
    </w:lvl>
    <w:lvl w:ilvl="2">
      <w:start w:val="1"/>
      <w:numFmt w:val="decimal"/>
      <w:lvlRestart w:val="0"/>
      <w:lvlText w:val="Article %1.%2.%3"/>
      <w:lvlJc w:val="left"/>
      <w:pPr>
        <w:ind w:left="2268" w:hanging="2268"/>
      </w:pPr>
      <w:rPr>
        <w:rFonts w:ascii="Arial" w:hAnsi="Arial" w:hint="default"/>
        <w:b/>
        <w:i w:val="0"/>
        <w:sz w:val="22"/>
      </w:rPr>
    </w:lvl>
    <w:lvl w:ilvl="3">
      <w:start w:val="1"/>
      <w:numFmt w:val="decimal"/>
      <w:lvlRestart w:val="2"/>
      <w:lvlText w:val="%4."/>
      <w:lvlJc w:val="left"/>
      <w:pPr>
        <w:ind w:left="454" w:hanging="454"/>
      </w:pPr>
      <w:rPr>
        <w:b w:val="0"/>
        <w:i w:val="0"/>
        <w:color w:val="auto"/>
        <w:sz w:val="22"/>
        <w:lang w:val="en-US"/>
      </w:rPr>
    </w:lvl>
    <w:lvl w:ilvl="4">
      <w:start w:val="1"/>
      <w:numFmt w:val="lowerLetter"/>
      <w:lvlText w:val="%5)"/>
      <w:lvlJc w:val="left"/>
      <w:pPr>
        <w:ind w:left="454" w:hanging="454"/>
      </w:pPr>
      <w:rPr>
        <w:rFonts w:ascii="Arial" w:hAnsi="Arial" w:hint="default"/>
        <w:color w:val="000000" w:themeColor="text1"/>
        <w:sz w:val="22"/>
      </w:rPr>
    </w:lvl>
    <w:lvl w:ilvl="5">
      <w:start w:val="1"/>
      <w:numFmt w:val="lowerRoman"/>
      <w:lvlText w:val="(%6)"/>
      <w:lvlJc w:val="left"/>
      <w:pPr>
        <w:ind w:left="907" w:hanging="453"/>
      </w:pPr>
      <w:rPr>
        <w:rFonts w:ascii="Arial" w:hAnsi="Arial" w:hint="default"/>
        <w:sz w:val="22"/>
      </w:rPr>
    </w:lvl>
    <w:lvl w:ilvl="6">
      <w:start w:val="1"/>
      <w:numFmt w:val="decimal"/>
      <w:lvlText w:val="%7."/>
      <w:lvlJc w:val="left"/>
      <w:pPr>
        <w:ind w:left="360" w:hanging="360"/>
      </w:pPr>
      <w:rPr>
        <w:rFonts w:ascii="Arial" w:hAnsi="Arial" w:cs="Arial" w:hint="default"/>
        <w:sz w:val="22"/>
      </w:rPr>
    </w:lvl>
    <w:lvl w:ilvl="7">
      <w:start w:val="1"/>
      <w:numFmt w:val="lowerLetter"/>
      <w:lvlText w:val="%8)"/>
      <w:lvlJc w:val="left"/>
      <w:pPr>
        <w:ind w:left="5291" w:hanging="360"/>
      </w:pPr>
      <w:rPr>
        <w:rFonts w:hint="default"/>
        <w:color w:val="000000" w:themeColor="text1"/>
      </w:rPr>
    </w:lvl>
    <w:lvl w:ilvl="8">
      <w:start w:val="1"/>
      <w:numFmt w:val="lowerRoman"/>
      <w:lvlText w:val="%9."/>
      <w:lvlJc w:val="left"/>
      <w:pPr>
        <w:ind w:left="5651" w:hanging="360"/>
      </w:pPr>
      <w:rPr>
        <w:rFonts w:hint="default"/>
      </w:rPr>
    </w:lvl>
  </w:abstractNum>
  <w:abstractNum w:abstractNumId="43" w15:restartNumberingAfterBreak="0">
    <w:nsid w:val="7E9439C2"/>
    <w:multiLevelType w:val="hybridMultilevel"/>
    <w:tmpl w:val="5984B344"/>
    <w:lvl w:ilvl="0" w:tplc="EDDA62C2">
      <w:start w:val="1"/>
      <w:numFmt w:val="bullet"/>
      <w:pStyle w:val="ListeStrichII"/>
      <w:lvlText w:val="-"/>
      <w:lvlJc w:val="left"/>
      <w:pPr>
        <w:tabs>
          <w:tab w:val="num" w:pos="644"/>
        </w:tabs>
        <w:ind w:left="568" w:hanging="284"/>
      </w:pPr>
      <w:rPr>
        <w:rFonts w:hint="default"/>
        <w:b/>
        <w:i w:val="0"/>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FBD3D1B"/>
    <w:multiLevelType w:val="hybridMultilevel"/>
    <w:tmpl w:val="D5AA8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E6605F"/>
    <w:multiLevelType w:val="hybridMultilevel"/>
    <w:tmpl w:val="C3169E5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9344331">
    <w:abstractNumId w:val="3"/>
  </w:num>
  <w:num w:numId="2" w16cid:durableId="997348068">
    <w:abstractNumId w:val="31"/>
  </w:num>
  <w:num w:numId="3" w16cid:durableId="1189752851">
    <w:abstractNumId w:val="28"/>
  </w:num>
  <w:num w:numId="4" w16cid:durableId="1028262855">
    <w:abstractNumId w:val="34"/>
  </w:num>
  <w:num w:numId="5" w16cid:durableId="1429740906">
    <w:abstractNumId w:val="33"/>
  </w:num>
  <w:num w:numId="6" w16cid:durableId="2079091506">
    <w:abstractNumId w:val="2"/>
  </w:num>
  <w:num w:numId="7" w16cid:durableId="474416641">
    <w:abstractNumId w:val="17"/>
  </w:num>
  <w:num w:numId="8" w16cid:durableId="1285697736">
    <w:abstractNumId w:val="36"/>
  </w:num>
  <w:num w:numId="9" w16cid:durableId="2066026082">
    <w:abstractNumId w:val="32"/>
  </w:num>
  <w:num w:numId="10" w16cid:durableId="906376708">
    <w:abstractNumId w:val="7"/>
  </w:num>
  <w:num w:numId="11" w16cid:durableId="959260460">
    <w:abstractNumId w:val="0"/>
  </w:num>
  <w:num w:numId="12" w16cid:durableId="1333216205">
    <w:abstractNumId w:val="24"/>
  </w:num>
  <w:num w:numId="13" w16cid:durableId="545069518">
    <w:abstractNumId w:val="42"/>
  </w:num>
  <w:num w:numId="14" w16cid:durableId="1451245990">
    <w:abstractNumId w:val="8"/>
  </w:num>
  <w:num w:numId="15" w16cid:durableId="1986079412">
    <w:abstractNumId w:val="39"/>
  </w:num>
  <w:num w:numId="16" w16cid:durableId="1009521768">
    <w:abstractNumId w:val="29"/>
  </w:num>
  <w:num w:numId="17" w16cid:durableId="338192299">
    <w:abstractNumId w:val="35"/>
  </w:num>
  <w:num w:numId="18" w16cid:durableId="79060716">
    <w:abstractNumId w:val="30"/>
  </w:num>
  <w:num w:numId="19" w16cid:durableId="1221286755">
    <w:abstractNumId w:val="9"/>
  </w:num>
  <w:num w:numId="20" w16cid:durableId="726219532">
    <w:abstractNumId w:val="23"/>
  </w:num>
  <w:num w:numId="21" w16cid:durableId="1865703235">
    <w:abstractNumId w:val="4"/>
  </w:num>
  <w:num w:numId="22" w16cid:durableId="1560238534">
    <w:abstractNumId w:val="43"/>
  </w:num>
  <w:num w:numId="23" w16cid:durableId="1216501566">
    <w:abstractNumId w:val="15"/>
  </w:num>
  <w:num w:numId="24" w16cid:durableId="468861665">
    <w:abstractNumId w:val="21"/>
  </w:num>
  <w:num w:numId="25" w16cid:durableId="2091192372">
    <w:abstractNumId w:val="12"/>
  </w:num>
  <w:num w:numId="26" w16cid:durableId="1352301016">
    <w:abstractNumId w:val="40"/>
  </w:num>
  <w:num w:numId="27" w16cid:durableId="380634349">
    <w:abstractNumId w:val="13"/>
  </w:num>
  <w:num w:numId="28" w16cid:durableId="589118943">
    <w:abstractNumId w:val="44"/>
  </w:num>
  <w:num w:numId="29" w16cid:durableId="1740244288">
    <w:abstractNumId w:val="38"/>
  </w:num>
  <w:num w:numId="30" w16cid:durableId="394359794">
    <w:abstractNumId w:val="22"/>
  </w:num>
  <w:num w:numId="31" w16cid:durableId="1469663986">
    <w:abstractNumId w:val="11"/>
  </w:num>
  <w:num w:numId="32" w16cid:durableId="2037926676">
    <w:abstractNumId w:val="18"/>
  </w:num>
  <w:num w:numId="33" w16cid:durableId="2052920322">
    <w:abstractNumId w:val="1"/>
  </w:num>
  <w:num w:numId="34" w16cid:durableId="1030642747">
    <w:abstractNumId w:val="37"/>
  </w:num>
  <w:num w:numId="35" w16cid:durableId="448283612">
    <w:abstractNumId w:val="19"/>
  </w:num>
  <w:num w:numId="36" w16cid:durableId="207685632">
    <w:abstractNumId w:val="20"/>
  </w:num>
  <w:num w:numId="37" w16cid:durableId="179392016">
    <w:abstractNumId w:val="5"/>
  </w:num>
  <w:num w:numId="38" w16cid:durableId="168372670">
    <w:abstractNumId w:val="6"/>
  </w:num>
  <w:num w:numId="39" w16cid:durableId="656300237">
    <w:abstractNumId w:val="27"/>
  </w:num>
  <w:num w:numId="40" w16cid:durableId="2015377196">
    <w:abstractNumId w:val="25"/>
  </w:num>
  <w:num w:numId="41" w16cid:durableId="1516505480">
    <w:abstractNumId w:val="26"/>
  </w:num>
  <w:num w:numId="42" w16cid:durableId="1773668557">
    <w:abstractNumId w:val="14"/>
  </w:num>
  <w:num w:numId="43" w16cid:durableId="13073502">
    <w:abstractNumId w:val="16"/>
  </w:num>
  <w:num w:numId="44" w16cid:durableId="1997949820">
    <w:abstractNumId w:val="45"/>
  </w:num>
  <w:num w:numId="45" w16cid:durableId="452553011">
    <w:abstractNumId w:val="41"/>
  </w:num>
  <w:num w:numId="46" w16cid:durableId="156044738">
    <w:abstractNumId w:val="1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83"/>
  <w:activeWritingStyle w:appName="MSWord" w:lang="de-CH" w:vendorID="64" w:dllVersion="6" w:nlCheck="1" w:checkStyle="0"/>
  <w:activeWritingStyle w:appName="MSWord" w:lang="fr-CH" w:vendorID="64" w:dllVersion="6" w:nlCheck="1" w:checkStyle="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it-CH"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87C"/>
    <w:rsid w:val="00000872"/>
    <w:rsid w:val="000011A6"/>
    <w:rsid w:val="000015EE"/>
    <w:rsid w:val="000019A8"/>
    <w:rsid w:val="00002EE7"/>
    <w:rsid w:val="00003B21"/>
    <w:rsid w:val="000044C3"/>
    <w:rsid w:val="00004603"/>
    <w:rsid w:val="00005F0A"/>
    <w:rsid w:val="00007040"/>
    <w:rsid w:val="0000731E"/>
    <w:rsid w:val="00007B7E"/>
    <w:rsid w:val="00007C25"/>
    <w:rsid w:val="00007D8B"/>
    <w:rsid w:val="00007D8F"/>
    <w:rsid w:val="00010645"/>
    <w:rsid w:val="0001091A"/>
    <w:rsid w:val="00011694"/>
    <w:rsid w:val="00011ACC"/>
    <w:rsid w:val="00011C85"/>
    <w:rsid w:val="0001237C"/>
    <w:rsid w:val="000127DE"/>
    <w:rsid w:val="00012A85"/>
    <w:rsid w:val="00013EA7"/>
    <w:rsid w:val="00013FCB"/>
    <w:rsid w:val="000142DA"/>
    <w:rsid w:val="000143A3"/>
    <w:rsid w:val="00014699"/>
    <w:rsid w:val="0001645E"/>
    <w:rsid w:val="00017927"/>
    <w:rsid w:val="00017DB6"/>
    <w:rsid w:val="0002082B"/>
    <w:rsid w:val="00020D05"/>
    <w:rsid w:val="000212D1"/>
    <w:rsid w:val="00021749"/>
    <w:rsid w:val="00021BAC"/>
    <w:rsid w:val="00022075"/>
    <w:rsid w:val="000221E7"/>
    <w:rsid w:val="000222E0"/>
    <w:rsid w:val="00022786"/>
    <w:rsid w:val="00022FF8"/>
    <w:rsid w:val="00023ADC"/>
    <w:rsid w:val="00024241"/>
    <w:rsid w:val="00024F21"/>
    <w:rsid w:val="00026011"/>
    <w:rsid w:val="00026C52"/>
    <w:rsid w:val="000304A3"/>
    <w:rsid w:val="00030DFF"/>
    <w:rsid w:val="000312C8"/>
    <w:rsid w:val="0003146D"/>
    <w:rsid w:val="00031634"/>
    <w:rsid w:val="00031F9F"/>
    <w:rsid w:val="00032825"/>
    <w:rsid w:val="0003284E"/>
    <w:rsid w:val="000346D0"/>
    <w:rsid w:val="00034771"/>
    <w:rsid w:val="00034924"/>
    <w:rsid w:val="00034955"/>
    <w:rsid w:val="00034F04"/>
    <w:rsid w:val="00035180"/>
    <w:rsid w:val="0003781B"/>
    <w:rsid w:val="00037B9B"/>
    <w:rsid w:val="000400EB"/>
    <w:rsid w:val="0004032E"/>
    <w:rsid w:val="000403EF"/>
    <w:rsid w:val="0004045F"/>
    <w:rsid w:val="00040B42"/>
    <w:rsid w:val="0004126D"/>
    <w:rsid w:val="00042154"/>
    <w:rsid w:val="000421F5"/>
    <w:rsid w:val="00042503"/>
    <w:rsid w:val="000438E5"/>
    <w:rsid w:val="000443D1"/>
    <w:rsid w:val="0004475B"/>
    <w:rsid w:val="0004479E"/>
    <w:rsid w:val="00045674"/>
    <w:rsid w:val="00045CAD"/>
    <w:rsid w:val="00046FEC"/>
    <w:rsid w:val="000476A2"/>
    <w:rsid w:val="00047936"/>
    <w:rsid w:val="00047A70"/>
    <w:rsid w:val="000503CE"/>
    <w:rsid w:val="000510AD"/>
    <w:rsid w:val="000511C8"/>
    <w:rsid w:val="00051545"/>
    <w:rsid w:val="00051C0E"/>
    <w:rsid w:val="00051FFB"/>
    <w:rsid w:val="00052041"/>
    <w:rsid w:val="00052732"/>
    <w:rsid w:val="00052A6B"/>
    <w:rsid w:val="00053741"/>
    <w:rsid w:val="00053F5D"/>
    <w:rsid w:val="00055562"/>
    <w:rsid w:val="000562C3"/>
    <w:rsid w:val="00056EE1"/>
    <w:rsid w:val="00060829"/>
    <w:rsid w:val="000619EB"/>
    <w:rsid w:val="000622BE"/>
    <w:rsid w:val="00063076"/>
    <w:rsid w:val="0006381A"/>
    <w:rsid w:val="0006421F"/>
    <w:rsid w:val="00064C41"/>
    <w:rsid w:val="00064DE0"/>
    <w:rsid w:val="0006687C"/>
    <w:rsid w:val="000678D8"/>
    <w:rsid w:val="0006792C"/>
    <w:rsid w:val="00071294"/>
    <w:rsid w:val="00071EAD"/>
    <w:rsid w:val="00072311"/>
    <w:rsid w:val="00072F1B"/>
    <w:rsid w:val="00073090"/>
    <w:rsid w:val="000736BF"/>
    <w:rsid w:val="00074260"/>
    <w:rsid w:val="00074AD5"/>
    <w:rsid w:val="0007511A"/>
    <w:rsid w:val="000753B6"/>
    <w:rsid w:val="00076B8F"/>
    <w:rsid w:val="00076C77"/>
    <w:rsid w:val="00077BD7"/>
    <w:rsid w:val="00081CEE"/>
    <w:rsid w:val="00082582"/>
    <w:rsid w:val="000830F9"/>
    <w:rsid w:val="00083A56"/>
    <w:rsid w:val="00083ED5"/>
    <w:rsid w:val="00084545"/>
    <w:rsid w:val="0008521C"/>
    <w:rsid w:val="00085314"/>
    <w:rsid w:val="0008567C"/>
    <w:rsid w:val="000867CE"/>
    <w:rsid w:val="00086A7C"/>
    <w:rsid w:val="00086B12"/>
    <w:rsid w:val="00086EFA"/>
    <w:rsid w:val="00087E74"/>
    <w:rsid w:val="00090AE2"/>
    <w:rsid w:val="00090EAE"/>
    <w:rsid w:val="000917DA"/>
    <w:rsid w:val="00091FA1"/>
    <w:rsid w:val="00092918"/>
    <w:rsid w:val="00093402"/>
    <w:rsid w:val="00094C96"/>
    <w:rsid w:val="000950A9"/>
    <w:rsid w:val="00095F09"/>
    <w:rsid w:val="0009614D"/>
    <w:rsid w:val="00096555"/>
    <w:rsid w:val="00096CFB"/>
    <w:rsid w:val="00097A43"/>
    <w:rsid w:val="000A00A6"/>
    <w:rsid w:val="000A0160"/>
    <w:rsid w:val="000A0883"/>
    <w:rsid w:val="000A0B57"/>
    <w:rsid w:val="000A111F"/>
    <w:rsid w:val="000A1763"/>
    <w:rsid w:val="000A1965"/>
    <w:rsid w:val="000A2DBD"/>
    <w:rsid w:val="000A2EB4"/>
    <w:rsid w:val="000A3C51"/>
    <w:rsid w:val="000A416D"/>
    <w:rsid w:val="000A44FB"/>
    <w:rsid w:val="000A4A23"/>
    <w:rsid w:val="000A4B76"/>
    <w:rsid w:val="000A514D"/>
    <w:rsid w:val="000A52E8"/>
    <w:rsid w:val="000A5A82"/>
    <w:rsid w:val="000A6E32"/>
    <w:rsid w:val="000A7AA0"/>
    <w:rsid w:val="000B02DC"/>
    <w:rsid w:val="000B0520"/>
    <w:rsid w:val="000B0E9A"/>
    <w:rsid w:val="000B2474"/>
    <w:rsid w:val="000B27DD"/>
    <w:rsid w:val="000B2C86"/>
    <w:rsid w:val="000B311C"/>
    <w:rsid w:val="000B33C1"/>
    <w:rsid w:val="000B642E"/>
    <w:rsid w:val="000B658A"/>
    <w:rsid w:val="000B69CB"/>
    <w:rsid w:val="000B6A1F"/>
    <w:rsid w:val="000B7160"/>
    <w:rsid w:val="000B7739"/>
    <w:rsid w:val="000B7FB5"/>
    <w:rsid w:val="000C0288"/>
    <w:rsid w:val="000C162F"/>
    <w:rsid w:val="000C1FAC"/>
    <w:rsid w:val="000C1FAE"/>
    <w:rsid w:val="000C21DF"/>
    <w:rsid w:val="000C44AE"/>
    <w:rsid w:val="000C552E"/>
    <w:rsid w:val="000C5FE8"/>
    <w:rsid w:val="000C7035"/>
    <w:rsid w:val="000C7171"/>
    <w:rsid w:val="000C72DC"/>
    <w:rsid w:val="000D026E"/>
    <w:rsid w:val="000D07CC"/>
    <w:rsid w:val="000D0CF0"/>
    <w:rsid w:val="000D2141"/>
    <w:rsid w:val="000D2714"/>
    <w:rsid w:val="000D3155"/>
    <w:rsid w:val="000D3749"/>
    <w:rsid w:val="000D48B7"/>
    <w:rsid w:val="000D4A8A"/>
    <w:rsid w:val="000D51E3"/>
    <w:rsid w:val="000D59FC"/>
    <w:rsid w:val="000D643E"/>
    <w:rsid w:val="000E03E0"/>
    <w:rsid w:val="000E19B7"/>
    <w:rsid w:val="000E22AE"/>
    <w:rsid w:val="000E253E"/>
    <w:rsid w:val="000E2EB3"/>
    <w:rsid w:val="000E36E5"/>
    <w:rsid w:val="000E441C"/>
    <w:rsid w:val="000E5590"/>
    <w:rsid w:val="000E5920"/>
    <w:rsid w:val="000E59C5"/>
    <w:rsid w:val="000E5AE4"/>
    <w:rsid w:val="000E73F8"/>
    <w:rsid w:val="000E7A3C"/>
    <w:rsid w:val="000E7D38"/>
    <w:rsid w:val="000F1C8A"/>
    <w:rsid w:val="000F2D36"/>
    <w:rsid w:val="000F30E0"/>
    <w:rsid w:val="000F4A6E"/>
    <w:rsid w:val="000F571E"/>
    <w:rsid w:val="000F6659"/>
    <w:rsid w:val="000F6A2D"/>
    <w:rsid w:val="00100639"/>
    <w:rsid w:val="00100DA8"/>
    <w:rsid w:val="0010111F"/>
    <w:rsid w:val="00101ABD"/>
    <w:rsid w:val="00101FB8"/>
    <w:rsid w:val="001040DB"/>
    <w:rsid w:val="001050D3"/>
    <w:rsid w:val="00106AAA"/>
    <w:rsid w:val="001074BA"/>
    <w:rsid w:val="00107E8D"/>
    <w:rsid w:val="001100F1"/>
    <w:rsid w:val="001110F1"/>
    <w:rsid w:val="00111266"/>
    <w:rsid w:val="00112B9E"/>
    <w:rsid w:val="001131FC"/>
    <w:rsid w:val="001140BD"/>
    <w:rsid w:val="00114B1A"/>
    <w:rsid w:val="00115842"/>
    <w:rsid w:val="00115C80"/>
    <w:rsid w:val="00115D39"/>
    <w:rsid w:val="0011618C"/>
    <w:rsid w:val="00116CE9"/>
    <w:rsid w:val="00117617"/>
    <w:rsid w:val="001200AC"/>
    <w:rsid w:val="00120CF6"/>
    <w:rsid w:val="001210D1"/>
    <w:rsid w:val="0012131F"/>
    <w:rsid w:val="00121794"/>
    <w:rsid w:val="0012181C"/>
    <w:rsid w:val="00121891"/>
    <w:rsid w:val="001223B5"/>
    <w:rsid w:val="001229C5"/>
    <w:rsid w:val="00124712"/>
    <w:rsid w:val="0012506B"/>
    <w:rsid w:val="00125C47"/>
    <w:rsid w:val="00126297"/>
    <w:rsid w:val="001262E3"/>
    <w:rsid w:val="00126DC4"/>
    <w:rsid w:val="0012718B"/>
    <w:rsid w:val="0012740A"/>
    <w:rsid w:val="00130971"/>
    <w:rsid w:val="00132131"/>
    <w:rsid w:val="0013288F"/>
    <w:rsid w:val="00133F38"/>
    <w:rsid w:val="001347A3"/>
    <w:rsid w:val="0013704F"/>
    <w:rsid w:val="001370E7"/>
    <w:rsid w:val="001403AF"/>
    <w:rsid w:val="0014107A"/>
    <w:rsid w:val="001410B4"/>
    <w:rsid w:val="00141DD7"/>
    <w:rsid w:val="00142633"/>
    <w:rsid w:val="001454CD"/>
    <w:rsid w:val="0014571B"/>
    <w:rsid w:val="00145FBE"/>
    <w:rsid w:val="00147311"/>
    <w:rsid w:val="00147347"/>
    <w:rsid w:val="0015112C"/>
    <w:rsid w:val="0015115C"/>
    <w:rsid w:val="0015232A"/>
    <w:rsid w:val="00152765"/>
    <w:rsid w:val="00152922"/>
    <w:rsid w:val="00154464"/>
    <w:rsid w:val="0015508C"/>
    <w:rsid w:val="001556F5"/>
    <w:rsid w:val="00155E38"/>
    <w:rsid w:val="00155F32"/>
    <w:rsid w:val="001563DB"/>
    <w:rsid w:val="001569DF"/>
    <w:rsid w:val="00157222"/>
    <w:rsid w:val="00160ADB"/>
    <w:rsid w:val="0016120F"/>
    <w:rsid w:val="00161782"/>
    <w:rsid w:val="00161C99"/>
    <w:rsid w:val="00162136"/>
    <w:rsid w:val="00162691"/>
    <w:rsid w:val="00163896"/>
    <w:rsid w:val="001644A0"/>
    <w:rsid w:val="00164838"/>
    <w:rsid w:val="00164FB6"/>
    <w:rsid w:val="00165483"/>
    <w:rsid w:val="00165759"/>
    <w:rsid w:val="001658A0"/>
    <w:rsid w:val="00165AEC"/>
    <w:rsid w:val="00167E2C"/>
    <w:rsid w:val="001701DC"/>
    <w:rsid w:val="001702C9"/>
    <w:rsid w:val="001706C2"/>
    <w:rsid w:val="00170CBD"/>
    <w:rsid w:val="00171075"/>
    <w:rsid w:val="001716CD"/>
    <w:rsid w:val="00171B8D"/>
    <w:rsid w:val="001724DE"/>
    <w:rsid w:val="00172733"/>
    <w:rsid w:val="0017320C"/>
    <w:rsid w:val="001742BD"/>
    <w:rsid w:val="00174BCC"/>
    <w:rsid w:val="00174DB3"/>
    <w:rsid w:val="001751D4"/>
    <w:rsid w:val="00175B90"/>
    <w:rsid w:val="0017643F"/>
    <w:rsid w:val="00176C55"/>
    <w:rsid w:val="00176F3C"/>
    <w:rsid w:val="00176F98"/>
    <w:rsid w:val="0017742F"/>
    <w:rsid w:val="001774CE"/>
    <w:rsid w:val="00180B6B"/>
    <w:rsid w:val="00181276"/>
    <w:rsid w:val="00181549"/>
    <w:rsid w:val="00181651"/>
    <w:rsid w:val="001825A6"/>
    <w:rsid w:val="00182A27"/>
    <w:rsid w:val="00184885"/>
    <w:rsid w:val="001857B2"/>
    <w:rsid w:val="00185B48"/>
    <w:rsid w:val="00185C2C"/>
    <w:rsid w:val="00186665"/>
    <w:rsid w:val="00186A77"/>
    <w:rsid w:val="00186F25"/>
    <w:rsid w:val="00187394"/>
    <w:rsid w:val="0018755C"/>
    <w:rsid w:val="00187DD2"/>
    <w:rsid w:val="00190966"/>
    <w:rsid w:val="00191029"/>
    <w:rsid w:val="00191560"/>
    <w:rsid w:val="00191C26"/>
    <w:rsid w:val="0019259F"/>
    <w:rsid w:val="00193133"/>
    <w:rsid w:val="00193D7D"/>
    <w:rsid w:val="00193E48"/>
    <w:rsid w:val="00193EB0"/>
    <w:rsid w:val="0019401C"/>
    <w:rsid w:val="00194C83"/>
    <w:rsid w:val="001952F0"/>
    <w:rsid w:val="0019614F"/>
    <w:rsid w:val="001975F3"/>
    <w:rsid w:val="001976C2"/>
    <w:rsid w:val="00197754"/>
    <w:rsid w:val="00197E9E"/>
    <w:rsid w:val="001A008B"/>
    <w:rsid w:val="001A03B8"/>
    <w:rsid w:val="001A03ED"/>
    <w:rsid w:val="001A058D"/>
    <w:rsid w:val="001A073F"/>
    <w:rsid w:val="001A0800"/>
    <w:rsid w:val="001A0C45"/>
    <w:rsid w:val="001A0DFE"/>
    <w:rsid w:val="001A1CA2"/>
    <w:rsid w:val="001A30AA"/>
    <w:rsid w:val="001A3D8C"/>
    <w:rsid w:val="001A4105"/>
    <w:rsid w:val="001A4CC0"/>
    <w:rsid w:val="001A539C"/>
    <w:rsid w:val="001A542C"/>
    <w:rsid w:val="001A569F"/>
    <w:rsid w:val="001A614E"/>
    <w:rsid w:val="001A6C55"/>
    <w:rsid w:val="001A75F3"/>
    <w:rsid w:val="001A7683"/>
    <w:rsid w:val="001A7C90"/>
    <w:rsid w:val="001B0B99"/>
    <w:rsid w:val="001B0EA7"/>
    <w:rsid w:val="001B3B6D"/>
    <w:rsid w:val="001B3D94"/>
    <w:rsid w:val="001B3F3C"/>
    <w:rsid w:val="001B4D0E"/>
    <w:rsid w:val="001B6042"/>
    <w:rsid w:val="001B6EBD"/>
    <w:rsid w:val="001B7E4D"/>
    <w:rsid w:val="001C0617"/>
    <w:rsid w:val="001C100B"/>
    <w:rsid w:val="001C1856"/>
    <w:rsid w:val="001C222A"/>
    <w:rsid w:val="001C38E3"/>
    <w:rsid w:val="001C39F0"/>
    <w:rsid w:val="001C413A"/>
    <w:rsid w:val="001C4A2F"/>
    <w:rsid w:val="001C56D7"/>
    <w:rsid w:val="001C71F2"/>
    <w:rsid w:val="001C771B"/>
    <w:rsid w:val="001C79DF"/>
    <w:rsid w:val="001D080B"/>
    <w:rsid w:val="001D0ED3"/>
    <w:rsid w:val="001D10CE"/>
    <w:rsid w:val="001D1264"/>
    <w:rsid w:val="001D1504"/>
    <w:rsid w:val="001D1F73"/>
    <w:rsid w:val="001D382E"/>
    <w:rsid w:val="001D502B"/>
    <w:rsid w:val="001D5E35"/>
    <w:rsid w:val="001D72A1"/>
    <w:rsid w:val="001E04EA"/>
    <w:rsid w:val="001E059C"/>
    <w:rsid w:val="001E0CE0"/>
    <w:rsid w:val="001E0E18"/>
    <w:rsid w:val="001E1525"/>
    <w:rsid w:val="001E1546"/>
    <w:rsid w:val="001E206F"/>
    <w:rsid w:val="001E2083"/>
    <w:rsid w:val="001E2196"/>
    <w:rsid w:val="001E27D0"/>
    <w:rsid w:val="001E307D"/>
    <w:rsid w:val="001E4503"/>
    <w:rsid w:val="001E45C7"/>
    <w:rsid w:val="001E510F"/>
    <w:rsid w:val="001E51F6"/>
    <w:rsid w:val="001E56BC"/>
    <w:rsid w:val="001E6FA1"/>
    <w:rsid w:val="001E77E1"/>
    <w:rsid w:val="001F04C5"/>
    <w:rsid w:val="001F1BEA"/>
    <w:rsid w:val="001F21CD"/>
    <w:rsid w:val="001F2D7B"/>
    <w:rsid w:val="001F52FD"/>
    <w:rsid w:val="001F64C2"/>
    <w:rsid w:val="001F6900"/>
    <w:rsid w:val="001F75C6"/>
    <w:rsid w:val="001F76D2"/>
    <w:rsid w:val="001F7A01"/>
    <w:rsid w:val="001F7B31"/>
    <w:rsid w:val="00201BEF"/>
    <w:rsid w:val="002028F0"/>
    <w:rsid w:val="0020327D"/>
    <w:rsid w:val="002037E0"/>
    <w:rsid w:val="002041A5"/>
    <w:rsid w:val="00204D88"/>
    <w:rsid w:val="00205D17"/>
    <w:rsid w:val="00206F2D"/>
    <w:rsid w:val="00207323"/>
    <w:rsid w:val="002107A2"/>
    <w:rsid w:val="00211143"/>
    <w:rsid w:val="002118AF"/>
    <w:rsid w:val="0021198C"/>
    <w:rsid w:val="00211F07"/>
    <w:rsid w:val="00211F8E"/>
    <w:rsid w:val="00212797"/>
    <w:rsid w:val="00213619"/>
    <w:rsid w:val="00213A84"/>
    <w:rsid w:val="00213E41"/>
    <w:rsid w:val="00215AA8"/>
    <w:rsid w:val="002166D9"/>
    <w:rsid w:val="002173C3"/>
    <w:rsid w:val="00217465"/>
    <w:rsid w:val="00217771"/>
    <w:rsid w:val="002178B9"/>
    <w:rsid w:val="0022028A"/>
    <w:rsid w:val="0022051E"/>
    <w:rsid w:val="0022073B"/>
    <w:rsid w:val="00220D4E"/>
    <w:rsid w:val="00221B24"/>
    <w:rsid w:val="00221C26"/>
    <w:rsid w:val="00221E3E"/>
    <w:rsid w:val="00221F06"/>
    <w:rsid w:val="00222C46"/>
    <w:rsid w:val="00223E34"/>
    <w:rsid w:val="00224D62"/>
    <w:rsid w:val="00226EBF"/>
    <w:rsid w:val="00227570"/>
    <w:rsid w:val="002307D1"/>
    <w:rsid w:val="00231477"/>
    <w:rsid w:val="00231CE5"/>
    <w:rsid w:val="002321A2"/>
    <w:rsid w:val="00232D78"/>
    <w:rsid w:val="0023349E"/>
    <w:rsid w:val="002339F7"/>
    <w:rsid w:val="00233CFC"/>
    <w:rsid w:val="00233F85"/>
    <w:rsid w:val="002351D9"/>
    <w:rsid w:val="00236B2A"/>
    <w:rsid w:val="002371E3"/>
    <w:rsid w:val="00240530"/>
    <w:rsid w:val="00240B39"/>
    <w:rsid w:val="00240C26"/>
    <w:rsid w:val="002412B1"/>
    <w:rsid w:val="00241FA2"/>
    <w:rsid w:val="00242579"/>
    <w:rsid w:val="00242D65"/>
    <w:rsid w:val="0024303D"/>
    <w:rsid w:val="002434D6"/>
    <w:rsid w:val="00243CCF"/>
    <w:rsid w:val="00244F8F"/>
    <w:rsid w:val="00245DC5"/>
    <w:rsid w:val="002473BC"/>
    <w:rsid w:val="002476CA"/>
    <w:rsid w:val="002502C8"/>
    <w:rsid w:val="00250B1C"/>
    <w:rsid w:val="0025135C"/>
    <w:rsid w:val="00252230"/>
    <w:rsid w:val="00252E92"/>
    <w:rsid w:val="00252F37"/>
    <w:rsid w:val="00252F74"/>
    <w:rsid w:val="00255D13"/>
    <w:rsid w:val="00256AD9"/>
    <w:rsid w:val="002577E3"/>
    <w:rsid w:val="00257F4F"/>
    <w:rsid w:val="00257F8C"/>
    <w:rsid w:val="0026050B"/>
    <w:rsid w:val="00261349"/>
    <w:rsid w:val="00261920"/>
    <w:rsid w:val="00261ADC"/>
    <w:rsid w:val="00263BF4"/>
    <w:rsid w:val="00263F89"/>
    <w:rsid w:val="00265520"/>
    <w:rsid w:val="00265BC1"/>
    <w:rsid w:val="002670DA"/>
    <w:rsid w:val="0026763A"/>
    <w:rsid w:val="00271B4B"/>
    <w:rsid w:val="002721E8"/>
    <w:rsid w:val="00273082"/>
    <w:rsid w:val="00273F22"/>
    <w:rsid w:val="00274546"/>
    <w:rsid w:val="00274CA7"/>
    <w:rsid w:val="00274F93"/>
    <w:rsid w:val="002750C1"/>
    <w:rsid w:val="00275845"/>
    <w:rsid w:val="00276269"/>
    <w:rsid w:val="0027674A"/>
    <w:rsid w:val="00277C35"/>
    <w:rsid w:val="00281CE1"/>
    <w:rsid w:val="002828AF"/>
    <w:rsid w:val="00282D0F"/>
    <w:rsid w:val="002830F2"/>
    <w:rsid w:val="002831DC"/>
    <w:rsid w:val="00283931"/>
    <w:rsid w:val="00283EA8"/>
    <w:rsid w:val="00283FC0"/>
    <w:rsid w:val="0028435F"/>
    <w:rsid w:val="00284597"/>
    <w:rsid w:val="00284803"/>
    <w:rsid w:val="00284937"/>
    <w:rsid w:val="002851FF"/>
    <w:rsid w:val="0029072B"/>
    <w:rsid w:val="00290938"/>
    <w:rsid w:val="00290A80"/>
    <w:rsid w:val="002915F6"/>
    <w:rsid w:val="00291CCB"/>
    <w:rsid w:val="002922EC"/>
    <w:rsid w:val="002935F3"/>
    <w:rsid w:val="00293650"/>
    <w:rsid w:val="00293C2C"/>
    <w:rsid w:val="00293D01"/>
    <w:rsid w:val="0029400F"/>
    <w:rsid w:val="002944AC"/>
    <w:rsid w:val="00295895"/>
    <w:rsid w:val="00295BA4"/>
    <w:rsid w:val="0029636E"/>
    <w:rsid w:val="002968FA"/>
    <w:rsid w:val="00297CF5"/>
    <w:rsid w:val="002A00CE"/>
    <w:rsid w:val="002A0244"/>
    <w:rsid w:val="002A10C9"/>
    <w:rsid w:val="002A1C2B"/>
    <w:rsid w:val="002A1D9B"/>
    <w:rsid w:val="002A28C4"/>
    <w:rsid w:val="002A32BC"/>
    <w:rsid w:val="002A3D28"/>
    <w:rsid w:val="002A3D6A"/>
    <w:rsid w:val="002A4911"/>
    <w:rsid w:val="002A512A"/>
    <w:rsid w:val="002A5A32"/>
    <w:rsid w:val="002A5F0C"/>
    <w:rsid w:val="002B0424"/>
    <w:rsid w:val="002B08A6"/>
    <w:rsid w:val="002B13BB"/>
    <w:rsid w:val="002B22DB"/>
    <w:rsid w:val="002B2421"/>
    <w:rsid w:val="002B25CB"/>
    <w:rsid w:val="002B296A"/>
    <w:rsid w:val="002B3F64"/>
    <w:rsid w:val="002B4974"/>
    <w:rsid w:val="002B50D6"/>
    <w:rsid w:val="002B533E"/>
    <w:rsid w:val="002B57B0"/>
    <w:rsid w:val="002B5D79"/>
    <w:rsid w:val="002C1626"/>
    <w:rsid w:val="002C24AD"/>
    <w:rsid w:val="002C297A"/>
    <w:rsid w:val="002C2C78"/>
    <w:rsid w:val="002C3167"/>
    <w:rsid w:val="002C38AE"/>
    <w:rsid w:val="002C38D6"/>
    <w:rsid w:val="002C4370"/>
    <w:rsid w:val="002C43EA"/>
    <w:rsid w:val="002C4D6B"/>
    <w:rsid w:val="002C5742"/>
    <w:rsid w:val="002C5A32"/>
    <w:rsid w:val="002C5B3B"/>
    <w:rsid w:val="002C6895"/>
    <w:rsid w:val="002C6E6B"/>
    <w:rsid w:val="002C70FE"/>
    <w:rsid w:val="002C7919"/>
    <w:rsid w:val="002D0983"/>
    <w:rsid w:val="002D09C5"/>
    <w:rsid w:val="002D19DA"/>
    <w:rsid w:val="002D280E"/>
    <w:rsid w:val="002D37E0"/>
    <w:rsid w:val="002D509B"/>
    <w:rsid w:val="002D5E6C"/>
    <w:rsid w:val="002D6ECE"/>
    <w:rsid w:val="002D7578"/>
    <w:rsid w:val="002D7DC9"/>
    <w:rsid w:val="002E0106"/>
    <w:rsid w:val="002E0124"/>
    <w:rsid w:val="002E09A6"/>
    <w:rsid w:val="002E1171"/>
    <w:rsid w:val="002E18EB"/>
    <w:rsid w:val="002E1FB1"/>
    <w:rsid w:val="002E25EC"/>
    <w:rsid w:val="002E2647"/>
    <w:rsid w:val="002E2D87"/>
    <w:rsid w:val="002E2FC7"/>
    <w:rsid w:val="002E3535"/>
    <w:rsid w:val="002E3AFA"/>
    <w:rsid w:val="002E3D99"/>
    <w:rsid w:val="002E3EDB"/>
    <w:rsid w:val="002E411F"/>
    <w:rsid w:val="002E4C3D"/>
    <w:rsid w:val="002E4FCF"/>
    <w:rsid w:val="002E51F4"/>
    <w:rsid w:val="002E5721"/>
    <w:rsid w:val="002E5BC6"/>
    <w:rsid w:val="002E6A8B"/>
    <w:rsid w:val="002E7658"/>
    <w:rsid w:val="002F0D8D"/>
    <w:rsid w:val="002F0E0B"/>
    <w:rsid w:val="002F20A8"/>
    <w:rsid w:val="002F21F4"/>
    <w:rsid w:val="002F22AD"/>
    <w:rsid w:val="002F2302"/>
    <w:rsid w:val="002F4CE6"/>
    <w:rsid w:val="002F519D"/>
    <w:rsid w:val="002F56C6"/>
    <w:rsid w:val="002F5838"/>
    <w:rsid w:val="002F5D9B"/>
    <w:rsid w:val="002F6195"/>
    <w:rsid w:val="002F658F"/>
    <w:rsid w:val="002F6CA0"/>
    <w:rsid w:val="002F74E5"/>
    <w:rsid w:val="002F776E"/>
    <w:rsid w:val="00300087"/>
    <w:rsid w:val="00300F49"/>
    <w:rsid w:val="00301D97"/>
    <w:rsid w:val="00302446"/>
    <w:rsid w:val="00302501"/>
    <w:rsid w:val="00304198"/>
    <w:rsid w:val="00304E7B"/>
    <w:rsid w:val="0030580E"/>
    <w:rsid w:val="00305A36"/>
    <w:rsid w:val="00306304"/>
    <w:rsid w:val="0030744B"/>
    <w:rsid w:val="003075F0"/>
    <w:rsid w:val="00307CEE"/>
    <w:rsid w:val="00307D19"/>
    <w:rsid w:val="00307F68"/>
    <w:rsid w:val="00310337"/>
    <w:rsid w:val="0031342A"/>
    <w:rsid w:val="0031365A"/>
    <w:rsid w:val="00313AD0"/>
    <w:rsid w:val="00314081"/>
    <w:rsid w:val="003140C5"/>
    <w:rsid w:val="0031424E"/>
    <w:rsid w:val="003145B1"/>
    <w:rsid w:val="00314CC6"/>
    <w:rsid w:val="0031750C"/>
    <w:rsid w:val="003201DC"/>
    <w:rsid w:val="00320852"/>
    <w:rsid w:val="00320FC5"/>
    <w:rsid w:val="00321929"/>
    <w:rsid w:val="00321AD4"/>
    <w:rsid w:val="003228C8"/>
    <w:rsid w:val="00322B6E"/>
    <w:rsid w:val="0032359D"/>
    <w:rsid w:val="00323947"/>
    <w:rsid w:val="00326455"/>
    <w:rsid w:val="00326559"/>
    <w:rsid w:val="00327B5C"/>
    <w:rsid w:val="00327E6A"/>
    <w:rsid w:val="0033004C"/>
    <w:rsid w:val="003304A8"/>
    <w:rsid w:val="00333171"/>
    <w:rsid w:val="0033339C"/>
    <w:rsid w:val="00334566"/>
    <w:rsid w:val="003352C9"/>
    <w:rsid w:val="00335AC8"/>
    <w:rsid w:val="00336AB5"/>
    <w:rsid w:val="00336EDE"/>
    <w:rsid w:val="00340860"/>
    <w:rsid w:val="003412A7"/>
    <w:rsid w:val="00341578"/>
    <w:rsid w:val="00341839"/>
    <w:rsid w:val="00341F4E"/>
    <w:rsid w:val="00342BC1"/>
    <w:rsid w:val="00342EA3"/>
    <w:rsid w:val="0034416F"/>
    <w:rsid w:val="003441EF"/>
    <w:rsid w:val="00344238"/>
    <w:rsid w:val="00344867"/>
    <w:rsid w:val="003452FC"/>
    <w:rsid w:val="00345516"/>
    <w:rsid w:val="0034685F"/>
    <w:rsid w:val="00346BAF"/>
    <w:rsid w:val="003472BB"/>
    <w:rsid w:val="00347AFB"/>
    <w:rsid w:val="00347ED9"/>
    <w:rsid w:val="00350015"/>
    <w:rsid w:val="00350423"/>
    <w:rsid w:val="00350511"/>
    <w:rsid w:val="00350B5A"/>
    <w:rsid w:val="003510D8"/>
    <w:rsid w:val="00351347"/>
    <w:rsid w:val="00351BA2"/>
    <w:rsid w:val="00351D19"/>
    <w:rsid w:val="0035285A"/>
    <w:rsid w:val="00353256"/>
    <w:rsid w:val="003539D4"/>
    <w:rsid w:val="00354A1B"/>
    <w:rsid w:val="00355424"/>
    <w:rsid w:val="0035680F"/>
    <w:rsid w:val="00356D1E"/>
    <w:rsid w:val="00357802"/>
    <w:rsid w:val="00360264"/>
    <w:rsid w:val="00360300"/>
    <w:rsid w:val="00360BA9"/>
    <w:rsid w:val="00361258"/>
    <w:rsid w:val="0036275D"/>
    <w:rsid w:val="0036289F"/>
    <w:rsid w:val="00363BD6"/>
    <w:rsid w:val="003643CC"/>
    <w:rsid w:val="00364717"/>
    <w:rsid w:val="00364F6B"/>
    <w:rsid w:val="00365022"/>
    <w:rsid w:val="003668B8"/>
    <w:rsid w:val="00366966"/>
    <w:rsid w:val="003669F2"/>
    <w:rsid w:val="00367792"/>
    <w:rsid w:val="0037044D"/>
    <w:rsid w:val="00370E56"/>
    <w:rsid w:val="00371037"/>
    <w:rsid w:val="00371977"/>
    <w:rsid w:val="00371BB1"/>
    <w:rsid w:val="0037212F"/>
    <w:rsid w:val="00372EEC"/>
    <w:rsid w:val="00373063"/>
    <w:rsid w:val="0037417A"/>
    <w:rsid w:val="00374541"/>
    <w:rsid w:val="00374C23"/>
    <w:rsid w:val="00374F5A"/>
    <w:rsid w:val="00376768"/>
    <w:rsid w:val="0037688C"/>
    <w:rsid w:val="003773CE"/>
    <w:rsid w:val="00380323"/>
    <w:rsid w:val="00380708"/>
    <w:rsid w:val="00380B47"/>
    <w:rsid w:val="00381D32"/>
    <w:rsid w:val="00382344"/>
    <w:rsid w:val="00382C16"/>
    <w:rsid w:val="00382D82"/>
    <w:rsid w:val="00383082"/>
    <w:rsid w:val="0038330A"/>
    <w:rsid w:val="00383A2E"/>
    <w:rsid w:val="00383B72"/>
    <w:rsid w:val="0038405B"/>
    <w:rsid w:val="00384195"/>
    <w:rsid w:val="003846B5"/>
    <w:rsid w:val="00384C40"/>
    <w:rsid w:val="003850F5"/>
    <w:rsid w:val="003856A5"/>
    <w:rsid w:val="00385D87"/>
    <w:rsid w:val="00386089"/>
    <w:rsid w:val="00386B04"/>
    <w:rsid w:val="003871DB"/>
    <w:rsid w:val="003877CD"/>
    <w:rsid w:val="003902B9"/>
    <w:rsid w:val="00391421"/>
    <w:rsid w:val="00391DBE"/>
    <w:rsid w:val="0039204B"/>
    <w:rsid w:val="003924F0"/>
    <w:rsid w:val="003939CF"/>
    <w:rsid w:val="003950DB"/>
    <w:rsid w:val="00395168"/>
    <w:rsid w:val="003957A5"/>
    <w:rsid w:val="00395AB8"/>
    <w:rsid w:val="00395C8E"/>
    <w:rsid w:val="00395D49"/>
    <w:rsid w:val="00397AE4"/>
    <w:rsid w:val="003A02E4"/>
    <w:rsid w:val="003A049B"/>
    <w:rsid w:val="003A069A"/>
    <w:rsid w:val="003A0B98"/>
    <w:rsid w:val="003A0CD6"/>
    <w:rsid w:val="003A104B"/>
    <w:rsid w:val="003A10AD"/>
    <w:rsid w:val="003A1133"/>
    <w:rsid w:val="003A180B"/>
    <w:rsid w:val="003A1E50"/>
    <w:rsid w:val="003A21E2"/>
    <w:rsid w:val="003A2854"/>
    <w:rsid w:val="003A2AEE"/>
    <w:rsid w:val="003A3EC6"/>
    <w:rsid w:val="003A45BE"/>
    <w:rsid w:val="003A4D3C"/>
    <w:rsid w:val="003B00AB"/>
    <w:rsid w:val="003B0595"/>
    <w:rsid w:val="003B0938"/>
    <w:rsid w:val="003B3109"/>
    <w:rsid w:val="003B319E"/>
    <w:rsid w:val="003B4231"/>
    <w:rsid w:val="003B43A8"/>
    <w:rsid w:val="003B47F2"/>
    <w:rsid w:val="003B496C"/>
    <w:rsid w:val="003B4DF5"/>
    <w:rsid w:val="003B548A"/>
    <w:rsid w:val="003B57C3"/>
    <w:rsid w:val="003B7249"/>
    <w:rsid w:val="003B7849"/>
    <w:rsid w:val="003B79F2"/>
    <w:rsid w:val="003C075B"/>
    <w:rsid w:val="003C0E10"/>
    <w:rsid w:val="003C2243"/>
    <w:rsid w:val="003C2753"/>
    <w:rsid w:val="003C27B8"/>
    <w:rsid w:val="003C39DC"/>
    <w:rsid w:val="003C3B69"/>
    <w:rsid w:val="003C4919"/>
    <w:rsid w:val="003C539D"/>
    <w:rsid w:val="003C5696"/>
    <w:rsid w:val="003C64A0"/>
    <w:rsid w:val="003D0644"/>
    <w:rsid w:val="003D11C4"/>
    <w:rsid w:val="003D1640"/>
    <w:rsid w:val="003D3009"/>
    <w:rsid w:val="003D312D"/>
    <w:rsid w:val="003D4BE3"/>
    <w:rsid w:val="003D4D53"/>
    <w:rsid w:val="003D526C"/>
    <w:rsid w:val="003D55CD"/>
    <w:rsid w:val="003E06E1"/>
    <w:rsid w:val="003E0CD3"/>
    <w:rsid w:val="003E104C"/>
    <w:rsid w:val="003E1428"/>
    <w:rsid w:val="003E149C"/>
    <w:rsid w:val="003E16AC"/>
    <w:rsid w:val="003E19A4"/>
    <w:rsid w:val="003E1C84"/>
    <w:rsid w:val="003E1DA7"/>
    <w:rsid w:val="003E3348"/>
    <w:rsid w:val="003E4B75"/>
    <w:rsid w:val="003E4B7F"/>
    <w:rsid w:val="003E4DE1"/>
    <w:rsid w:val="003E5429"/>
    <w:rsid w:val="003E5A98"/>
    <w:rsid w:val="003E6DB9"/>
    <w:rsid w:val="003E7262"/>
    <w:rsid w:val="003F0632"/>
    <w:rsid w:val="003F2606"/>
    <w:rsid w:val="003F3782"/>
    <w:rsid w:val="003F5ED2"/>
    <w:rsid w:val="003F691B"/>
    <w:rsid w:val="003F6C9C"/>
    <w:rsid w:val="003F6F91"/>
    <w:rsid w:val="00400088"/>
    <w:rsid w:val="004008F0"/>
    <w:rsid w:val="00400FA6"/>
    <w:rsid w:val="00401112"/>
    <w:rsid w:val="004012A4"/>
    <w:rsid w:val="004015F3"/>
    <w:rsid w:val="00401635"/>
    <w:rsid w:val="00402127"/>
    <w:rsid w:val="004021D1"/>
    <w:rsid w:val="00402BFF"/>
    <w:rsid w:val="00402DF1"/>
    <w:rsid w:val="00405008"/>
    <w:rsid w:val="004054D7"/>
    <w:rsid w:val="00407107"/>
    <w:rsid w:val="004073AB"/>
    <w:rsid w:val="00411656"/>
    <w:rsid w:val="00412140"/>
    <w:rsid w:val="004123A1"/>
    <w:rsid w:val="00413013"/>
    <w:rsid w:val="00413B03"/>
    <w:rsid w:val="00414090"/>
    <w:rsid w:val="004159E7"/>
    <w:rsid w:val="00415BE0"/>
    <w:rsid w:val="00415E96"/>
    <w:rsid w:val="00417A0B"/>
    <w:rsid w:val="00417D46"/>
    <w:rsid w:val="00420103"/>
    <w:rsid w:val="00420687"/>
    <w:rsid w:val="00420A47"/>
    <w:rsid w:val="00420CDD"/>
    <w:rsid w:val="004222D6"/>
    <w:rsid w:val="004222D8"/>
    <w:rsid w:val="00422CC9"/>
    <w:rsid w:val="00422CD0"/>
    <w:rsid w:val="00423143"/>
    <w:rsid w:val="00423D1B"/>
    <w:rsid w:val="00424903"/>
    <w:rsid w:val="00424EF1"/>
    <w:rsid w:val="004250FB"/>
    <w:rsid w:val="00425307"/>
    <w:rsid w:val="004261F6"/>
    <w:rsid w:val="00426393"/>
    <w:rsid w:val="004265FB"/>
    <w:rsid w:val="00426D62"/>
    <w:rsid w:val="004312FE"/>
    <w:rsid w:val="004313A0"/>
    <w:rsid w:val="00432258"/>
    <w:rsid w:val="00434260"/>
    <w:rsid w:val="00434A6F"/>
    <w:rsid w:val="00434BC8"/>
    <w:rsid w:val="00436146"/>
    <w:rsid w:val="00436B1B"/>
    <w:rsid w:val="0043785C"/>
    <w:rsid w:val="00437B28"/>
    <w:rsid w:val="0044004C"/>
    <w:rsid w:val="0044010E"/>
    <w:rsid w:val="0044103C"/>
    <w:rsid w:val="0044127B"/>
    <w:rsid w:val="004414C9"/>
    <w:rsid w:val="00443DE9"/>
    <w:rsid w:val="00444CC8"/>
    <w:rsid w:val="00445DE2"/>
    <w:rsid w:val="00446705"/>
    <w:rsid w:val="00446742"/>
    <w:rsid w:val="00447041"/>
    <w:rsid w:val="0045083C"/>
    <w:rsid w:val="00450886"/>
    <w:rsid w:val="0045183D"/>
    <w:rsid w:val="00451A5E"/>
    <w:rsid w:val="00451EC3"/>
    <w:rsid w:val="004522D5"/>
    <w:rsid w:val="00452A20"/>
    <w:rsid w:val="00453173"/>
    <w:rsid w:val="00454B4D"/>
    <w:rsid w:val="00455C9C"/>
    <w:rsid w:val="00455DAF"/>
    <w:rsid w:val="004563C3"/>
    <w:rsid w:val="00456B53"/>
    <w:rsid w:val="004572C2"/>
    <w:rsid w:val="00457EC7"/>
    <w:rsid w:val="00460694"/>
    <w:rsid w:val="0046136C"/>
    <w:rsid w:val="004613DD"/>
    <w:rsid w:val="0046227C"/>
    <w:rsid w:val="00462797"/>
    <w:rsid w:val="004629EB"/>
    <w:rsid w:val="00465C79"/>
    <w:rsid w:val="00465FE8"/>
    <w:rsid w:val="004662A6"/>
    <w:rsid w:val="00470512"/>
    <w:rsid w:val="00470BC1"/>
    <w:rsid w:val="004715D4"/>
    <w:rsid w:val="00471D58"/>
    <w:rsid w:val="004737B7"/>
    <w:rsid w:val="004737BC"/>
    <w:rsid w:val="004745D7"/>
    <w:rsid w:val="00475099"/>
    <w:rsid w:val="004756C5"/>
    <w:rsid w:val="00475C0A"/>
    <w:rsid w:val="0047615C"/>
    <w:rsid w:val="004761BE"/>
    <w:rsid w:val="004763F2"/>
    <w:rsid w:val="00476475"/>
    <w:rsid w:val="00476E1B"/>
    <w:rsid w:val="00476F1F"/>
    <w:rsid w:val="00477E4D"/>
    <w:rsid w:val="004805FB"/>
    <w:rsid w:val="00480665"/>
    <w:rsid w:val="00480848"/>
    <w:rsid w:val="004821FA"/>
    <w:rsid w:val="00483259"/>
    <w:rsid w:val="00483310"/>
    <w:rsid w:val="00485C87"/>
    <w:rsid w:val="0048627B"/>
    <w:rsid w:val="0048656C"/>
    <w:rsid w:val="00486641"/>
    <w:rsid w:val="00486B1E"/>
    <w:rsid w:val="00487963"/>
    <w:rsid w:val="0049089A"/>
    <w:rsid w:val="0049100D"/>
    <w:rsid w:val="00491696"/>
    <w:rsid w:val="004916A1"/>
    <w:rsid w:val="00491D0E"/>
    <w:rsid w:val="004929BD"/>
    <w:rsid w:val="00492B06"/>
    <w:rsid w:val="0049310A"/>
    <w:rsid w:val="00493DE9"/>
    <w:rsid w:val="0049655C"/>
    <w:rsid w:val="00496645"/>
    <w:rsid w:val="004969B3"/>
    <w:rsid w:val="00496BAD"/>
    <w:rsid w:val="00497B34"/>
    <w:rsid w:val="004A02BF"/>
    <w:rsid w:val="004A052F"/>
    <w:rsid w:val="004A0ABA"/>
    <w:rsid w:val="004A151C"/>
    <w:rsid w:val="004A17EA"/>
    <w:rsid w:val="004A228E"/>
    <w:rsid w:val="004A2520"/>
    <w:rsid w:val="004A2E32"/>
    <w:rsid w:val="004A41AA"/>
    <w:rsid w:val="004A53F2"/>
    <w:rsid w:val="004A6D86"/>
    <w:rsid w:val="004A721C"/>
    <w:rsid w:val="004A7689"/>
    <w:rsid w:val="004A78C8"/>
    <w:rsid w:val="004B0CE4"/>
    <w:rsid w:val="004B13E4"/>
    <w:rsid w:val="004B154B"/>
    <w:rsid w:val="004B1B0F"/>
    <w:rsid w:val="004B2770"/>
    <w:rsid w:val="004B355C"/>
    <w:rsid w:val="004B39FC"/>
    <w:rsid w:val="004B3B23"/>
    <w:rsid w:val="004B3D89"/>
    <w:rsid w:val="004B3F66"/>
    <w:rsid w:val="004B3FB1"/>
    <w:rsid w:val="004B4448"/>
    <w:rsid w:val="004B4726"/>
    <w:rsid w:val="004B6588"/>
    <w:rsid w:val="004B7468"/>
    <w:rsid w:val="004C0183"/>
    <w:rsid w:val="004C0578"/>
    <w:rsid w:val="004C05A8"/>
    <w:rsid w:val="004C140B"/>
    <w:rsid w:val="004C1E45"/>
    <w:rsid w:val="004C1EF7"/>
    <w:rsid w:val="004C2180"/>
    <w:rsid w:val="004C2427"/>
    <w:rsid w:val="004C2428"/>
    <w:rsid w:val="004C2D83"/>
    <w:rsid w:val="004C35EE"/>
    <w:rsid w:val="004C36EF"/>
    <w:rsid w:val="004C6429"/>
    <w:rsid w:val="004C6918"/>
    <w:rsid w:val="004C6DFD"/>
    <w:rsid w:val="004C7946"/>
    <w:rsid w:val="004D0FE0"/>
    <w:rsid w:val="004D107B"/>
    <w:rsid w:val="004D1330"/>
    <w:rsid w:val="004D194D"/>
    <w:rsid w:val="004D2796"/>
    <w:rsid w:val="004D2962"/>
    <w:rsid w:val="004D2AB5"/>
    <w:rsid w:val="004D30A5"/>
    <w:rsid w:val="004D40DA"/>
    <w:rsid w:val="004D40E6"/>
    <w:rsid w:val="004D40E9"/>
    <w:rsid w:val="004D4841"/>
    <w:rsid w:val="004D523E"/>
    <w:rsid w:val="004D5BBE"/>
    <w:rsid w:val="004D66FD"/>
    <w:rsid w:val="004D68B4"/>
    <w:rsid w:val="004D6EEE"/>
    <w:rsid w:val="004D776E"/>
    <w:rsid w:val="004D7C23"/>
    <w:rsid w:val="004D7E65"/>
    <w:rsid w:val="004D7F74"/>
    <w:rsid w:val="004E0ACC"/>
    <w:rsid w:val="004E11C5"/>
    <w:rsid w:val="004E1B30"/>
    <w:rsid w:val="004E1B71"/>
    <w:rsid w:val="004E355B"/>
    <w:rsid w:val="004E35E5"/>
    <w:rsid w:val="004E37FD"/>
    <w:rsid w:val="004E39D6"/>
    <w:rsid w:val="004E3DCF"/>
    <w:rsid w:val="004E5FEC"/>
    <w:rsid w:val="004E6BDE"/>
    <w:rsid w:val="004E6DD8"/>
    <w:rsid w:val="004E7572"/>
    <w:rsid w:val="004F0AC1"/>
    <w:rsid w:val="004F1BB9"/>
    <w:rsid w:val="004F29CB"/>
    <w:rsid w:val="004F423C"/>
    <w:rsid w:val="004F51E3"/>
    <w:rsid w:val="004F598C"/>
    <w:rsid w:val="004F5FB0"/>
    <w:rsid w:val="004F7168"/>
    <w:rsid w:val="004F7A7F"/>
    <w:rsid w:val="004F7D00"/>
    <w:rsid w:val="00500168"/>
    <w:rsid w:val="00500175"/>
    <w:rsid w:val="00500233"/>
    <w:rsid w:val="00501250"/>
    <w:rsid w:val="00503C0A"/>
    <w:rsid w:val="00504043"/>
    <w:rsid w:val="00504441"/>
    <w:rsid w:val="00504595"/>
    <w:rsid w:val="00505581"/>
    <w:rsid w:val="0050674B"/>
    <w:rsid w:val="00506D46"/>
    <w:rsid w:val="00507344"/>
    <w:rsid w:val="005075A6"/>
    <w:rsid w:val="00510BB1"/>
    <w:rsid w:val="0051131E"/>
    <w:rsid w:val="005113AC"/>
    <w:rsid w:val="00511934"/>
    <w:rsid w:val="00511E50"/>
    <w:rsid w:val="0051423C"/>
    <w:rsid w:val="005143C3"/>
    <w:rsid w:val="00515D83"/>
    <w:rsid w:val="00517561"/>
    <w:rsid w:val="00517B9D"/>
    <w:rsid w:val="00520E5A"/>
    <w:rsid w:val="00521044"/>
    <w:rsid w:val="00521371"/>
    <w:rsid w:val="0052195D"/>
    <w:rsid w:val="00521A64"/>
    <w:rsid w:val="005221D9"/>
    <w:rsid w:val="0052267D"/>
    <w:rsid w:val="00523017"/>
    <w:rsid w:val="00523B29"/>
    <w:rsid w:val="00523B54"/>
    <w:rsid w:val="00524090"/>
    <w:rsid w:val="005252AB"/>
    <w:rsid w:val="005265D4"/>
    <w:rsid w:val="0053187E"/>
    <w:rsid w:val="00532247"/>
    <w:rsid w:val="00532A23"/>
    <w:rsid w:val="00532B63"/>
    <w:rsid w:val="00532C1E"/>
    <w:rsid w:val="00532F4B"/>
    <w:rsid w:val="00533182"/>
    <w:rsid w:val="005335D7"/>
    <w:rsid w:val="00533AD9"/>
    <w:rsid w:val="00534C9D"/>
    <w:rsid w:val="0053525E"/>
    <w:rsid w:val="00535692"/>
    <w:rsid w:val="005358BE"/>
    <w:rsid w:val="00535F21"/>
    <w:rsid w:val="00536228"/>
    <w:rsid w:val="00536B06"/>
    <w:rsid w:val="00536F18"/>
    <w:rsid w:val="00537268"/>
    <w:rsid w:val="005379BA"/>
    <w:rsid w:val="005412EF"/>
    <w:rsid w:val="005421AA"/>
    <w:rsid w:val="00542F59"/>
    <w:rsid w:val="00544560"/>
    <w:rsid w:val="00544910"/>
    <w:rsid w:val="00544A02"/>
    <w:rsid w:val="00544C7C"/>
    <w:rsid w:val="005463A2"/>
    <w:rsid w:val="00547058"/>
    <w:rsid w:val="00547547"/>
    <w:rsid w:val="0055011C"/>
    <w:rsid w:val="0055031F"/>
    <w:rsid w:val="005509F4"/>
    <w:rsid w:val="00550CC6"/>
    <w:rsid w:val="0055184E"/>
    <w:rsid w:val="0055263E"/>
    <w:rsid w:val="0055349B"/>
    <w:rsid w:val="0055383B"/>
    <w:rsid w:val="0055399B"/>
    <w:rsid w:val="0055450C"/>
    <w:rsid w:val="005546F4"/>
    <w:rsid w:val="005549F4"/>
    <w:rsid w:val="005554AE"/>
    <w:rsid w:val="005557A6"/>
    <w:rsid w:val="005558AA"/>
    <w:rsid w:val="005559E3"/>
    <w:rsid w:val="0056185B"/>
    <w:rsid w:val="0056269E"/>
    <w:rsid w:val="00562B25"/>
    <w:rsid w:val="00562D2C"/>
    <w:rsid w:val="00563DC1"/>
    <w:rsid w:val="00564C79"/>
    <w:rsid w:val="00565053"/>
    <w:rsid w:val="00565CAD"/>
    <w:rsid w:val="0056647C"/>
    <w:rsid w:val="00566CDB"/>
    <w:rsid w:val="005679D2"/>
    <w:rsid w:val="005706DC"/>
    <w:rsid w:val="00572460"/>
    <w:rsid w:val="005724AD"/>
    <w:rsid w:val="005727A8"/>
    <w:rsid w:val="00572E5E"/>
    <w:rsid w:val="00573A76"/>
    <w:rsid w:val="00574081"/>
    <w:rsid w:val="0057469F"/>
    <w:rsid w:val="00574BC5"/>
    <w:rsid w:val="00574ED9"/>
    <w:rsid w:val="00575BCB"/>
    <w:rsid w:val="00580EC9"/>
    <w:rsid w:val="00581284"/>
    <w:rsid w:val="00581455"/>
    <w:rsid w:val="0058177D"/>
    <w:rsid w:val="0058208F"/>
    <w:rsid w:val="00582C4F"/>
    <w:rsid w:val="0058374D"/>
    <w:rsid w:val="00583789"/>
    <w:rsid w:val="00584D48"/>
    <w:rsid w:val="005850E8"/>
    <w:rsid w:val="0058510F"/>
    <w:rsid w:val="00586450"/>
    <w:rsid w:val="00590412"/>
    <w:rsid w:val="0059071F"/>
    <w:rsid w:val="00590AA7"/>
    <w:rsid w:val="00591C43"/>
    <w:rsid w:val="00591C98"/>
    <w:rsid w:val="00591DFA"/>
    <w:rsid w:val="005920DD"/>
    <w:rsid w:val="0059391B"/>
    <w:rsid w:val="00593BD2"/>
    <w:rsid w:val="00593EEC"/>
    <w:rsid w:val="005968BC"/>
    <w:rsid w:val="00596A23"/>
    <w:rsid w:val="00596C67"/>
    <w:rsid w:val="005975C9"/>
    <w:rsid w:val="005975F8"/>
    <w:rsid w:val="00597F78"/>
    <w:rsid w:val="005A0493"/>
    <w:rsid w:val="005A0C1B"/>
    <w:rsid w:val="005A1F6A"/>
    <w:rsid w:val="005A2BFB"/>
    <w:rsid w:val="005A30AB"/>
    <w:rsid w:val="005A343C"/>
    <w:rsid w:val="005A40C7"/>
    <w:rsid w:val="005A451E"/>
    <w:rsid w:val="005A480C"/>
    <w:rsid w:val="005A4A80"/>
    <w:rsid w:val="005A5767"/>
    <w:rsid w:val="005A5E29"/>
    <w:rsid w:val="005A5FDA"/>
    <w:rsid w:val="005A79D6"/>
    <w:rsid w:val="005A7FFB"/>
    <w:rsid w:val="005B0269"/>
    <w:rsid w:val="005B027E"/>
    <w:rsid w:val="005B043B"/>
    <w:rsid w:val="005B11EE"/>
    <w:rsid w:val="005B17B3"/>
    <w:rsid w:val="005B1B57"/>
    <w:rsid w:val="005B2533"/>
    <w:rsid w:val="005B2DED"/>
    <w:rsid w:val="005B2F4E"/>
    <w:rsid w:val="005B353F"/>
    <w:rsid w:val="005B44CD"/>
    <w:rsid w:val="005B4862"/>
    <w:rsid w:val="005B4D7F"/>
    <w:rsid w:val="005B5155"/>
    <w:rsid w:val="005B66E3"/>
    <w:rsid w:val="005B6BA8"/>
    <w:rsid w:val="005B718E"/>
    <w:rsid w:val="005C05D4"/>
    <w:rsid w:val="005C33F2"/>
    <w:rsid w:val="005C3994"/>
    <w:rsid w:val="005C3DD0"/>
    <w:rsid w:val="005C3F7E"/>
    <w:rsid w:val="005C47F2"/>
    <w:rsid w:val="005C54C7"/>
    <w:rsid w:val="005C5660"/>
    <w:rsid w:val="005C5768"/>
    <w:rsid w:val="005C5E8D"/>
    <w:rsid w:val="005C67ED"/>
    <w:rsid w:val="005C6F5A"/>
    <w:rsid w:val="005C713B"/>
    <w:rsid w:val="005D1384"/>
    <w:rsid w:val="005D139E"/>
    <w:rsid w:val="005D2129"/>
    <w:rsid w:val="005D394E"/>
    <w:rsid w:val="005D4529"/>
    <w:rsid w:val="005D47B2"/>
    <w:rsid w:val="005D48C4"/>
    <w:rsid w:val="005D4F7F"/>
    <w:rsid w:val="005D591C"/>
    <w:rsid w:val="005D5C10"/>
    <w:rsid w:val="005D632D"/>
    <w:rsid w:val="005D6634"/>
    <w:rsid w:val="005D672C"/>
    <w:rsid w:val="005D6DE2"/>
    <w:rsid w:val="005D75FF"/>
    <w:rsid w:val="005D779E"/>
    <w:rsid w:val="005D77FF"/>
    <w:rsid w:val="005E0148"/>
    <w:rsid w:val="005E01C8"/>
    <w:rsid w:val="005E04AF"/>
    <w:rsid w:val="005E08A7"/>
    <w:rsid w:val="005E103E"/>
    <w:rsid w:val="005E1C03"/>
    <w:rsid w:val="005E1FAE"/>
    <w:rsid w:val="005E25AA"/>
    <w:rsid w:val="005E29D8"/>
    <w:rsid w:val="005E36E7"/>
    <w:rsid w:val="005E461C"/>
    <w:rsid w:val="005E5253"/>
    <w:rsid w:val="005E5FB7"/>
    <w:rsid w:val="005E60D1"/>
    <w:rsid w:val="005E63E7"/>
    <w:rsid w:val="005E6540"/>
    <w:rsid w:val="005E7833"/>
    <w:rsid w:val="005E7A0C"/>
    <w:rsid w:val="005F12C8"/>
    <w:rsid w:val="005F18BF"/>
    <w:rsid w:val="005F1E75"/>
    <w:rsid w:val="005F2659"/>
    <w:rsid w:val="005F29AF"/>
    <w:rsid w:val="005F5223"/>
    <w:rsid w:val="005F5568"/>
    <w:rsid w:val="005F561E"/>
    <w:rsid w:val="005F5EF1"/>
    <w:rsid w:val="005F6148"/>
    <w:rsid w:val="005F62B3"/>
    <w:rsid w:val="005F6369"/>
    <w:rsid w:val="005F6904"/>
    <w:rsid w:val="005F6A8F"/>
    <w:rsid w:val="005F721D"/>
    <w:rsid w:val="005F72BE"/>
    <w:rsid w:val="006021E4"/>
    <w:rsid w:val="006029A1"/>
    <w:rsid w:val="006036E7"/>
    <w:rsid w:val="0060420A"/>
    <w:rsid w:val="00605873"/>
    <w:rsid w:val="006073AA"/>
    <w:rsid w:val="00607482"/>
    <w:rsid w:val="006074EB"/>
    <w:rsid w:val="00607822"/>
    <w:rsid w:val="00607AFB"/>
    <w:rsid w:val="00610540"/>
    <w:rsid w:val="00610E07"/>
    <w:rsid w:val="00611298"/>
    <w:rsid w:val="00611A03"/>
    <w:rsid w:val="00614730"/>
    <w:rsid w:val="00614F55"/>
    <w:rsid w:val="006151BA"/>
    <w:rsid w:val="0061632B"/>
    <w:rsid w:val="00616425"/>
    <w:rsid w:val="00616CF6"/>
    <w:rsid w:val="00620518"/>
    <w:rsid w:val="00621B20"/>
    <w:rsid w:val="00622C1D"/>
    <w:rsid w:val="00624560"/>
    <w:rsid w:val="00624666"/>
    <w:rsid w:val="006251E9"/>
    <w:rsid w:val="00625BF6"/>
    <w:rsid w:val="00625E85"/>
    <w:rsid w:val="006265DB"/>
    <w:rsid w:val="00632277"/>
    <w:rsid w:val="006323FA"/>
    <w:rsid w:val="006331D0"/>
    <w:rsid w:val="006336B6"/>
    <w:rsid w:val="00633A52"/>
    <w:rsid w:val="00634077"/>
    <w:rsid w:val="00634BCF"/>
    <w:rsid w:val="00634BDB"/>
    <w:rsid w:val="00635ACE"/>
    <w:rsid w:val="00636B43"/>
    <w:rsid w:val="00636CF3"/>
    <w:rsid w:val="006371ED"/>
    <w:rsid w:val="006401C3"/>
    <w:rsid w:val="00640BD9"/>
    <w:rsid w:val="00641034"/>
    <w:rsid w:val="00641C9F"/>
    <w:rsid w:val="00642074"/>
    <w:rsid w:val="00642B99"/>
    <w:rsid w:val="00642E68"/>
    <w:rsid w:val="00643301"/>
    <w:rsid w:val="0064380A"/>
    <w:rsid w:val="006438A4"/>
    <w:rsid w:val="006438E8"/>
    <w:rsid w:val="006439C9"/>
    <w:rsid w:val="00644A10"/>
    <w:rsid w:val="00645281"/>
    <w:rsid w:val="00645534"/>
    <w:rsid w:val="006455D3"/>
    <w:rsid w:val="00646C59"/>
    <w:rsid w:val="006470BF"/>
    <w:rsid w:val="00647887"/>
    <w:rsid w:val="00647973"/>
    <w:rsid w:val="00647BFF"/>
    <w:rsid w:val="0065055A"/>
    <w:rsid w:val="00650F24"/>
    <w:rsid w:val="006514A5"/>
    <w:rsid w:val="00652949"/>
    <w:rsid w:val="006539C3"/>
    <w:rsid w:val="006541DB"/>
    <w:rsid w:val="00654D74"/>
    <w:rsid w:val="006551C1"/>
    <w:rsid w:val="006559F4"/>
    <w:rsid w:val="00655AA8"/>
    <w:rsid w:val="00655BE2"/>
    <w:rsid w:val="00655C61"/>
    <w:rsid w:val="00656116"/>
    <w:rsid w:val="006561BE"/>
    <w:rsid w:val="00657635"/>
    <w:rsid w:val="006576CD"/>
    <w:rsid w:val="00660D43"/>
    <w:rsid w:val="0066104B"/>
    <w:rsid w:val="006610A6"/>
    <w:rsid w:val="00661ACB"/>
    <w:rsid w:val="0066253E"/>
    <w:rsid w:val="0066379E"/>
    <w:rsid w:val="006638DB"/>
    <w:rsid w:val="00663CD7"/>
    <w:rsid w:val="00665029"/>
    <w:rsid w:val="00665824"/>
    <w:rsid w:val="0066589F"/>
    <w:rsid w:val="00666333"/>
    <w:rsid w:val="0066652B"/>
    <w:rsid w:val="00667E98"/>
    <w:rsid w:val="0067015D"/>
    <w:rsid w:val="00670773"/>
    <w:rsid w:val="00670CC5"/>
    <w:rsid w:val="0067177C"/>
    <w:rsid w:val="00672023"/>
    <w:rsid w:val="006721B7"/>
    <w:rsid w:val="006727E4"/>
    <w:rsid w:val="00673688"/>
    <w:rsid w:val="00673739"/>
    <w:rsid w:val="00673D69"/>
    <w:rsid w:val="006752BB"/>
    <w:rsid w:val="006761FD"/>
    <w:rsid w:val="0067622A"/>
    <w:rsid w:val="006762B3"/>
    <w:rsid w:val="006763C7"/>
    <w:rsid w:val="00676762"/>
    <w:rsid w:val="0067699D"/>
    <w:rsid w:val="006773F4"/>
    <w:rsid w:val="00677456"/>
    <w:rsid w:val="006777FD"/>
    <w:rsid w:val="006779BE"/>
    <w:rsid w:val="00677BF7"/>
    <w:rsid w:val="0068141E"/>
    <w:rsid w:val="0068183C"/>
    <w:rsid w:val="00681F6D"/>
    <w:rsid w:val="00682469"/>
    <w:rsid w:val="006825F0"/>
    <w:rsid w:val="00683BBC"/>
    <w:rsid w:val="0068448E"/>
    <w:rsid w:val="006850B0"/>
    <w:rsid w:val="006856C4"/>
    <w:rsid w:val="006859A8"/>
    <w:rsid w:val="00685DB7"/>
    <w:rsid w:val="006862C0"/>
    <w:rsid w:val="006865EC"/>
    <w:rsid w:val="006866EE"/>
    <w:rsid w:val="0069031F"/>
    <w:rsid w:val="00690434"/>
    <w:rsid w:val="00690FFD"/>
    <w:rsid w:val="0069132D"/>
    <w:rsid w:val="006923EF"/>
    <w:rsid w:val="00692A3E"/>
    <w:rsid w:val="00692AC6"/>
    <w:rsid w:val="00692BBC"/>
    <w:rsid w:val="00693892"/>
    <w:rsid w:val="006944FC"/>
    <w:rsid w:val="00695459"/>
    <w:rsid w:val="0069574E"/>
    <w:rsid w:val="006963CF"/>
    <w:rsid w:val="006965E2"/>
    <w:rsid w:val="00696649"/>
    <w:rsid w:val="00696B81"/>
    <w:rsid w:val="00696D60"/>
    <w:rsid w:val="00697931"/>
    <w:rsid w:val="00697F56"/>
    <w:rsid w:val="006A0C5E"/>
    <w:rsid w:val="006A1A85"/>
    <w:rsid w:val="006A2E85"/>
    <w:rsid w:val="006A3468"/>
    <w:rsid w:val="006A3DBB"/>
    <w:rsid w:val="006A3F87"/>
    <w:rsid w:val="006A43FD"/>
    <w:rsid w:val="006A5B8F"/>
    <w:rsid w:val="006A5CE5"/>
    <w:rsid w:val="006A6F06"/>
    <w:rsid w:val="006A73BD"/>
    <w:rsid w:val="006A7E9C"/>
    <w:rsid w:val="006B0330"/>
    <w:rsid w:val="006B1FC7"/>
    <w:rsid w:val="006B298E"/>
    <w:rsid w:val="006B2AF5"/>
    <w:rsid w:val="006B3310"/>
    <w:rsid w:val="006B4175"/>
    <w:rsid w:val="006B450E"/>
    <w:rsid w:val="006B4760"/>
    <w:rsid w:val="006B504E"/>
    <w:rsid w:val="006B6222"/>
    <w:rsid w:val="006B72FE"/>
    <w:rsid w:val="006B7467"/>
    <w:rsid w:val="006B7E13"/>
    <w:rsid w:val="006C1B98"/>
    <w:rsid w:val="006C2302"/>
    <w:rsid w:val="006C2D07"/>
    <w:rsid w:val="006C3717"/>
    <w:rsid w:val="006C44FD"/>
    <w:rsid w:val="006C663A"/>
    <w:rsid w:val="006D04AC"/>
    <w:rsid w:val="006D2424"/>
    <w:rsid w:val="006D2D09"/>
    <w:rsid w:val="006D3639"/>
    <w:rsid w:val="006D3FF7"/>
    <w:rsid w:val="006D46F7"/>
    <w:rsid w:val="006D47A3"/>
    <w:rsid w:val="006D507F"/>
    <w:rsid w:val="006D5500"/>
    <w:rsid w:val="006D5812"/>
    <w:rsid w:val="006D701F"/>
    <w:rsid w:val="006D77C2"/>
    <w:rsid w:val="006D7ED6"/>
    <w:rsid w:val="006E0055"/>
    <w:rsid w:val="006E0708"/>
    <w:rsid w:val="006E08F2"/>
    <w:rsid w:val="006E0B55"/>
    <w:rsid w:val="006E1354"/>
    <w:rsid w:val="006E1367"/>
    <w:rsid w:val="006E16F2"/>
    <w:rsid w:val="006E1CE4"/>
    <w:rsid w:val="006E2C46"/>
    <w:rsid w:val="006E2C8F"/>
    <w:rsid w:val="006E40C2"/>
    <w:rsid w:val="006E524E"/>
    <w:rsid w:val="006E525A"/>
    <w:rsid w:val="006E587D"/>
    <w:rsid w:val="006E6196"/>
    <w:rsid w:val="006E6A3B"/>
    <w:rsid w:val="006E6A74"/>
    <w:rsid w:val="006E7DA3"/>
    <w:rsid w:val="006E7E02"/>
    <w:rsid w:val="006F0630"/>
    <w:rsid w:val="006F221A"/>
    <w:rsid w:val="006F2FB7"/>
    <w:rsid w:val="006F3A90"/>
    <w:rsid w:val="006F3B88"/>
    <w:rsid w:val="006F3DC9"/>
    <w:rsid w:val="006F57D2"/>
    <w:rsid w:val="006F5813"/>
    <w:rsid w:val="006F6B3F"/>
    <w:rsid w:val="006F73FD"/>
    <w:rsid w:val="006F7A0B"/>
    <w:rsid w:val="00700B96"/>
    <w:rsid w:val="007016AF"/>
    <w:rsid w:val="00701AAA"/>
    <w:rsid w:val="00701E9E"/>
    <w:rsid w:val="00702D22"/>
    <w:rsid w:val="00703650"/>
    <w:rsid w:val="00703C4B"/>
    <w:rsid w:val="00703E75"/>
    <w:rsid w:val="00703F1C"/>
    <w:rsid w:val="00705059"/>
    <w:rsid w:val="00706448"/>
    <w:rsid w:val="00707D00"/>
    <w:rsid w:val="00710256"/>
    <w:rsid w:val="0071077A"/>
    <w:rsid w:val="0071104C"/>
    <w:rsid w:val="00711118"/>
    <w:rsid w:val="007111F1"/>
    <w:rsid w:val="007113BA"/>
    <w:rsid w:val="00712055"/>
    <w:rsid w:val="00712725"/>
    <w:rsid w:val="007133A0"/>
    <w:rsid w:val="007134B6"/>
    <w:rsid w:val="00714161"/>
    <w:rsid w:val="0071432D"/>
    <w:rsid w:val="00714D06"/>
    <w:rsid w:val="00714E75"/>
    <w:rsid w:val="007161E4"/>
    <w:rsid w:val="00716554"/>
    <w:rsid w:val="007173CA"/>
    <w:rsid w:val="0072085D"/>
    <w:rsid w:val="007215F2"/>
    <w:rsid w:val="00721863"/>
    <w:rsid w:val="0072211F"/>
    <w:rsid w:val="007225B7"/>
    <w:rsid w:val="00722660"/>
    <w:rsid w:val="00722A05"/>
    <w:rsid w:val="00722BF7"/>
    <w:rsid w:val="00724F0A"/>
    <w:rsid w:val="00725F41"/>
    <w:rsid w:val="00726611"/>
    <w:rsid w:val="00726A57"/>
    <w:rsid w:val="00727C6C"/>
    <w:rsid w:val="0073032D"/>
    <w:rsid w:val="007304E2"/>
    <w:rsid w:val="007306F0"/>
    <w:rsid w:val="00732347"/>
    <w:rsid w:val="0073237B"/>
    <w:rsid w:val="00732C3B"/>
    <w:rsid w:val="00733530"/>
    <w:rsid w:val="0073366E"/>
    <w:rsid w:val="00733A91"/>
    <w:rsid w:val="00733B35"/>
    <w:rsid w:val="0073429C"/>
    <w:rsid w:val="007354DC"/>
    <w:rsid w:val="00735FDA"/>
    <w:rsid w:val="00736EE8"/>
    <w:rsid w:val="00737063"/>
    <w:rsid w:val="007401BE"/>
    <w:rsid w:val="00740713"/>
    <w:rsid w:val="007426B7"/>
    <w:rsid w:val="007430E4"/>
    <w:rsid w:val="007437A0"/>
    <w:rsid w:val="007438A8"/>
    <w:rsid w:val="007441AB"/>
    <w:rsid w:val="007445DA"/>
    <w:rsid w:val="00744CFB"/>
    <w:rsid w:val="00745FFD"/>
    <w:rsid w:val="00746217"/>
    <w:rsid w:val="00746C05"/>
    <w:rsid w:val="00750231"/>
    <w:rsid w:val="0075059D"/>
    <w:rsid w:val="00750FAF"/>
    <w:rsid w:val="00751B2C"/>
    <w:rsid w:val="00751DBE"/>
    <w:rsid w:val="00752169"/>
    <w:rsid w:val="00752738"/>
    <w:rsid w:val="00752DDC"/>
    <w:rsid w:val="00752E14"/>
    <w:rsid w:val="00755084"/>
    <w:rsid w:val="007555CC"/>
    <w:rsid w:val="00755F99"/>
    <w:rsid w:val="0075653E"/>
    <w:rsid w:val="007604EA"/>
    <w:rsid w:val="007605BB"/>
    <w:rsid w:val="00761A37"/>
    <w:rsid w:val="00762091"/>
    <w:rsid w:val="00762324"/>
    <w:rsid w:val="007629F8"/>
    <w:rsid w:val="00762F86"/>
    <w:rsid w:val="00763265"/>
    <w:rsid w:val="00763368"/>
    <w:rsid w:val="00764147"/>
    <w:rsid w:val="00764F42"/>
    <w:rsid w:val="00765540"/>
    <w:rsid w:val="00765A6B"/>
    <w:rsid w:val="007662D8"/>
    <w:rsid w:val="00766616"/>
    <w:rsid w:val="007668B9"/>
    <w:rsid w:val="00767872"/>
    <w:rsid w:val="00767DBB"/>
    <w:rsid w:val="00770C78"/>
    <w:rsid w:val="00770E5D"/>
    <w:rsid w:val="00771B1E"/>
    <w:rsid w:val="00771BFB"/>
    <w:rsid w:val="00771E1D"/>
    <w:rsid w:val="00771F10"/>
    <w:rsid w:val="00772B3C"/>
    <w:rsid w:val="00772F49"/>
    <w:rsid w:val="00774090"/>
    <w:rsid w:val="007746BD"/>
    <w:rsid w:val="00775C9A"/>
    <w:rsid w:val="0077642C"/>
    <w:rsid w:val="00776668"/>
    <w:rsid w:val="007767E3"/>
    <w:rsid w:val="007803DF"/>
    <w:rsid w:val="00780841"/>
    <w:rsid w:val="007808B8"/>
    <w:rsid w:val="00781506"/>
    <w:rsid w:val="00781C90"/>
    <w:rsid w:val="00783C6E"/>
    <w:rsid w:val="00784203"/>
    <w:rsid w:val="0078427F"/>
    <w:rsid w:val="00784907"/>
    <w:rsid w:val="00784A06"/>
    <w:rsid w:val="007850AB"/>
    <w:rsid w:val="007855BE"/>
    <w:rsid w:val="00786224"/>
    <w:rsid w:val="00787082"/>
    <w:rsid w:val="00787121"/>
    <w:rsid w:val="00787820"/>
    <w:rsid w:val="00787FF1"/>
    <w:rsid w:val="00790558"/>
    <w:rsid w:val="00790A0B"/>
    <w:rsid w:val="00790E2E"/>
    <w:rsid w:val="00792406"/>
    <w:rsid w:val="00792A79"/>
    <w:rsid w:val="00792F59"/>
    <w:rsid w:val="00793708"/>
    <w:rsid w:val="00794C07"/>
    <w:rsid w:val="0079617C"/>
    <w:rsid w:val="007961D3"/>
    <w:rsid w:val="00796AF5"/>
    <w:rsid w:val="00796C5A"/>
    <w:rsid w:val="007972E8"/>
    <w:rsid w:val="00797305"/>
    <w:rsid w:val="007977FB"/>
    <w:rsid w:val="00797EE0"/>
    <w:rsid w:val="007A26C1"/>
    <w:rsid w:val="007A27DE"/>
    <w:rsid w:val="007A361D"/>
    <w:rsid w:val="007A37B1"/>
    <w:rsid w:val="007A397F"/>
    <w:rsid w:val="007A4BEA"/>
    <w:rsid w:val="007A4E74"/>
    <w:rsid w:val="007A509A"/>
    <w:rsid w:val="007A53D1"/>
    <w:rsid w:val="007A6970"/>
    <w:rsid w:val="007A6B98"/>
    <w:rsid w:val="007A7BAE"/>
    <w:rsid w:val="007B0447"/>
    <w:rsid w:val="007B1663"/>
    <w:rsid w:val="007B291F"/>
    <w:rsid w:val="007B2FBA"/>
    <w:rsid w:val="007B44DA"/>
    <w:rsid w:val="007B458B"/>
    <w:rsid w:val="007B4A4F"/>
    <w:rsid w:val="007B52F0"/>
    <w:rsid w:val="007B59CA"/>
    <w:rsid w:val="007B5E40"/>
    <w:rsid w:val="007B6CD2"/>
    <w:rsid w:val="007B73F3"/>
    <w:rsid w:val="007C0DD7"/>
    <w:rsid w:val="007C1335"/>
    <w:rsid w:val="007C1FBD"/>
    <w:rsid w:val="007C3571"/>
    <w:rsid w:val="007C3638"/>
    <w:rsid w:val="007C3648"/>
    <w:rsid w:val="007C3D48"/>
    <w:rsid w:val="007C476A"/>
    <w:rsid w:val="007C4C60"/>
    <w:rsid w:val="007C4E6F"/>
    <w:rsid w:val="007C5516"/>
    <w:rsid w:val="007C5CD0"/>
    <w:rsid w:val="007C5F8A"/>
    <w:rsid w:val="007C61BF"/>
    <w:rsid w:val="007C64B4"/>
    <w:rsid w:val="007C6E14"/>
    <w:rsid w:val="007C7BF6"/>
    <w:rsid w:val="007D0073"/>
    <w:rsid w:val="007D0492"/>
    <w:rsid w:val="007D1415"/>
    <w:rsid w:val="007D14F6"/>
    <w:rsid w:val="007D217D"/>
    <w:rsid w:val="007D2AE4"/>
    <w:rsid w:val="007D2E94"/>
    <w:rsid w:val="007D31E5"/>
    <w:rsid w:val="007D33DA"/>
    <w:rsid w:val="007D3706"/>
    <w:rsid w:val="007D418F"/>
    <w:rsid w:val="007D4ABF"/>
    <w:rsid w:val="007D57DF"/>
    <w:rsid w:val="007D6019"/>
    <w:rsid w:val="007D6D1D"/>
    <w:rsid w:val="007D7658"/>
    <w:rsid w:val="007D7AED"/>
    <w:rsid w:val="007E05B2"/>
    <w:rsid w:val="007E0C4B"/>
    <w:rsid w:val="007E111E"/>
    <w:rsid w:val="007E15D7"/>
    <w:rsid w:val="007E258A"/>
    <w:rsid w:val="007E2ABE"/>
    <w:rsid w:val="007E31B9"/>
    <w:rsid w:val="007E3F65"/>
    <w:rsid w:val="007E53B2"/>
    <w:rsid w:val="007E59A5"/>
    <w:rsid w:val="007E6011"/>
    <w:rsid w:val="007E61DC"/>
    <w:rsid w:val="007E75B9"/>
    <w:rsid w:val="007E7AED"/>
    <w:rsid w:val="007F00C7"/>
    <w:rsid w:val="007F10CB"/>
    <w:rsid w:val="007F1621"/>
    <w:rsid w:val="007F1DF6"/>
    <w:rsid w:val="007F242B"/>
    <w:rsid w:val="007F26BF"/>
    <w:rsid w:val="007F2DCD"/>
    <w:rsid w:val="007F33C5"/>
    <w:rsid w:val="007F38B6"/>
    <w:rsid w:val="007F3A26"/>
    <w:rsid w:val="007F5535"/>
    <w:rsid w:val="007F594E"/>
    <w:rsid w:val="007F6788"/>
    <w:rsid w:val="007F7B81"/>
    <w:rsid w:val="007F7EA6"/>
    <w:rsid w:val="00800167"/>
    <w:rsid w:val="008004E2"/>
    <w:rsid w:val="0080054F"/>
    <w:rsid w:val="008005E2"/>
    <w:rsid w:val="0080159A"/>
    <w:rsid w:val="00801A31"/>
    <w:rsid w:val="00802306"/>
    <w:rsid w:val="00802341"/>
    <w:rsid w:val="00802DFF"/>
    <w:rsid w:val="00802F01"/>
    <w:rsid w:val="008032DD"/>
    <w:rsid w:val="0080341C"/>
    <w:rsid w:val="00805613"/>
    <w:rsid w:val="008059C3"/>
    <w:rsid w:val="00805AFB"/>
    <w:rsid w:val="00806524"/>
    <w:rsid w:val="00806BD4"/>
    <w:rsid w:val="0080718C"/>
    <w:rsid w:val="008077CC"/>
    <w:rsid w:val="0081027F"/>
    <w:rsid w:val="00810811"/>
    <w:rsid w:val="00811BBA"/>
    <w:rsid w:val="00811CC2"/>
    <w:rsid w:val="0081227D"/>
    <w:rsid w:val="00812B32"/>
    <w:rsid w:val="0081391C"/>
    <w:rsid w:val="0081458C"/>
    <w:rsid w:val="00815262"/>
    <w:rsid w:val="0081527E"/>
    <w:rsid w:val="008157C7"/>
    <w:rsid w:val="00815C32"/>
    <w:rsid w:val="00815DAD"/>
    <w:rsid w:val="00816223"/>
    <w:rsid w:val="008165A1"/>
    <w:rsid w:val="00817A35"/>
    <w:rsid w:val="00821DD2"/>
    <w:rsid w:val="00821FBD"/>
    <w:rsid w:val="00822439"/>
    <w:rsid w:val="00822F75"/>
    <w:rsid w:val="00823487"/>
    <w:rsid w:val="00823797"/>
    <w:rsid w:val="0082451D"/>
    <w:rsid w:val="00824677"/>
    <w:rsid w:val="00825047"/>
    <w:rsid w:val="008255E5"/>
    <w:rsid w:val="00825B99"/>
    <w:rsid w:val="00826450"/>
    <w:rsid w:val="0082661E"/>
    <w:rsid w:val="008268DC"/>
    <w:rsid w:val="00827D1E"/>
    <w:rsid w:val="00827F49"/>
    <w:rsid w:val="00830B2A"/>
    <w:rsid w:val="00830D11"/>
    <w:rsid w:val="008335C6"/>
    <w:rsid w:val="0083387A"/>
    <w:rsid w:val="00833955"/>
    <w:rsid w:val="00833BDA"/>
    <w:rsid w:val="00834814"/>
    <w:rsid w:val="00834BC0"/>
    <w:rsid w:val="00835041"/>
    <w:rsid w:val="0083537E"/>
    <w:rsid w:val="0083589A"/>
    <w:rsid w:val="00835A05"/>
    <w:rsid w:val="008366C0"/>
    <w:rsid w:val="0083686C"/>
    <w:rsid w:val="00836FF9"/>
    <w:rsid w:val="008370A8"/>
    <w:rsid w:val="00837FD1"/>
    <w:rsid w:val="008401AD"/>
    <w:rsid w:val="00840828"/>
    <w:rsid w:val="00842181"/>
    <w:rsid w:val="00842222"/>
    <w:rsid w:val="008429AA"/>
    <w:rsid w:val="008436C1"/>
    <w:rsid w:val="008445F5"/>
    <w:rsid w:val="00844CE7"/>
    <w:rsid w:val="0084510A"/>
    <w:rsid w:val="00845D48"/>
    <w:rsid w:val="00846FAA"/>
    <w:rsid w:val="00847A56"/>
    <w:rsid w:val="00850C0B"/>
    <w:rsid w:val="00851443"/>
    <w:rsid w:val="008519E9"/>
    <w:rsid w:val="00852752"/>
    <w:rsid w:val="00853357"/>
    <w:rsid w:val="00853C0B"/>
    <w:rsid w:val="0085420E"/>
    <w:rsid w:val="00854F2C"/>
    <w:rsid w:val="00855B09"/>
    <w:rsid w:val="00855D14"/>
    <w:rsid w:val="00855E53"/>
    <w:rsid w:val="008563ED"/>
    <w:rsid w:val="008566E8"/>
    <w:rsid w:val="00857335"/>
    <w:rsid w:val="008613B4"/>
    <w:rsid w:val="008614AC"/>
    <w:rsid w:val="008615E2"/>
    <w:rsid w:val="0086243E"/>
    <w:rsid w:val="00862AF2"/>
    <w:rsid w:val="0086573A"/>
    <w:rsid w:val="00865E57"/>
    <w:rsid w:val="00866387"/>
    <w:rsid w:val="008665D4"/>
    <w:rsid w:val="00866715"/>
    <w:rsid w:val="00866A0D"/>
    <w:rsid w:val="00866C6F"/>
    <w:rsid w:val="008673FB"/>
    <w:rsid w:val="00867FC7"/>
    <w:rsid w:val="0087118E"/>
    <w:rsid w:val="0087234D"/>
    <w:rsid w:val="00873CFB"/>
    <w:rsid w:val="00874151"/>
    <w:rsid w:val="00874CDD"/>
    <w:rsid w:val="00875E3F"/>
    <w:rsid w:val="0087664F"/>
    <w:rsid w:val="00876661"/>
    <w:rsid w:val="00876CF5"/>
    <w:rsid w:val="00876D4C"/>
    <w:rsid w:val="00877DB8"/>
    <w:rsid w:val="00880BF4"/>
    <w:rsid w:val="0088149A"/>
    <w:rsid w:val="00881652"/>
    <w:rsid w:val="00882158"/>
    <w:rsid w:val="00882F03"/>
    <w:rsid w:val="00882FB9"/>
    <w:rsid w:val="00884255"/>
    <w:rsid w:val="00884D3E"/>
    <w:rsid w:val="008855B3"/>
    <w:rsid w:val="008866F9"/>
    <w:rsid w:val="00887052"/>
    <w:rsid w:val="008870FB"/>
    <w:rsid w:val="00887165"/>
    <w:rsid w:val="0088747A"/>
    <w:rsid w:val="0088764A"/>
    <w:rsid w:val="00887A7E"/>
    <w:rsid w:val="00890331"/>
    <w:rsid w:val="008904C6"/>
    <w:rsid w:val="008911BF"/>
    <w:rsid w:val="00891989"/>
    <w:rsid w:val="008931D9"/>
    <w:rsid w:val="00893693"/>
    <w:rsid w:val="00893DAA"/>
    <w:rsid w:val="0089449A"/>
    <w:rsid w:val="00894938"/>
    <w:rsid w:val="008949EB"/>
    <w:rsid w:val="00894C2B"/>
    <w:rsid w:val="0089580B"/>
    <w:rsid w:val="00895AF3"/>
    <w:rsid w:val="008A09AB"/>
    <w:rsid w:val="008A0B26"/>
    <w:rsid w:val="008A1436"/>
    <w:rsid w:val="008A1E5D"/>
    <w:rsid w:val="008A373E"/>
    <w:rsid w:val="008A42FD"/>
    <w:rsid w:val="008A4816"/>
    <w:rsid w:val="008A4B8E"/>
    <w:rsid w:val="008A6233"/>
    <w:rsid w:val="008A6EF7"/>
    <w:rsid w:val="008A70BF"/>
    <w:rsid w:val="008A7882"/>
    <w:rsid w:val="008B0129"/>
    <w:rsid w:val="008B058E"/>
    <w:rsid w:val="008B0A35"/>
    <w:rsid w:val="008B0B41"/>
    <w:rsid w:val="008B20AD"/>
    <w:rsid w:val="008B2721"/>
    <w:rsid w:val="008B2D08"/>
    <w:rsid w:val="008B4FE4"/>
    <w:rsid w:val="008B5DD6"/>
    <w:rsid w:val="008B6236"/>
    <w:rsid w:val="008B67AC"/>
    <w:rsid w:val="008B67BA"/>
    <w:rsid w:val="008B6AC5"/>
    <w:rsid w:val="008B7DA8"/>
    <w:rsid w:val="008C0BA5"/>
    <w:rsid w:val="008C1E9D"/>
    <w:rsid w:val="008C2129"/>
    <w:rsid w:val="008C22E4"/>
    <w:rsid w:val="008C474B"/>
    <w:rsid w:val="008C4950"/>
    <w:rsid w:val="008C4D06"/>
    <w:rsid w:val="008C507F"/>
    <w:rsid w:val="008C54EE"/>
    <w:rsid w:val="008C5BEB"/>
    <w:rsid w:val="008C7661"/>
    <w:rsid w:val="008C768B"/>
    <w:rsid w:val="008C7772"/>
    <w:rsid w:val="008D1635"/>
    <w:rsid w:val="008D1B0F"/>
    <w:rsid w:val="008D1BC2"/>
    <w:rsid w:val="008D1EBA"/>
    <w:rsid w:val="008D1F8E"/>
    <w:rsid w:val="008D275B"/>
    <w:rsid w:val="008D2B1A"/>
    <w:rsid w:val="008D332C"/>
    <w:rsid w:val="008D3B42"/>
    <w:rsid w:val="008D414D"/>
    <w:rsid w:val="008D475F"/>
    <w:rsid w:val="008D4891"/>
    <w:rsid w:val="008D503D"/>
    <w:rsid w:val="008D7194"/>
    <w:rsid w:val="008D7A64"/>
    <w:rsid w:val="008E0C32"/>
    <w:rsid w:val="008E2C00"/>
    <w:rsid w:val="008E3957"/>
    <w:rsid w:val="008E4884"/>
    <w:rsid w:val="008E4B55"/>
    <w:rsid w:val="008E4E04"/>
    <w:rsid w:val="008E5968"/>
    <w:rsid w:val="008E5E1F"/>
    <w:rsid w:val="008E6691"/>
    <w:rsid w:val="008E79C4"/>
    <w:rsid w:val="008F06D0"/>
    <w:rsid w:val="008F09F3"/>
    <w:rsid w:val="008F11D9"/>
    <w:rsid w:val="008F1AB5"/>
    <w:rsid w:val="008F2053"/>
    <w:rsid w:val="008F2256"/>
    <w:rsid w:val="008F2670"/>
    <w:rsid w:val="008F27F1"/>
    <w:rsid w:val="008F3674"/>
    <w:rsid w:val="008F5361"/>
    <w:rsid w:val="008F5BD6"/>
    <w:rsid w:val="008F7A26"/>
    <w:rsid w:val="008F7C07"/>
    <w:rsid w:val="008F7E41"/>
    <w:rsid w:val="00900464"/>
    <w:rsid w:val="009014A1"/>
    <w:rsid w:val="009014ED"/>
    <w:rsid w:val="0090186D"/>
    <w:rsid w:val="00901DE8"/>
    <w:rsid w:val="00901FC0"/>
    <w:rsid w:val="00901FC2"/>
    <w:rsid w:val="0090285E"/>
    <w:rsid w:val="00902D14"/>
    <w:rsid w:val="00903075"/>
    <w:rsid w:val="00903FAE"/>
    <w:rsid w:val="00904979"/>
    <w:rsid w:val="009056EA"/>
    <w:rsid w:val="00905A67"/>
    <w:rsid w:val="00905DAD"/>
    <w:rsid w:val="009062C5"/>
    <w:rsid w:val="0090660F"/>
    <w:rsid w:val="009069AF"/>
    <w:rsid w:val="009108B1"/>
    <w:rsid w:val="009109EB"/>
    <w:rsid w:val="00910D57"/>
    <w:rsid w:val="009113AE"/>
    <w:rsid w:val="009132E3"/>
    <w:rsid w:val="00914A97"/>
    <w:rsid w:val="0091515E"/>
    <w:rsid w:val="0091578F"/>
    <w:rsid w:val="00917215"/>
    <w:rsid w:val="009209C6"/>
    <w:rsid w:val="00921382"/>
    <w:rsid w:val="00921BB8"/>
    <w:rsid w:val="00921D2E"/>
    <w:rsid w:val="00923839"/>
    <w:rsid w:val="00924673"/>
    <w:rsid w:val="00924EB8"/>
    <w:rsid w:val="009251EB"/>
    <w:rsid w:val="009256F8"/>
    <w:rsid w:val="0092578E"/>
    <w:rsid w:val="0092627D"/>
    <w:rsid w:val="00927156"/>
    <w:rsid w:val="0092715F"/>
    <w:rsid w:val="00930174"/>
    <w:rsid w:val="00930A78"/>
    <w:rsid w:val="009315EF"/>
    <w:rsid w:val="00931F3F"/>
    <w:rsid w:val="00932394"/>
    <w:rsid w:val="009327AE"/>
    <w:rsid w:val="00933363"/>
    <w:rsid w:val="009353FA"/>
    <w:rsid w:val="00935499"/>
    <w:rsid w:val="00935A64"/>
    <w:rsid w:val="00935A8C"/>
    <w:rsid w:val="00935C03"/>
    <w:rsid w:val="00935E50"/>
    <w:rsid w:val="0093658F"/>
    <w:rsid w:val="00936B5D"/>
    <w:rsid w:val="00936B8E"/>
    <w:rsid w:val="00936E33"/>
    <w:rsid w:val="009375C2"/>
    <w:rsid w:val="00937A4D"/>
    <w:rsid w:val="00937DAC"/>
    <w:rsid w:val="00937F06"/>
    <w:rsid w:val="00941482"/>
    <w:rsid w:val="00942428"/>
    <w:rsid w:val="0094249E"/>
    <w:rsid w:val="00942571"/>
    <w:rsid w:val="00943D57"/>
    <w:rsid w:val="00943EFD"/>
    <w:rsid w:val="009447DD"/>
    <w:rsid w:val="00945086"/>
    <w:rsid w:val="009461E2"/>
    <w:rsid w:val="00946205"/>
    <w:rsid w:val="009462AD"/>
    <w:rsid w:val="00946948"/>
    <w:rsid w:val="00946AA5"/>
    <w:rsid w:val="00946AF7"/>
    <w:rsid w:val="00947D02"/>
    <w:rsid w:val="00947E70"/>
    <w:rsid w:val="0095037D"/>
    <w:rsid w:val="00951050"/>
    <w:rsid w:val="0095123E"/>
    <w:rsid w:val="009513CF"/>
    <w:rsid w:val="009514B9"/>
    <w:rsid w:val="00951793"/>
    <w:rsid w:val="00951CA4"/>
    <w:rsid w:val="00952522"/>
    <w:rsid w:val="0095380E"/>
    <w:rsid w:val="00953A85"/>
    <w:rsid w:val="00954070"/>
    <w:rsid w:val="009545DC"/>
    <w:rsid w:val="00954EE8"/>
    <w:rsid w:val="0095547E"/>
    <w:rsid w:val="00956345"/>
    <w:rsid w:val="0095637E"/>
    <w:rsid w:val="009563D7"/>
    <w:rsid w:val="00956AB7"/>
    <w:rsid w:val="00956B16"/>
    <w:rsid w:val="009570FD"/>
    <w:rsid w:val="00957880"/>
    <w:rsid w:val="00960FAF"/>
    <w:rsid w:val="00961611"/>
    <w:rsid w:val="0096389A"/>
    <w:rsid w:val="0096417B"/>
    <w:rsid w:val="00965C01"/>
    <w:rsid w:val="00965E17"/>
    <w:rsid w:val="00966712"/>
    <w:rsid w:val="009675BB"/>
    <w:rsid w:val="009676DA"/>
    <w:rsid w:val="0096772C"/>
    <w:rsid w:val="00967A55"/>
    <w:rsid w:val="00967A82"/>
    <w:rsid w:val="00967F0D"/>
    <w:rsid w:val="00970D89"/>
    <w:rsid w:val="00971349"/>
    <w:rsid w:val="009717C7"/>
    <w:rsid w:val="009726B9"/>
    <w:rsid w:val="0097276F"/>
    <w:rsid w:val="00972C6A"/>
    <w:rsid w:val="00972CC3"/>
    <w:rsid w:val="00973104"/>
    <w:rsid w:val="00973465"/>
    <w:rsid w:val="00973966"/>
    <w:rsid w:val="0097488E"/>
    <w:rsid w:val="00975D2F"/>
    <w:rsid w:val="00976026"/>
    <w:rsid w:val="00976096"/>
    <w:rsid w:val="009773F0"/>
    <w:rsid w:val="00977851"/>
    <w:rsid w:val="00977D26"/>
    <w:rsid w:val="009800F0"/>
    <w:rsid w:val="0098100D"/>
    <w:rsid w:val="009836AA"/>
    <w:rsid w:val="0098376B"/>
    <w:rsid w:val="00983A19"/>
    <w:rsid w:val="00983B76"/>
    <w:rsid w:val="0098575A"/>
    <w:rsid w:val="0098697F"/>
    <w:rsid w:val="0098741C"/>
    <w:rsid w:val="00987D18"/>
    <w:rsid w:val="00987FDD"/>
    <w:rsid w:val="00990B50"/>
    <w:rsid w:val="00990C06"/>
    <w:rsid w:val="00990E7D"/>
    <w:rsid w:val="009911C3"/>
    <w:rsid w:val="0099151E"/>
    <w:rsid w:val="009926E6"/>
    <w:rsid w:val="00992B21"/>
    <w:rsid w:val="0099489E"/>
    <w:rsid w:val="00994A62"/>
    <w:rsid w:val="00995B57"/>
    <w:rsid w:val="009974FE"/>
    <w:rsid w:val="00997BF7"/>
    <w:rsid w:val="009A0935"/>
    <w:rsid w:val="009A0DBC"/>
    <w:rsid w:val="009A4FDF"/>
    <w:rsid w:val="009A536C"/>
    <w:rsid w:val="009A57FB"/>
    <w:rsid w:val="009A5C04"/>
    <w:rsid w:val="009A6C13"/>
    <w:rsid w:val="009A6C6A"/>
    <w:rsid w:val="009B0B5F"/>
    <w:rsid w:val="009B0C2B"/>
    <w:rsid w:val="009B0DC1"/>
    <w:rsid w:val="009B0F10"/>
    <w:rsid w:val="009B22AC"/>
    <w:rsid w:val="009B26B4"/>
    <w:rsid w:val="009B2C75"/>
    <w:rsid w:val="009B5914"/>
    <w:rsid w:val="009B63C7"/>
    <w:rsid w:val="009B78C5"/>
    <w:rsid w:val="009C09A9"/>
    <w:rsid w:val="009C18DC"/>
    <w:rsid w:val="009C220D"/>
    <w:rsid w:val="009C3763"/>
    <w:rsid w:val="009C3994"/>
    <w:rsid w:val="009C3D2D"/>
    <w:rsid w:val="009C485D"/>
    <w:rsid w:val="009C4E40"/>
    <w:rsid w:val="009C5352"/>
    <w:rsid w:val="009C6CA3"/>
    <w:rsid w:val="009C73F4"/>
    <w:rsid w:val="009D02A3"/>
    <w:rsid w:val="009D03BA"/>
    <w:rsid w:val="009D04C0"/>
    <w:rsid w:val="009D0AF9"/>
    <w:rsid w:val="009D1D1D"/>
    <w:rsid w:val="009D23C5"/>
    <w:rsid w:val="009D272C"/>
    <w:rsid w:val="009D29F3"/>
    <w:rsid w:val="009D4572"/>
    <w:rsid w:val="009D5031"/>
    <w:rsid w:val="009D5226"/>
    <w:rsid w:val="009D57F8"/>
    <w:rsid w:val="009D586B"/>
    <w:rsid w:val="009D61C2"/>
    <w:rsid w:val="009D6A56"/>
    <w:rsid w:val="009D6E7A"/>
    <w:rsid w:val="009E238B"/>
    <w:rsid w:val="009E33DE"/>
    <w:rsid w:val="009E3D53"/>
    <w:rsid w:val="009E3EF0"/>
    <w:rsid w:val="009E624C"/>
    <w:rsid w:val="009E660F"/>
    <w:rsid w:val="009E6861"/>
    <w:rsid w:val="009E6B97"/>
    <w:rsid w:val="009E6E0E"/>
    <w:rsid w:val="009E7C08"/>
    <w:rsid w:val="009E7E24"/>
    <w:rsid w:val="009F0457"/>
    <w:rsid w:val="009F0566"/>
    <w:rsid w:val="009F0939"/>
    <w:rsid w:val="009F09CF"/>
    <w:rsid w:val="009F2A5C"/>
    <w:rsid w:val="009F4A2E"/>
    <w:rsid w:val="009F573A"/>
    <w:rsid w:val="009F6295"/>
    <w:rsid w:val="009F6BE5"/>
    <w:rsid w:val="009F6CEF"/>
    <w:rsid w:val="009F7E58"/>
    <w:rsid w:val="00A02DDF"/>
    <w:rsid w:val="00A0366C"/>
    <w:rsid w:val="00A03C4D"/>
    <w:rsid w:val="00A03ED9"/>
    <w:rsid w:val="00A04E38"/>
    <w:rsid w:val="00A063E3"/>
    <w:rsid w:val="00A06C44"/>
    <w:rsid w:val="00A06E89"/>
    <w:rsid w:val="00A07B5D"/>
    <w:rsid w:val="00A07F7B"/>
    <w:rsid w:val="00A10262"/>
    <w:rsid w:val="00A10998"/>
    <w:rsid w:val="00A10E99"/>
    <w:rsid w:val="00A11488"/>
    <w:rsid w:val="00A11926"/>
    <w:rsid w:val="00A13151"/>
    <w:rsid w:val="00A1353D"/>
    <w:rsid w:val="00A138C3"/>
    <w:rsid w:val="00A1487B"/>
    <w:rsid w:val="00A14B8D"/>
    <w:rsid w:val="00A15182"/>
    <w:rsid w:val="00A157C8"/>
    <w:rsid w:val="00A1788F"/>
    <w:rsid w:val="00A17E15"/>
    <w:rsid w:val="00A20CC9"/>
    <w:rsid w:val="00A234A8"/>
    <w:rsid w:val="00A236CA"/>
    <w:rsid w:val="00A2534D"/>
    <w:rsid w:val="00A26573"/>
    <w:rsid w:val="00A305C3"/>
    <w:rsid w:val="00A316BE"/>
    <w:rsid w:val="00A32164"/>
    <w:rsid w:val="00A32480"/>
    <w:rsid w:val="00A33A46"/>
    <w:rsid w:val="00A33A50"/>
    <w:rsid w:val="00A34A6F"/>
    <w:rsid w:val="00A34FB1"/>
    <w:rsid w:val="00A34FF2"/>
    <w:rsid w:val="00A35945"/>
    <w:rsid w:val="00A35B35"/>
    <w:rsid w:val="00A4036C"/>
    <w:rsid w:val="00A407C1"/>
    <w:rsid w:val="00A408EE"/>
    <w:rsid w:val="00A41274"/>
    <w:rsid w:val="00A4288C"/>
    <w:rsid w:val="00A4509C"/>
    <w:rsid w:val="00A455A3"/>
    <w:rsid w:val="00A45F15"/>
    <w:rsid w:val="00A4693C"/>
    <w:rsid w:val="00A4766C"/>
    <w:rsid w:val="00A4783B"/>
    <w:rsid w:val="00A506B1"/>
    <w:rsid w:val="00A520DD"/>
    <w:rsid w:val="00A53112"/>
    <w:rsid w:val="00A54026"/>
    <w:rsid w:val="00A54729"/>
    <w:rsid w:val="00A56A4B"/>
    <w:rsid w:val="00A56C08"/>
    <w:rsid w:val="00A5708D"/>
    <w:rsid w:val="00A60447"/>
    <w:rsid w:val="00A61201"/>
    <w:rsid w:val="00A619BE"/>
    <w:rsid w:val="00A62A6D"/>
    <w:rsid w:val="00A62D0B"/>
    <w:rsid w:val="00A63084"/>
    <w:rsid w:val="00A641EA"/>
    <w:rsid w:val="00A6471A"/>
    <w:rsid w:val="00A65F27"/>
    <w:rsid w:val="00A66716"/>
    <w:rsid w:val="00A66C3F"/>
    <w:rsid w:val="00A6704F"/>
    <w:rsid w:val="00A70A4E"/>
    <w:rsid w:val="00A72055"/>
    <w:rsid w:val="00A72360"/>
    <w:rsid w:val="00A72449"/>
    <w:rsid w:val="00A7274C"/>
    <w:rsid w:val="00A728DF"/>
    <w:rsid w:val="00A7402A"/>
    <w:rsid w:val="00A7449F"/>
    <w:rsid w:val="00A75697"/>
    <w:rsid w:val="00A75C10"/>
    <w:rsid w:val="00A76488"/>
    <w:rsid w:val="00A76EC1"/>
    <w:rsid w:val="00A8054A"/>
    <w:rsid w:val="00A8068C"/>
    <w:rsid w:val="00A80851"/>
    <w:rsid w:val="00A81DF6"/>
    <w:rsid w:val="00A83E91"/>
    <w:rsid w:val="00A842F9"/>
    <w:rsid w:val="00A84578"/>
    <w:rsid w:val="00A84901"/>
    <w:rsid w:val="00A84FCB"/>
    <w:rsid w:val="00A8507A"/>
    <w:rsid w:val="00A85816"/>
    <w:rsid w:val="00A85DF2"/>
    <w:rsid w:val="00A860F7"/>
    <w:rsid w:val="00A866E4"/>
    <w:rsid w:val="00A86A43"/>
    <w:rsid w:val="00A8736A"/>
    <w:rsid w:val="00A87B4E"/>
    <w:rsid w:val="00A87E88"/>
    <w:rsid w:val="00A901C7"/>
    <w:rsid w:val="00A906B1"/>
    <w:rsid w:val="00A91948"/>
    <w:rsid w:val="00A92456"/>
    <w:rsid w:val="00A9267C"/>
    <w:rsid w:val="00A92C06"/>
    <w:rsid w:val="00A93A35"/>
    <w:rsid w:val="00A9483B"/>
    <w:rsid w:val="00A957CE"/>
    <w:rsid w:val="00A97386"/>
    <w:rsid w:val="00A97613"/>
    <w:rsid w:val="00A97667"/>
    <w:rsid w:val="00AA0029"/>
    <w:rsid w:val="00AA0ECB"/>
    <w:rsid w:val="00AA190E"/>
    <w:rsid w:val="00AA2002"/>
    <w:rsid w:val="00AA4101"/>
    <w:rsid w:val="00AA44CB"/>
    <w:rsid w:val="00AA468B"/>
    <w:rsid w:val="00AA5409"/>
    <w:rsid w:val="00AA5870"/>
    <w:rsid w:val="00AA6167"/>
    <w:rsid w:val="00AA64ED"/>
    <w:rsid w:val="00AA6570"/>
    <w:rsid w:val="00AA6959"/>
    <w:rsid w:val="00AA765E"/>
    <w:rsid w:val="00AA7AC2"/>
    <w:rsid w:val="00AA7EC8"/>
    <w:rsid w:val="00AB1272"/>
    <w:rsid w:val="00AB1687"/>
    <w:rsid w:val="00AB2159"/>
    <w:rsid w:val="00AB2B1D"/>
    <w:rsid w:val="00AB2F40"/>
    <w:rsid w:val="00AB37AC"/>
    <w:rsid w:val="00AB528D"/>
    <w:rsid w:val="00AB579C"/>
    <w:rsid w:val="00AB5AF3"/>
    <w:rsid w:val="00AB5C05"/>
    <w:rsid w:val="00AB5FF5"/>
    <w:rsid w:val="00AB6412"/>
    <w:rsid w:val="00AB6E13"/>
    <w:rsid w:val="00AB79FA"/>
    <w:rsid w:val="00AB7ABD"/>
    <w:rsid w:val="00AB7AFF"/>
    <w:rsid w:val="00AC13E6"/>
    <w:rsid w:val="00AC160B"/>
    <w:rsid w:val="00AC1CD2"/>
    <w:rsid w:val="00AC1D45"/>
    <w:rsid w:val="00AC3F04"/>
    <w:rsid w:val="00AC4229"/>
    <w:rsid w:val="00AC48F4"/>
    <w:rsid w:val="00AC5276"/>
    <w:rsid w:val="00AC5626"/>
    <w:rsid w:val="00AC56D6"/>
    <w:rsid w:val="00AC56DD"/>
    <w:rsid w:val="00AC6B3B"/>
    <w:rsid w:val="00AC6B87"/>
    <w:rsid w:val="00AC6CB4"/>
    <w:rsid w:val="00AD0509"/>
    <w:rsid w:val="00AD0A30"/>
    <w:rsid w:val="00AD1CB2"/>
    <w:rsid w:val="00AD2432"/>
    <w:rsid w:val="00AD41CE"/>
    <w:rsid w:val="00AD4E53"/>
    <w:rsid w:val="00AD5EED"/>
    <w:rsid w:val="00AD6037"/>
    <w:rsid w:val="00AD60B6"/>
    <w:rsid w:val="00AD6153"/>
    <w:rsid w:val="00AD7287"/>
    <w:rsid w:val="00AD7DD4"/>
    <w:rsid w:val="00AD7E45"/>
    <w:rsid w:val="00AE0583"/>
    <w:rsid w:val="00AE08E8"/>
    <w:rsid w:val="00AE139C"/>
    <w:rsid w:val="00AE1641"/>
    <w:rsid w:val="00AE23F7"/>
    <w:rsid w:val="00AE4C8C"/>
    <w:rsid w:val="00AE4DBA"/>
    <w:rsid w:val="00AE56AC"/>
    <w:rsid w:val="00AE6303"/>
    <w:rsid w:val="00AE6AF6"/>
    <w:rsid w:val="00AE7559"/>
    <w:rsid w:val="00AF1636"/>
    <w:rsid w:val="00AF1BDA"/>
    <w:rsid w:val="00AF2E8C"/>
    <w:rsid w:val="00AF3908"/>
    <w:rsid w:val="00AF400B"/>
    <w:rsid w:val="00AF49A1"/>
    <w:rsid w:val="00AF4E9C"/>
    <w:rsid w:val="00AF66FE"/>
    <w:rsid w:val="00AF672B"/>
    <w:rsid w:val="00AF719D"/>
    <w:rsid w:val="00AF7841"/>
    <w:rsid w:val="00B00348"/>
    <w:rsid w:val="00B01E77"/>
    <w:rsid w:val="00B02221"/>
    <w:rsid w:val="00B0289C"/>
    <w:rsid w:val="00B02B51"/>
    <w:rsid w:val="00B04361"/>
    <w:rsid w:val="00B04DC5"/>
    <w:rsid w:val="00B0540E"/>
    <w:rsid w:val="00B05560"/>
    <w:rsid w:val="00B05A0A"/>
    <w:rsid w:val="00B060FE"/>
    <w:rsid w:val="00B06A78"/>
    <w:rsid w:val="00B07117"/>
    <w:rsid w:val="00B1095B"/>
    <w:rsid w:val="00B12180"/>
    <w:rsid w:val="00B13218"/>
    <w:rsid w:val="00B13B30"/>
    <w:rsid w:val="00B1400E"/>
    <w:rsid w:val="00B140E1"/>
    <w:rsid w:val="00B145CD"/>
    <w:rsid w:val="00B1477C"/>
    <w:rsid w:val="00B1535C"/>
    <w:rsid w:val="00B15886"/>
    <w:rsid w:val="00B17580"/>
    <w:rsid w:val="00B17804"/>
    <w:rsid w:val="00B1792D"/>
    <w:rsid w:val="00B209FD"/>
    <w:rsid w:val="00B20AD7"/>
    <w:rsid w:val="00B21042"/>
    <w:rsid w:val="00B213BD"/>
    <w:rsid w:val="00B223BD"/>
    <w:rsid w:val="00B235E3"/>
    <w:rsid w:val="00B23BFA"/>
    <w:rsid w:val="00B23C33"/>
    <w:rsid w:val="00B2428C"/>
    <w:rsid w:val="00B243C2"/>
    <w:rsid w:val="00B24B25"/>
    <w:rsid w:val="00B24BD3"/>
    <w:rsid w:val="00B252E1"/>
    <w:rsid w:val="00B26B49"/>
    <w:rsid w:val="00B26DE9"/>
    <w:rsid w:val="00B27EFC"/>
    <w:rsid w:val="00B30036"/>
    <w:rsid w:val="00B305DC"/>
    <w:rsid w:val="00B30921"/>
    <w:rsid w:val="00B32682"/>
    <w:rsid w:val="00B32708"/>
    <w:rsid w:val="00B341FC"/>
    <w:rsid w:val="00B349C6"/>
    <w:rsid w:val="00B364D3"/>
    <w:rsid w:val="00B364F8"/>
    <w:rsid w:val="00B36668"/>
    <w:rsid w:val="00B3765F"/>
    <w:rsid w:val="00B37859"/>
    <w:rsid w:val="00B37949"/>
    <w:rsid w:val="00B37A65"/>
    <w:rsid w:val="00B37F71"/>
    <w:rsid w:val="00B40037"/>
    <w:rsid w:val="00B4010D"/>
    <w:rsid w:val="00B4064D"/>
    <w:rsid w:val="00B41178"/>
    <w:rsid w:val="00B4172D"/>
    <w:rsid w:val="00B425BC"/>
    <w:rsid w:val="00B4587C"/>
    <w:rsid w:val="00B45E23"/>
    <w:rsid w:val="00B46350"/>
    <w:rsid w:val="00B47AF2"/>
    <w:rsid w:val="00B5018E"/>
    <w:rsid w:val="00B55412"/>
    <w:rsid w:val="00B572E6"/>
    <w:rsid w:val="00B60480"/>
    <w:rsid w:val="00B6067B"/>
    <w:rsid w:val="00B6107F"/>
    <w:rsid w:val="00B6119B"/>
    <w:rsid w:val="00B611C2"/>
    <w:rsid w:val="00B61470"/>
    <w:rsid w:val="00B616DE"/>
    <w:rsid w:val="00B617E0"/>
    <w:rsid w:val="00B62F36"/>
    <w:rsid w:val="00B65147"/>
    <w:rsid w:val="00B6579D"/>
    <w:rsid w:val="00B65C3D"/>
    <w:rsid w:val="00B65CA9"/>
    <w:rsid w:val="00B660F5"/>
    <w:rsid w:val="00B67409"/>
    <w:rsid w:val="00B67721"/>
    <w:rsid w:val="00B709EA"/>
    <w:rsid w:val="00B70D6F"/>
    <w:rsid w:val="00B713AB"/>
    <w:rsid w:val="00B71C6C"/>
    <w:rsid w:val="00B71D5A"/>
    <w:rsid w:val="00B72B45"/>
    <w:rsid w:val="00B738C5"/>
    <w:rsid w:val="00B7488C"/>
    <w:rsid w:val="00B75E8F"/>
    <w:rsid w:val="00B7600D"/>
    <w:rsid w:val="00B76767"/>
    <w:rsid w:val="00B76BEB"/>
    <w:rsid w:val="00B773E6"/>
    <w:rsid w:val="00B77F2A"/>
    <w:rsid w:val="00B804C8"/>
    <w:rsid w:val="00B80E8A"/>
    <w:rsid w:val="00B815A4"/>
    <w:rsid w:val="00B816A8"/>
    <w:rsid w:val="00B82865"/>
    <w:rsid w:val="00B82BB3"/>
    <w:rsid w:val="00B82C16"/>
    <w:rsid w:val="00B8368E"/>
    <w:rsid w:val="00B848FE"/>
    <w:rsid w:val="00B84AF0"/>
    <w:rsid w:val="00B84CB3"/>
    <w:rsid w:val="00B859B5"/>
    <w:rsid w:val="00B866D6"/>
    <w:rsid w:val="00B86FE8"/>
    <w:rsid w:val="00B87642"/>
    <w:rsid w:val="00B87708"/>
    <w:rsid w:val="00B938A9"/>
    <w:rsid w:val="00B93BBF"/>
    <w:rsid w:val="00B93D1F"/>
    <w:rsid w:val="00B942E8"/>
    <w:rsid w:val="00B948C2"/>
    <w:rsid w:val="00B94A70"/>
    <w:rsid w:val="00B95134"/>
    <w:rsid w:val="00B95D4B"/>
    <w:rsid w:val="00B97687"/>
    <w:rsid w:val="00B97786"/>
    <w:rsid w:val="00BA0007"/>
    <w:rsid w:val="00BA2610"/>
    <w:rsid w:val="00BA2D09"/>
    <w:rsid w:val="00BA31A5"/>
    <w:rsid w:val="00BA3D08"/>
    <w:rsid w:val="00BA3D3E"/>
    <w:rsid w:val="00BA5648"/>
    <w:rsid w:val="00BA5665"/>
    <w:rsid w:val="00BA6908"/>
    <w:rsid w:val="00BA709F"/>
    <w:rsid w:val="00BB05EC"/>
    <w:rsid w:val="00BB0D39"/>
    <w:rsid w:val="00BB0D9D"/>
    <w:rsid w:val="00BB0F15"/>
    <w:rsid w:val="00BB2D38"/>
    <w:rsid w:val="00BB3338"/>
    <w:rsid w:val="00BB3763"/>
    <w:rsid w:val="00BB3A62"/>
    <w:rsid w:val="00BB3D2B"/>
    <w:rsid w:val="00BB41C2"/>
    <w:rsid w:val="00BB4312"/>
    <w:rsid w:val="00BB45D4"/>
    <w:rsid w:val="00BB589B"/>
    <w:rsid w:val="00BB59AE"/>
    <w:rsid w:val="00BB5F2B"/>
    <w:rsid w:val="00BB6FF2"/>
    <w:rsid w:val="00BB753E"/>
    <w:rsid w:val="00BC05F4"/>
    <w:rsid w:val="00BC0B1C"/>
    <w:rsid w:val="00BC1B3D"/>
    <w:rsid w:val="00BC1D93"/>
    <w:rsid w:val="00BC24EA"/>
    <w:rsid w:val="00BC2AF9"/>
    <w:rsid w:val="00BC3758"/>
    <w:rsid w:val="00BC58E4"/>
    <w:rsid w:val="00BC68E4"/>
    <w:rsid w:val="00BC6FE3"/>
    <w:rsid w:val="00BC7A47"/>
    <w:rsid w:val="00BC7D01"/>
    <w:rsid w:val="00BD0DBF"/>
    <w:rsid w:val="00BD145E"/>
    <w:rsid w:val="00BD35B2"/>
    <w:rsid w:val="00BD363F"/>
    <w:rsid w:val="00BD5B70"/>
    <w:rsid w:val="00BD5DA3"/>
    <w:rsid w:val="00BD60F1"/>
    <w:rsid w:val="00BD6746"/>
    <w:rsid w:val="00BD692B"/>
    <w:rsid w:val="00BD70AB"/>
    <w:rsid w:val="00BD717F"/>
    <w:rsid w:val="00BE2195"/>
    <w:rsid w:val="00BE35CE"/>
    <w:rsid w:val="00BE4183"/>
    <w:rsid w:val="00BE4ADE"/>
    <w:rsid w:val="00BF101E"/>
    <w:rsid w:val="00BF117C"/>
    <w:rsid w:val="00BF153D"/>
    <w:rsid w:val="00BF29BB"/>
    <w:rsid w:val="00BF2FF0"/>
    <w:rsid w:val="00BF3783"/>
    <w:rsid w:val="00BF38FA"/>
    <w:rsid w:val="00BF411A"/>
    <w:rsid w:val="00BF4BE7"/>
    <w:rsid w:val="00BF4CAA"/>
    <w:rsid w:val="00BF5292"/>
    <w:rsid w:val="00BF7379"/>
    <w:rsid w:val="00BF7DDE"/>
    <w:rsid w:val="00BF7EEC"/>
    <w:rsid w:val="00C00076"/>
    <w:rsid w:val="00C00752"/>
    <w:rsid w:val="00C01D9A"/>
    <w:rsid w:val="00C0378E"/>
    <w:rsid w:val="00C03BD0"/>
    <w:rsid w:val="00C03E20"/>
    <w:rsid w:val="00C057E3"/>
    <w:rsid w:val="00C06305"/>
    <w:rsid w:val="00C077DE"/>
    <w:rsid w:val="00C07D40"/>
    <w:rsid w:val="00C07F1B"/>
    <w:rsid w:val="00C101EF"/>
    <w:rsid w:val="00C10E28"/>
    <w:rsid w:val="00C1189C"/>
    <w:rsid w:val="00C11F13"/>
    <w:rsid w:val="00C1228A"/>
    <w:rsid w:val="00C12F3B"/>
    <w:rsid w:val="00C135FE"/>
    <w:rsid w:val="00C13874"/>
    <w:rsid w:val="00C147F7"/>
    <w:rsid w:val="00C14E65"/>
    <w:rsid w:val="00C152E3"/>
    <w:rsid w:val="00C156A3"/>
    <w:rsid w:val="00C158D1"/>
    <w:rsid w:val="00C15DEC"/>
    <w:rsid w:val="00C17757"/>
    <w:rsid w:val="00C17BB8"/>
    <w:rsid w:val="00C21B67"/>
    <w:rsid w:val="00C26AD2"/>
    <w:rsid w:val="00C26C25"/>
    <w:rsid w:val="00C26F1F"/>
    <w:rsid w:val="00C26FD9"/>
    <w:rsid w:val="00C2794D"/>
    <w:rsid w:val="00C27AF6"/>
    <w:rsid w:val="00C30187"/>
    <w:rsid w:val="00C308B0"/>
    <w:rsid w:val="00C30CBA"/>
    <w:rsid w:val="00C31B75"/>
    <w:rsid w:val="00C33A02"/>
    <w:rsid w:val="00C33A07"/>
    <w:rsid w:val="00C33DEF"/>
    <w:rsid w:val="00C3405D"/>
    <w:rsid w:val="00C3461A"/>
    <w:rsid w:val="00C356B2"/>
    <w:rsid w:val="00C35D2B"/>
    <w:rsid w:val="00C36544"/>
    <w:rsid w:val="00C36787"/>
    <w:rsid w:val="00C36864"/>
    <w:rsid w:val="00C37BDE"/>
    <w:rsid w:val="00C40190"/>
    <w:rsid w:val="00C402B7"/>
    <w:rsid w:val="00C40BA4"/>
    <w:rsid w:val="00C42870"/>
    <w:rsid w:val="00C43D21"/>
    <w:rsid w:val="00C4459F"/>
    <w:rsid w:val="00C44AF0"/>
    <w:rsid w:val="00C450BF"/>
    <w:rsid w:val="00C45137"/>
    <w:rsid w:val="00C45F91"/>
    <w:rsid w:val="00C469A5"/>
    <w:rsid w:val="00C4735E"/>
    <w:rsid w:val="00C47B65"/>
    <w:rsid w:val="00C50909"/>
    <w:rsid w:val="00C50E74"/>
    <w:rsid w:val="00C51D7F"/>
    <w:rsid w:val="00C53C55"/>
    <w:rsid w:val="00C5456B"/>
    <w:rsid w:val="00C54E7A"/>
    <w:rsid w:val="00C55246"/>
    <w:rsid w:val="00C556C0"/>
    <w:rsid w:val="00C56C05"/>
    <w:rsid w:val="00C56CB6"/>
    <w:rsid w:val="00C57095"/>
    <w:rsid w:val="00C5764F"/>
    <w:rsid w:val="00C57A11"/>
    <w:rsid w:val="00C57B34"/>
    <w:rsid w:val="00C60A46"/>
    <w:rsid w:val="00C61329"/>
    <w:rsid w:val="00C61699"/>
    <w:rsid w:val="00C61E0F"/>
    <w:rsid w:val="00C62409"/>
    <w:rsid w:val="00C626BE"/>
    <w:rsid w:val="00C62EE8"/>
    <w:rsid w:val="00C63549"/>
    <w:rsid w:val="00C637D5"/>
    <w:rsid w:val="00C63857"/>
    <w:rsid w:val="00C65875"/>
    <w:rsid w:val="00C65C45"/>
    <w:rsid w:val="00C666D3"/>
    <w:rsid w:val="00C66B7D"/>
    <w:rsid w:val="00C67FCA"/>
    <w:rsid w:val="00C70086"/>
    <w:rsid w:val="00C70490"/>
    <w:rsid w:val="00C705CC"/>
    <w:rsid w:val="00C70CD7"/>
    <w:rsid w:val="00C719FF"/>
    <w:rsid w:val="00C71D95"/>
    <w:rsid w:val="00C71E81"/>
    <w:rsid w:val="00C71EC4"/>
    <w:rsid w:val="00C72FCB"/>
    <w:rsid w:val="00C73144"/>
    <w:rsid w:val="00C73CDD"/>
    <w:rsid w:val="00C74A21"/>
    <w:rsid w:val="00C74DDE"/>
    <w:rsid w:val="00C76069"/>
    <w:rsid w:val="00C76125"/>
    <w:rsid w:val="00C7666E"/>
    <w:rsid w:val="00C766A2"/>
    <w:rsid w:val="00C76B38"/>
    <w:rsid w:val="00C76EB4"/>
    <w:rsid w:val="00C77198"/>
    <w:rsid w:val="00C80508"/>
    <w:rsid w:val="00C8050A"/>
    <w:rsid w:val="00C80DAA"/>
    <w:rsid w:val="00C81814"/>
    <w:rsid w:val="00C81970"/>
    <w:rsid w:val="00C84347"/>
    <w:rsid w:val="00C84533"/>
    <w:rsid w:val="00C8454D"/>
    <w:rsid w:val="00C84D9D"/>
    <w:rsid w:val="00C84F02"/>
    <w:rsid w:val="00C84FB7"/>
    <w:rsid w:val="00C850F2"/>
    <w:rsid w:val="00C8521F"/>
    <w:rsid w:val="00C85887"/>
    <w:rsid w:val="00C8691A"/>
    <w:rsid w:val="00C86B6F"/>
    <w:rsid w:val="00C90312"/>
    <w:rsid w:val="00C90BF7"/>
    <w:rsid w:val="00C9201F"/>
    <w:rsid w:val="00C92C47"/>
    <w:rsid w:val="00C946F2"/>
    <w:rsid w:val="00C95047"/>
    <w:rsid w:val="00C954F4"/>
    <w:rsid w:val="00C969CE"/>
    <w:rsid w:val="00C96A44"/>
    <w:rsid w:val="00C9763F"/>
    <w:rsid w:val="00C979E5"/>
    <w:rsid w:val="00C97D87"/>
    <w:rsid w:val="00CA018F"/>
    <w:rsid w:val="00CA0ACE"/>
    <w:rsid w:val="00CA0D45"/>
    <w:rsid w:val="00CA11A7"/>
    <w:rsid w:val="00CA1263"/>
    <w:rsid w:val="00CA1A29"/>
    <w:rsid w:val="00CA1ABC"/>
    <w:rsid w:val="00CA236F"/>
    <w:rsid w:val="00CA23B9"/>
    <w:rsid w:val="00CA25FF"/>
    <w:rsid w:val="00CA300E"/>
    <w:rsid w:val="00CA3079"/>
    <w:rsid w:val="00CA46A2"/>
    <w:rsid w:val="00CA5363"/>
    <w:rsid w:val="00CA5E65"/>
    <w:rsid w:val="00CA6A3A"/>
    <w:rsid w:val="00CB01A5"/>
    <w:rsid w:val="00CB041B"/>
    <w:rsid w:val="00CB08F6"/>
    <w:rsid w:val="00CB09A0"/>
    <w:rsid w:val="00CB0F12"/>
    <w:rsid w:val="00CB100E"/>
    <w:rsid w:val="00CB1976"/>
    <w:rsid w:val="00CB2469"/>
    <w:rsid w:val="00CB33C7"/>
    <w:rsid w:val="00CB3EC8"/>
    <w:rsid w:val="00CB3F7E"/>
    <w:rsid w:val="00CB6075"/>
    <w:rsid w:val="00CB6330"/>
    <w:rsid w:val="00CB6A66"/>
    <w:rsid w:val="00CB73A3"/>
    <w:rsid w:val="00CC0225"/>
    <w:rsid w:val="00CC35FE"/>
    <w:rsid w:val="00CC3D42"/>
    <w:rsid w:val="00CC4A87"/>
    <w:rsid w:val="00CC5D70"/>
    <w:rsid w:val="00CC5FAB"/>
    <w:rsid w:val="00CC62F1"/>
    <w:rsid w:val="00CC63D2"/>
    <w:rsid w:val="00CC642F"/>
    <w:rsid w:val="00CD010D"/>
    <w:rsid w:val="00CD10D8"/>
    <w:rsid w:val="00CD315E"/>
    <w:rsid w:val="00CD34E1"/>
    <w:rsid w:val="00CD3513"/>
    <w:rsid w:val="00CD5DF9"/>
    <w:rsid w:val="00CD6544"/>
    <w:rsid w:val="00CD70C4"/>
    <w:rsid w:val="00CD77E5"/>
    <w:rsid w:val="00CE0F0C"/>
    <w:rsid w:val="00CE1D9E"/>
    <w:rsid w:val="00CE246A"/>
    <w:rsid w:val="00CE33DD"/>
    <w:rsid w:val="00CE3B2F"/>
    <w:rsid w:val="00CE3E05"/>
    <w:rsid w:val="00CE3F02"/>
    <w:rsid w:val="00CE5B80"/>
    <w:rsid w:val="00CE6402"/>
    <w:rsid w:val="00CE675C"/>
    <w:rsid w:val="00CE6B37"/>
    <w:rsid w:val="00CE70EA"/>
    <w:rsid w:val="00CF0131"/>
    <w:rsid w:val="00CF052A"/>
    <w:rsid w:val="00CF0B41"/>
    <w:rsid w:val="00CF19E1"/>
    <w:rsid w:val="00CF1ED8"/>
    <w:rsid w:val="00CF28F0"/>
    <w:rsid w:val="00CF2C4B"/>
    <w:rsid w:val="00CF2F8E"/>
    <w:rsid w:val="00CF3BB1"/>
    <w:rsid w:val="00CF3CB7"/>
    <w:rsid w:val="00CF4A4C"/>
    <w:rsid w:val="00CF4B63"/>
    <w:rsid w:val="00CF4DCA"/>
    <w:rsid w:val="00CF5BC2"/>
    <w:rsid w:val="00CF5D88"/>
    <w:rsid w:val="00CF63B6"/>
    <w:rsid w:val="00CF6657"/>
    <w:rsid w:val="00CF6FAF"/>
    <w:rsid w:val="00CF7066"/>
    <w:rsid w:val="00CF7E38"/>
    <w:rsid w:val="00D008F3"/>
    <w:rsid w:val="00D011F2"/>
    <w:rsid w:val="00D01442"/>
    <w:rsid w:val="00D01C91"/>
    <w:rsid w:val="00D024CA"/>
    <w:rsid w:val="00D02614"/>
    <w:rsid w:val="00D02AD5"/>
    <w:rsid w:val="00D03B1E"/>
    <w:rsid w:val="00D04BA3"/>
    <w:rsid w:val="00D04D2A"/>
    <w:rsid w:val="00D05A44"/>
    <w:rsid w:val="00D05FD6"/>
    <w:rsid w:val="00D0605E"/>
    <w:rsid w:val="00D06625"/>
    <w:rsid w:val="00D07AA0"/>
    <w:rsid w:val="00D07C24"/>
    <w:rsid w:val="00D10045"/>
    <w:rsid w:val="00D1045C"/>
    <w:rsid w:val="00D109D7"/>
    <w:rsid w:val="00D10B03"/>
    <w:rsid w:val="00D10F4B"/>
    <w:rsid w:val="00D12A0A"/>
    <w:rsid w:val="00D13E18"/>
    <w:rsid w:val="00D1478D"/>
    <w:rsid w:val="00D155A0"/>
    <w:rsid w:val="00D15788"/>
    <w:rsid w:val="00D15AD9"/>
    <w:rsid w:val="00D15E72"/>
    <w:rsid w:val="00D1602E"/>
    <w:rsid w:val="00D1709A"/>
    <w:rsid w:val="00D179C8"/>
    <w:rsid w:val="00D20C74"/>
    <w:rsid w:val="00D211F5"/>
    <w:rsid w:val="00D21359"/>
    <w:rsid w:val="00D21A11"/>
    <w:rsid w:val="00D21A83"/>
    <w:rsid w:val="00D21AC1"/>
    <w:rsid w:val="00D21F23"/>
    <w:rsid w:val="00D2221D"/>
    <w:rsid w:val="00D22820"/>
    <w:rsid w:val="00D22909"/>
    <w:rsid w:val="00D22D16"/>
    <w:rsid w:val="00D23848"/>
    <w:rsid w:val="00D23AE1"/>
    <w:rsid w:val="00D23C18"/>
    <w:rsid w:val="00D246AF"/>
    <w:rsid w:val="00D2538D"/>
    <w:rsid w:val="00D256B0"/>
    <w:rsid w:val="00D25CF7"/>
    <w:rsid w:val="00D262F7"/>
    <w:rsid w:val="00D26E55"/>
    <w:rsid w:val="00D27D1D"/>
    <w:rsid w:val="00D303E6"/>
    <w:rsid w:val="00D31088"/>
    <w:rsid w:val="00D31ABC"/>
    <w:rsid w:val="00D32A7C"/>
    <w:rsid w:val="00D32AB1"/>
    <w:rsid w:val="00D33DB9"/>
    <w:rsid w:val="00D3436C"/>
    <w:rsid w:val="00D34771"/>
    <w:rsid w:val="00D34D64"/>
    <w:rsid w:val="00D3757D"/>
    <w:rsid w:val="00D37C97"/>
    <w:rsid w:val="00D37E35"/>
    <w:rsid w:val="00D40C06"/>
    <w:rsid w:val="00D41E05"/>
    <w:rsid w:val="00D425B9"/>
    <w:rsid w:val="00D42E6C"/>
    <w:rsid w:val="00D43396"/>
    <w:rsid w:val="00D43F33"/>
    <w:rsid w:val="00D441B2"/>
    <w:rsid w:val="00D4428E"/>
    <w:rsid w:val="00D449BA"/>
    <w:rsid w:val="00D4530B"/>
    <w:rsid w:val="00D45A5A"/>
    <w:rsid w:val="00D45C8C"/>
    <w:rsid w:val="00D464D4"/>
    <w:rsid w:val="00D472BE"/>
    <w:rsid w:val="00D479C5"/>
    <w:rsid w:val="00D50D4F"/>
    <w:rsid w:val="00D50DAA"/>
    <w:rsid w:val="00D50F59"/>
    <w:rsid w:val="00D51A34"/>
    <w:rsid w:val="00D51C98"/>
    <w:rsid w:val="00D5410E"/>
    <w:rsid w:val="00D548FF"/>
    <w:rsid w:val="00D5508C"/>
    <w:rsid w:val="00D55D95"/>
    <w:rsid w:val="00D579C0"/>
    <w:rsid w:val="00D57F6C"/>
    <w:rsid w:val="00D61188"/>
    <w:rsid w:val="00D61D93"/>
    <w:rsid w:val="00D61F5B"/>
    <w:rsid w:val="00D62419"/>
    <w:rsid w:val="00D629C7"/>
    <w:rsid w:val="00D62B9B"/>
    <w:rsid w:val="00D63D3E"/>
    <w:rsid w:val="00D64725"/>
    <w:rsid w:val="00D648FD"/>
    <w:rsid w:val="00D64A3F"/>
    <w:rsid w:val="00D64BBC"/>
    <w:rsid w:val="00D6634D"/>
    <w:rsid w:val="00D66452"/>
    <w:rsid w:val="00D66DC7"/>
    <w:rsid w:val="00D67533"/>
    <w:rsid w:val="00D6786A"/>
    <w:rsid w:val="00D67B53"/>
    <w:rsid w:val="00D70267"/>
    <w:rsid w:val="00D70462"/>
    <w:rsid w:val="00D716C9"/>
    <w:rsid w:val="00D720E7"/>
    <w:rsid w:val="00D720FC"/>
    <w:rsid w:val="00D72434"/>
    <w:rsid w:val="00D7248B"/>
    <w:rsid w:val="00D730E6"/>
    <w:rsid w:val="00D73B01"/>
    <w:rsid w:val="00D744A0"/>
    <w:rsid w:val="00D7497E"/>
    <w:rsid w:val="00D75606"/>
    <w:rsid w:val="00D76840"/>
    <w:rsid w:val="00D7777F"/>
    <w:rsid w:val="00D77976"/>
    <w:rsid w:val="00D77D85"/>
    <w:rsid w:val="00D80D90"/>
    <w:rsid w:val="00D80F33"/>
    <w:rsid w:val="00D81442"/>
    <w:rsid w:val="00D81462"/>
    <w:rsid w:val="00D826B5"/>
    <w:rsid w:val="00D828D9"/>
    <w:rsid w:val="00D82978"/>
    <w:rsid w:val="00D82CED"/>
    <w:rsid w:val="00D831F5"/>
    <w:rsid w:val="00D83269"/>
    <w:rsid w:val="00D83CB6"/>
    <w:rsid w:val="00D84612"/>
    <w:rsid w:val="00D8556D"/>
    <w:rsid w:val="00D8705C"/>
    <w:rsid w:val="00D8708B"/>
    <w:rsid w:val="00D8790C"/>
    <w:rsid w:val="00D87F79"/>
    <w:rsid w:val="00D90282"/>
    <w:rsid w:val="00D92494"/>
    <w:rsid w:val="00D92E6B"/>
    <w:rsid w:val="00D9311E"/>
    <w:rsid w:val="00D93283"/>
    <w:rsid w:val="00D93C44"/>
    <w:rsid w:val="00D94A54"/>
    <w:rsid w:val="00D94BFC"/>
    <w:rsid w:val="00D9639F"/>
    <w:rsid w:val="00D96530"/>
    <w:rsid w:val="00D96B55"/>
    <w:rsid w:val="00D97386"/>
    <w:rsid w:val="00D97455"/>
    <w:rsid w:val="00DA0210"/>
    <w:rsid w:val="00DA17E0"/>
    <w:rsid w:val="00DA17F5"/>
    <w:rsid w:val="00DA28E0"/>
    <w:rsid w:val="00DA2AE9"/>
    <w:rsid w:val="00DA2C31"/>
    <w:rsid w:val="00DA3147"/>
    <w:rsid w:val="00DA41D3"/>
    <w:rsid w:val="00DA50FB"/>
    <w:rsid w:val="00DA519E"/>
    <w:rsid w:val="00DA5D56"/>
    <w:rsid w:val="00DA65AB"/>
    <w:rsid w:val="00DA6C83"/>
    <w:rsid w:val="00DA6E30"/>
    <w:rsid w:val="00DA6FE7"/>
    <w:rsid w:val="00DA746F"/>
    <w:rsid w:val="00DA7B3F"/>
    <w:rsid w:val="00DB169B"/>
    <w:rsid w:val="00DB16CB"/>
    <w:rsid w:val="00DB2233"/>
    <w:rsid w:val="00DB27B8"/>
    <w:rsid w:val="00DB357C"/>
    <w:rsid w:val="00DB3F3A"/>
    <w:rsid w:val="00DB409F"/>
    <w:rsid w:val="00DB4268"/>
    <w:rsid w:val="00DB4539"/>
    <w:rsid w:val="00DB4853"/>
    <w:rsid w:val="00DB4BB9"/>
    <w:rsid w:val="00DB5038"/>
    <w:rsid w:val="00DB69E0"/>
    <w:rsid w:val="00DB6E49"/>
    <w:rsid w:val="00DB7375"/>
    <w:rsid w:val="00DB7B95"/>
    <w:rsid w:val="00DC1E33"/>
    <w:rsid w:val="00DC25CD"/>
    <w:rsid w:val="00DC3014"/>
    <w:rsid w:val="00DC4AA5"/>
    <w:rsid w:val="00DC6762"/>
    <w:rsid w:val="00DC6E4C"/>
    <w:rsid w:val="00DC6E8C"/>
    <w:rsid w:val="00DC7509"/>
    <w:rsid w:val="00DC79D6"/>
    <w:rsid w:val="00DD061C"/>
    <w:rsid w:val="00DD113A"/>
    <w:rsid w:val="00DD1C54"/>
    <w:rsid w:val="00DD26F5"/>
    <w:rsid w:val="00DD2CCD"/>
    <w:rsid w:val="00DD2CF9"/>
    <w:rsid w:val="00DD2E84"/>
    <w:rsid w:val="00DD4630"/>
    <w:rsid w:val="00DD47CF"/>
    <w:rsid w:val="00DD493B"/>
    <w:rsid w:val="00DD4F81"/>
    <w:rsid w:val="00DD5197"/>
    <w:rsid w:val="00DD5200"/>
    <w:rsid w:val="00DD5F18"/>
    <w:rsid w:val="00DD714E"/>
    <w:rsid w:val="00DD74F3"/>
    <w:rsid w:val="00DD7E4D"/>
    <w:rsid w:val="00DD7F0B"/>
    <w:rsid w:val="00DD7F4F"/>
    <w:rsid w:val="00DE087F"/>
    <w:rsid w:val="00DE0DB1"/>
    <w:rsid w:val="00DE129E"/>
    <w:rsid w:val="00DE1343"/>
    <w:rsid w:val="00DE1D46"/>
    <w:rsid w:val="00DE204F"/>
    <w:rsid w:val="00DE25B5"/>
    <w:rsid w:val="00DE4C37"/>
    <w:rsid w:val="00DE4E18"/>
    <w:rsid w:val="00DE5256"/>
    <w:rsid w:val="00DE5A22"/>
    <w:rsid w:val="00DE7155"/>
    <w:rsid w:val="00DE7670"/>
    <w:rsid w:val="00DE7BBB"/>
    <w:rsid w:val="00DE7CBB"/>
    <w:rsid w:val="00DE7CE7"/>
    <w:rsid w:val="00DF0377"/>
    <w:rsid w:val="00DF15D6"/>
    <w:rsid w:val="00DF18C9"/>
    <w:rsid w:val="00DF1E62"/>
    <w:rsid w:val="00DF2568"/>
    <w:rsid w:val="00DF270F"/>
    <w:rsid w:val="00DF29F0"/>
    <w:rsid w:val="00DF2C18"/>
    <w:rsid w:val="00DF414E"/>
    <w:rsid w:val="00DF42F4"/>
    <w:rsid w:val="00DF46F0"/>
    <w:rsid w:val="00DF6BA1"/>
    <w:rsid w:val="00DF7E08"/>
    <w:rsid w:val="00DF7F64"/>
    <w:rsid w:val="00E0219C"/>
    <w:rsid w:val="00E024C3"/>
    <w:rsid w:val="00E03042"/>
    <w:rsid w:val="00E03E7B"/>
    <w:rsid w:val="00E03E87"/>
    <w:rsid w:val="00E045C3"/>
    <w:rsid w:val="00E045EE"/>
    <w:rsid w:val="00E04B38"/>
    <w:rsid w:val="00E0548F"/>
    <w:rsid w:val="00E054EA"/>
    <w:rsid w:val="00E059FD"/>
    <w:rsid w:val="00E06B2B"/>
    <w:rsid w:val="00E06E66"/>
    <w:rsid w:val="00E07027"/>
    <w:rsid w:val="00E1000C"/>
    <w:rsid w:val="00E108A8"/>
    <w:rsid w:val="00E10A73"/>
    <w:rsid w:val="00E11B78"/>
    <w:rsid w:val="00E1407A"/>
    <w:rsid w:val="00E145FD"/>
    <w:rsid w:val="00E15165"/>
    <w:rsid w:val="00E16AAE"/>
    <w:rsid w:val="00E1734C"/>
    <w:rsid w:val="00E2027D"/>
    <w:rsid w:val="00E21952"/>
    <w:rsid w:val="00E21D1E"/>
    <w:rsid w:val="00E2278E"/>
    <w:rsid w:val="00E23062"/>
    <w:rsid w:val="00E24062"/>
    <w:rsid w:val="00E240A4"/>
    <w:rsid w:val="00E249F4"/>
    <w:rsid w:val="00E256DE"/>
    <w:rsid w:val="00E25A44"/>
    <w:rsid w:val="00E26426"/>
    <w:rsid w:val="00E26E26"/>
    <w:rsid w:val="00E2707C"/>
    <w:rsid w:val="00E27E21"/>
    <w:rsid w:val="00E30EB4"/>
    <w:rsid w:val="00E31699"/>
    <w:rsid w:val="00E31A1A"/>
    <w:rsid w:val="00E31C7D"/>
    <w:rsid w:val="00E3230F"/>
    <w:rsid w:val="00E32DD6"/>
    <w:rsid w:val="00E33D2A"/>
    <w:rsid w:val="00E33F50"/>
    <w:rsid w:val="00E35553"/>
    <w:rsid w:val="00E405DD"/>
    <w:rsid w:val="00E4255F"/>
    <w:rsid w:val="00E425E3"/>
    <w:rsid w:val="00E42778"/>
    <w:rsid w:val="00E4278A"/>
    <w:rsid w:val="00E42CBC"/>
    <w:rsid w:val="00E430CB"/>
    <w:rsid w:val="00E445AF"/>
    <w:rsid w:val="00E45A86"/>
    <w:rsid w:val="00E45D99"/>
    <w:rsid w:val="00E46661"/>
    <w:rsid w:val="00E46B17"/>
    <w:rsid w:val="00E505A6"/>
    <w:rsid w:val="00E52C00"/>
    <w:rsid w:val="00E52CD7"/>
    <w:rsid w:val="00E53C57"/>
    <w:rsid w:val="00E54B2E"/>
    <w:rsid w:val="00E55056"/>
    <w:rsid w:val="00E5564D"/>
    <w:rsid w:val="00E55707"/>
    <w:rsid w:val="00E56CB5"/>
    <w:rsid w:val="00E57555"/>
    <w:rsid w:val="00E57E80"/>
    <w:rsid w:val="00E60423"/>
    <w:rsid w:val="00E60D38"/>
    <w:rsid w:val="00E62B2C"/>
    <w:rsid w:val="00E62F61"/>
    <w:rsid w:val="00E62FC7"/>
    <w:rsid w:val="00E6361B"/>
    <w:rsid w:val="00E63832"/>
    <w:rsid w:val="00E63D3D"/>
    <w:rsid w:val="00E64B95"/>
    <w:rsid w:val="00E65E57"/>
    <w:rsid w:val="00E664D5"/>
    <w:rsid w:val="00E67968"/>
    <w:rsid w:val="00E67983"/>
    <w:rsid w:val="00E67A03"/>
    <w:rsid w:val="00E710FB"/>
    <w:rsid w:val="00E725E7"/>
    <w:rsid w:val="00E7275D"/>
    <w:rsid w:val="00E729D7"/>
    <w:rsid w:val="00E72DFA"/>
    <w:rsid w:val="00E73266"/>
    <w:rsid w:val="00E735E6"/>
    <w:rsid w:val="00E737AD"/>
    <w:rsid w:val="00E74486"/>
    <w:rsid w:val="00E7487A"/>
    <w:rsid w:val="00E74CB4"/>
    <w:rsid w:val="00E753E5"/>
    <w:rsid w:val="00E7611A"/>
    <w:rsid w:val="00E7646C"/>
    <w:rsid w:val="00E76588"/>
    <w:rsid w:val="00E76EF7"/>
    <w:rsid w:val="00E7736E"/>
    <w:rsid w:val="00E7744C"/>
    <w:rsid w:val="00E813E2"/>
    <w:rsid w:val="00E81776"/>
    <w:rsid w:val="00E82466"/>
    <w:rsid w:val="00E828FB"/>
    <w:rsid w:val="00E83726"/>
    <w:rsid w:val="00E83986"/>
    <w:rsid w:val="00E8405B"/>
    <w:rsid w:val="00E848CB"/>
    <w:rsid w:val="00E86971"/>
    <w:rsid w:val="00E8712C"/>
    <w:rsid w:val="00E87D5B"/>
    <w:rsid w:val="00E87ED8"/>
    <w:rsid w:val="00E90504"/>
    <w:rsid w:val="00E90EB7"/>
    <w:rsid w:val="00E91394"/>
    <w:rsid w:val="00E91CA2"/>
    <w:rsid w:val="00E92084"/>
    <w:rsid w:val="00E92844"/>
    <w:rsid w:val="00E93C8F"/>
    <w:rsid w:val="00E93DEE"/>
    <w:rsid w:val="00E94130"/>
    <w:rsid w:val="00E948C2"/>
    <w:rsid w:val="00E95212"/>
    <w:rsid w:val="00E9555D"/>
    <w:rsid w:val="00E9556C"/>
    <w:rsid w:val="00E96EE3"/>
    <w:rsid w:val="00E9739B"/>
    <w:rsid w:val="00E97499"/>
    <w:rsid w:val="00EA0853"/>
    <w:rsid w:val="00EA0A00"/>
    <w:rsid w:val="00EA104B"/>
    <w:rsid w:val="00EA1957"/>
    <w:rsid w:val="00EA24A8"/>
    <w:rsid w:val="00EA2ECE"/>
    <w:rsid w:val="00EA506E"/>
    <w:rsid w:val="00EA595E"/>
    <w:rsid w:val="00EA7597"/>
    <w:rsid w:val="00EA7947"/>
    <w:rsid w:val="00EA7A90"/>
    <w:rsid w:val="00EB0604"/>
    <w:rsid w:val="00EB094E"/>
    <w:rsid w:val="00EB0A93"/>
    <w:rsid w:val="00EB1FB0"/>
    <w:rsid w:val="00EB1FEE"/>
    <w:rsid w:val="00EB2EB9"/>
    <w:rsid w:val="00EB49BB"/>
    <w:rsid w:val="00EB4EB8"/>
    <w:rsid w:val="00EB683A"/>
    <w:rsid w:val="00EB6ACF"/>
    <w:rsid w:val="00EB7386"/>
    <w:rsid w:val="00EB7C9D"/>
    <w:rsid w:val="00EC11AD"/>
    <w:rsid w:val="00EC1535"/>
    <w:rsid w:val="00EC2EAF"/>
    <w:rsid w:val="00EC3140"/>
    <w:rsid w:val="00EC33EF"/>
    <w:rsid w:val="00EC384B"/>
    <w:rsid w:val="00EC3C61"/>
    <w:rsid w:val="00EC4933"/>
    <w:rsid w:val="00EC568B"/>
    <w:rsid w:val="00EC5817"/>
    <w:rsid w:val="00EC582C"/>
    <w:rsid w:val="00EC5CD8"/>
    <w:rsid w:val="00EC6B41"/>
    <w:rsid w:val="00EC6FE2"/>
    <w:rsid w:val="00EC79AB"/>
    <w:rsid w:val="00EC7A5D"/>
    <w:rsid w:val="00EC7A7F"/>
    <w:rsid w:val="00ED0706"/>
    <w:rsid w:val="00ED0F7D"/>
    <w:rsid w:val="00ED15EC"/>
    <w:rsid w:val="00ED166D"/>
    <w:rsid w:val="00ED2541"/>
    <w:rsid w:val="00ED34DF"/>
    <w:rsid w:val="00ED39FD"/>
    <w:rsid w:val="00ED3F5D"/>
    <w:rsid w:val="00ED4523"/>
    <w:rsid w:val="00ED472E"/>
    <w:rsid w:val="00ED589B"/>
    <w:rsid w:val="00ED5A2A"/>
    <w:rsid w:val="00ED7FC9"/>
    <w:rsid w:val="00EE0A72"/>
    <w:rsid w:val="00EE20CF"/>
    <w:rsid w:val="00EE2E5A"/>
    <w:rsid w:val="00EE4108"/>
    <w:rsid w:val="00EE42DF"/>
    <w:rsid w:val="00EE53CD"/>
    <w:rsid w:val="00EE5A1A"/>
    <w:rsid w:val="00EE5CA0"/>
    <w:rsid w:val="00EE62B0"/>
    <w:rsid w:val="00EE6963"/>
    <w:rsid w:val="00EE69BE"/>
    <w:rsid w:val="00EF01AE"/>
    <w:rsid w:val="00EF0254"/>
    <w:rsid w:val="00EF0653"/>
    <w:rsid w:val="00EF0F83"/>
    <w:rsid w:val="00EF1A80"/>
    <w:rsid w:val="00EF1CC6"/>
    <w:rsid w:val="00EF37DB"/>
    <w:rsid w:val="00EF3892"/>
    <w:rsid w:val="00EF4E16"/>
    <w:rsid w:val="00EF4F5E"/>
    <w:rsid w:val="00EF59A9"/>
    <w:rsid w:val="00EF5CBB"/>
    <w:rsid w:val="00EF5F0E"/>
    <w:rsid w:val="00EF6629"/>
    <w:rsid w:val="00EF7556"/>
    <w:rsid w:val="00F006FC"/>
    <w:rsid w:val="00F019C4"/>
    <w:rsid w:val="00F019FD"/>
    <w:rsid w:val="00F01D80"/>
    <w:rsid w:val="00F02701"/>
    <w:rsid w:val="00F029E1"/>
    <w:rsid w:val="00F03DA1"/>
    <w:rsid w:val="00F04284"/>
    <w:rsid w:val="00F0438A"/>
    <w:rsid w:val="00F04928"/>
    <w:rsid w:val="00F0556D"/>
    <w:rsid w:val="00F078B3"/>
    <w:rsid w:val="00F11120"/>
    <w:rsid w:val="00F12B47"/>
    <w:rsid w:val="00F1387F"/>
    <w:rsid w:val="00F13AB0"/>
    <w:rsid w:val="00F13F34"/>
    <w:rsid w:val="00F1493B"/>
    <w:rsid w:val="00F1499F"/>
    <w:rsid w:val="00F15EDE"/>
    <w:rsid w:val="00F1615F"/>
    <w:rsid w:val="00F16329"/>
    <w:rsid w:val="00F176DB"/>
    <w:rsid w:val="00F177DC"/>
    <w:rsid w:val="00F17C4A"/>
    <w:rsid w:val="00F17CE4"/>
    <w:rsid w:val="00F17F9B"/>
    <w:rsid w:val="00F2015A"/>
    <w:rsid w:val="00F207DA"/>
    <w:rsid w:val="00F20BF6"/>
    <w:rsid w:val="00F20D3F"/>
    <w:rsid w:val="00F21156"/>
    <w:rsid w:val="00F21E6B"/>
    <w:rsid w:val="00F228EB"/>
    <w:rsid w:val="00F2350A"/>
    <w:rsid w:val="00F23D67"/>
    <w:rsid w:val="00F24BA5"/>
    <w:rsid w:val="00F252D7"/>
    <w:rsid w:val="00F25EE5"/>
    <w:rsid w:val="00F26867"/>
    <w:rsid w:val="00F26B07"/>
    <w:rsid w:val="00F27375"/>
    <w:rsid w:val="00F31A05"/>
    <w:rsid w:val="00F32D8C"/>
    <w:rsid w:val="00F33BCB"/>
    <w:rsid w:val="00F33F01"/>
    <w:rsid w:val="00F34646"/>
    <w:rsid w:val="00F35135"/>
    <w:rsid w:val="00F35DDF"/>
    <w:rsid w:val="00F367C4"/>
    <w:rsid w:val="00F36C94"/>
    <w:rsid w:val="00F36F3E"/>
    <w:rsid w:val="00F378BC"/>
    <w:rsid w:val="00F37F6D"/>
    <w:rsid w:val="00F410FD"/>
    <w:rsid w:val="00F4154C"/>
    <w:rsid w:val="00F41C1E"/>
    <w:rsid w:val="00F434D2"/>
    <w:rsid w:val="00F43D55"/>
    <w:rsid w:val="00F44996"/>
    <w:rsid w:val="00F449D9"/>
    <w:rsid w:val="00F451ED"/>
    <w:rsid w:val="00F45F41"/>
    <w:rsid w:val="00F45FEC"/>
    <w:rsid w:val="00F46461"/>
    <w:rsid w:val="00F47213"/>
    <w:rsid w:val="00F47759"/>
    <w:rsid w:val="00F47E63"/>
    <w:rsid w:val="00F514B3"/>
    <w:rsid w:val="00F51618"/>
    <w:rsid w:val="00F51857"/>
    <w:rsid w:val="00F518E3"/>
    <w:rsid w:val="00F52331"/>
    <w:rsid w:val="00F5269C"/>
    <w:rsid w:val="00F52BFC"/>
    <w:rsid w:val="00F530AA"/>
    <w:rsid w:val="00F53187"/>
    <w:rsid w:val="00F54064"/>
    <w:rsid w:val="00F543EF"/>
    <w:rsid w:val="00F55428"/>
    <w:rsid w:val="00F5597E"/>
    <w:rsid w:val="00F55C5E"/>
    <w:rsid w:val="00F5744F"/>
    <w:rsid w:val="00F57563"/>
    <w:rsid w:val="00F611CE"/>
    <w:rsid w:val="00F61798"/>
    <w:rsid w:val="00F63AF2"/>
    <w:rsid w:val="00F6409D"/>
    <w:rsid w:val="00F64B76"/>
    <w:rsid w:val="00F65937"/>
    <w:rsid w:val="00F659DC"/>
    <w:rsid w:val="00F66082"/>
    <w:rsid w:val="00F662CA"/>
    <w:rsid w:val="00F669C4"/>
    <w:rsid w:val="00F66A23"/>
    <w:rsid w:val="00F6728F"/>
    <w:rsid w:val="00F70564"/>
    <w:rsid w:val="00F711FD"/>
    <w:rsid w:val="00F7172A"/>
    <w:rsid w:val="00F71ABF"/>
    <w:rsid w:val="00F721DB"/>
    <w:rsid w:val="00F72485"/>
    <w:rsid w:val="00F7273C"/>
    <w:rsid w:val="00F72C88"/>
    <w:rsid w:val="00F74CB6"/>
    <w:rsid w:val="00F7513D"/>
    <w:rsid w:val="00F75D22"/>
    <w:rsid w:val="00F75D7C"/>
    <w:rsid w:val="00F76149"/>
    <w:rsid w:val="00F766F8"/>
    <w:rsid w:val="00F76823"/>
    <w:rsid w:val="00F76926"/>
    <w:rsid w:val="00F7696A"/>
    <w:rsid w:val="00F76A63"/>
    <w:rsid w:val="00F77F80"/>
    <w:rsid w:val="00F8004E"/>
    <w:rsid w:val="00F810CA"/>
    <w:rsid w:val="00F81C3F"/>
    <w:rsid w:val="00F83D1F"/>
    <w:rsid w:val="00F83E34"/>
    <w:rsid w:val="00F84CA2"/>
    <w:rsid w:val="00F85C41"/>
    <w:rsid w:val="00F85D36"/>
    <w:rsid w:val="00F8712E"/>
    <w:rsid w:val="00F87809"/>
    <w:rsid w:val="00F878F1"/>
    <w:rsid w:val="00F90171"/>
    <w:rsid w:val="00F904D6"/>
    <w:rsid w:val="00F92BFC"/>
    <w:rsid w:val="00F950C3"/>
    <w:rsid w:val="00F9605B"/>
    <w:rsid w:val="00F9629C"/>
    <w:rsid w:val="00F967C6"/>
    <w:rsid w:val="00FA00B6"/>
    <w:rsid w:val="00FA0EF9"/>
    <w:rsid w:val="00FA1570"/>
    <w:rsid w:val="00FA1AC8"/>
    <w:rsid w:val="00FA1C0C"/>
    <w:rsid w:val="00FA23AE"/>
    <w:rsid w:val="00FA2872"/>
    <w:rsid w:val="00FA2B7B"/>
    <w:rsid w:val="00FA2D6F"/>
    <w:rsid w:val="00FA3986"/>
    <w:rsid w:val="00FA3C45"/>
    <w:rsid w:val="00FA4E51"/>
    <w:rsid w:val="00FA5542"/>
    <w:rsid w:val="00FA568A"/>
    <w:rsid w:val="00FA5EC8"/>
    <w:rsid w:val="00FA6266"/>
    <w:rsid w:val="00FA6F26"/>
    <w:rsid w:val="00FA7185"/>
    <w:rsid w:val="00FB03E9"/>
    <w:rsid w:val="00FB11FF"/>
    <w:rsid w:val="00FB13C5"/>
    <w:rsid w:val="00FB1DB6"/>
    <w:rsid w:val="00FB1FBE"/>
    <w:rsid w:val="00FB1FC1"/>
    <w:rsid w:val="00FB36D5"/>
    <w:rsid w:val="00FB3C1D"/>
    <w:rsid w:val="00FB3DD8"/>
    <w:rsid w:val="00FB526C"/>
    <w:rsid w:val="00FB5578"/>
    <w:rsid w:val="00FB55B6"/>
    <w:rsid w:val="00FB6AB0"/>
    <w:rsid w:val="00FB70F4"/>
    <w:rsid w:val="00FC0357"/>
    <w:rsid w:val="00FC26AD"/>
    <w:rsid w:val="00FC2958"/>
    <w:rsid w:val="00FC2A29"/>
    <w:rsid w:val="00FC2A38"/>
    <w:rsid w:val="00FC2DE3"/>
    <w:rsid w:val="00FC3271"/>
    <w:rsid w:val="00FC3657"/>
    <w:rsid w:val="00FC3F13"/>
    <w:rsid w:val="00FC410A"/>
    <w:rsid w:val="00FC4E5F"/>
    <w:rsid w:val="00FC5405"/>
    <w:rsid w:val="00FC6171"/>
    <w:rsid w:val="00FC68E6"/>
    <w:rsid w:val="00FC7F29"/>
    <w:rsid w:val="00FD054D"/>
    <w:rsid w:val="00FD0AD0"/>
    <w:rsid w:val="00FD0CB9"/>
    <w:rsid w:val="00FD2769"/>
    <w:rsid w:val="00FD279E"/>
    <w:rsid w:val="00FD2F00"/>
    <w:rsid w:val="00FD2FDD"/>
    <w:rsid w:val="00FD30E4"/>
    <w:rsid w:val="00FD4169"/>
    <w:rsid w:val="00FD4259"/>
    <w:rsid w:val="00FD47B9"/>
    <w:rsid w:val="00FD4871"/>
    <w:rsid w:val="00FD5213"/>
    <w:rsid w:val="00FD547D"/>
    <w:rsid w:val="00FD6C56"/>
    <w:rsid w:val="00FD7EFD"/>
    <w:rsid w:val="00FE0C68"/>
    <w:rsid w:val="00FE11DB"/>
    <w:rsid w:val="00FE16FB"/>
    <w:rsid w:val="00FE1EE1"/>
    <w:rsid w:val="00FE25C7"/>
    <w:rsid w:val="00FE31D2"/>
    <w:rsid w:val="00FE39F9"/>
    <w:rsid w:val="00FE3E8A"/>
    <w:rsid w:val="00FE433D"/>
    <w:rsid w:val="00FE5454"/>
    <w:rsid w:val="00FE628F"/>
    <w:rsid w:val="00FE64E1"/>
    <w:rsid w:val="00FE6992"/>
    <w:rsid w:val="00FE6CC6"/>
    <w:rsid w:val="00FE6CD5"/>
    <w:rsid w:val="00FE6E27"/>
    <w:rsid w:val="00FE6F24"/>
    <w:rsid w:val="00FE7778"/>
    <w:rsid w:val="00FE778E"/>
    <w:rsid w:val="00FE797E"/>
    <w:rsid w:val="00FF0DC9"/>
    <w:rsid w:val="00FF1A9C"/>
    <w:rsid w:val="00FF205F"/>
    <w:rsid w:val="00FF20CF"/>
    <w:rsid w:val="00FF249F"/>
    <w:rsid w:val="00FF2C10"/>
    <w:rsid w:val="00FF3219"/>
    <w:rsid w:val="00FF55C5"/>
    <w:rsid w:val="00FF5F45"/>
    <w:rsid w:val="00FF5F52"/>
    <w:rsid w:val="00FF64FC"/>
    <w:rsid w:val="00FF692F"/>
    <w:rsid w:val="00FF74C3"/>
    <w:rsid w:val="00FF766E"/>
    <w:rsid w:val="00FF7E73"/>
    <w:rsid w:val="032F0240"/>
    <w:rsid w:val="0FCC8A68"/>
    <w:rsid w:val="15BA310A"/>
    <w:rsid w:val="188E6BD6"/>
    <w:rsid w:val="1EFFCDD1"/>
    <w:rsid w:val="23FF8E04"/>
    <w:rsid w:val="25D824E8"/>
    <w:rsid w:val="29CC2A26"/>
    <w:rsid w:val="2DD24B3E"/>
    <w:rsid w:val="30515063"/>
    <w:rsid w:val="32CDCC79"/>
    <w:rsid w:val="370D5F62"/>
    <w:rsid w:val="3A63CD5A"/>
    <w:rsid w:val="3C211816"/>
    <w:rsid w:val="3D81E1E4"/>
    <w:rsid w:val="40AC6B1C"/>
    <w:rsid w:val="4266BFE3"/>
    <w:rsid w:val="43379CEB"/>
    <w:rsid w:val="46129D97"/>
    <w:rsid w:val="46B45CA9"/>
    <w:rsid w:val="4722543C"/>
    <w:rsid w:val="48063D1E"/>
    <w:rsid w:val="49EB98C4"/>
    <w:rsid w:val="4B1DE1BD"/>
    <w:rsid w:val="4D25151E"/>
    <w:rsid w:val="5011005B"/>
    <w:rsid w:val="5439324A"/>
    <w:rsid w:val="564386F2"/>
    <w:rsid w:val="57DA10A9"/>
    <w:rsid w:val="583D2728"/>
    <w:rsid w:val="598B3E5F"/>
    <w:rsid w:val="59A2ABBB"/>
    <w:rsid w:val="5D4C0385"/>
    <w:rsid w:val="5DD28BFD"/>
    <w:rsid w:val="5F1C0038"/>
    <w:rsid w:val="5FAB5C2A"/>
    <w:rsid w:val="60B3C9F2"/>
    <w:rsid w:val="62F42684"/>
    <w:rsid w:val="675AC1D3"/>
    <w:rsid w:val="6A299601"/>
    <w:rsid w:val="6B750757"/>
    <w:rsid w:val="7174256A"/>
    <w:rsid w:val="73E046C5"/>
    <w:rsid w:val="77215696"/>
    <w:rsid w:val="792C0579"/>
    <w:rsid w:val="79E89192"/>
    <w:rsid w:val="7D62C5B7"/>
  </w:rsids>
  <m:mathPr>
    <m:mathFont m:val="Cambria Math"/>
    <m:brkBin m:val="before"/>
    <m:brkBinSub m:val="--"/>
    <m:smallFrac m:val="0"/>
    <m:dispDef/>
    <m:lMargin m:val="0"/>
    <m:rMargin m:val="0"/>
    <m:defJc m:val="centerGroup"/>
    <m:wrapIndent m:val="1440"/>
    <m:intLim m:val="subSup"/>
    <m:naryLim m:val="undOvr"/>
  </m:mathPr>
  <w:themeFontLang w:val="bg-BG"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5153801"/>
  <w15:docId w15:val="{51974256-4838-473A-B2E4-501784E84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bg-BG" w:eastAsia="bg-BG"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nhideWhenUsed="1"/>
    <w:lsdException w:name="footnote text" w:locked="1" w:semiHidden="1" w:uiPriority="0" w:unhideWhenUsed="1"/>
    <w:lsdException w:name="annotation text" w:locked="1" w:semiHidden="1" w:uiPriority="0" w:unhideWhenUsed="1" w:qFormat="1"/>
    <w:lsdException w:name="header" w:locked="1" w:semiHidden="1" w:uiPriority="0" w:unhideWhenUsed="1"/>
    <w:lsdException w:name="footer" w:locked="1" w:semiHidden="1" w:unhideWhenUsed="1"/>
    <w:lsdException w:name="index heading" w:locked="1" w:semiHidden="1" w:unhideWhenUsed="1"/>
    <w:lsdException w:name="caption" w:locked="1" w:semiHidden="1" w:uiPriority="0" w:unhideWhenUsed="1" w:qFormat="1"/>
    <w:lsdException w:name="table of figures" w:locked="1" w:semiHidden="1" w:uiPriority="0" w:unhideWhenUsed="1" w:qFormat="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842"/>
    <w:rPr>
      <w:sz w:val="20"/>
      <w:szCs w:val="20"/>
      <w:lang w:val="en-GB" w:eastAsia="fr-FR"/>
    </w:rPr>
  </w:style>
  <w:style w:type="paragraph" w:styleId="Heading1">
    <w:name w:val="heading 1"/>
    <w:basedOn w:val="Normal"/>
    <w:next w:val="Normal"/>
    <w:link w:val="Heading1Char"/>
    <w:qFormat/>
    <w:rsid w:val="00C637D5"/>
    <w:pPr>
      <w:widowControl w:val="0"/>
      <w:spacing w:before="240" w:line="276" w:lineRule="auto"/>
      <w:outlineLvl w:val="0"/>
    </w:pPr>
    <w:rPr>
      <w:b/>
      <w:bCs/>
      <w:noProof/>
      <w:sz w:val="24"/>
    </w:rPr>
  </w:style>
  <w:style w:type="paragraph" w:styleId="Heading2">
    <w:name w:val="heading 2"/>
    <w:basedOn w:val="Heading1"/>
    <w:next w:val="Normal"/>
    <w:link w:val="Heading2Char"/>
    <w:qFormat/>
    <w:rsid w:val="00C637D5"/>
    <w:pPr>
      <w:numPr>
        <w:ilvl w:val="1"/>
      </w:numPr>
      <w:tabs>
        <w:tab w:val="num" w:pos="567"/>
      </w:tabs>
      <w:outlineLvl w:val="1"/>
    </w:pPr>
    <w:rPr>
      <w:sz w:val="22"/>
    </w:rPr>
  </w:style>
  <w:style w:type="paragraph" w:styleId="Heading3">
    <w:name w:val="heading 3"/>
    <w:basedOn w:val="Heading2"/>
    <w:next w:val="Normal"/>
    <w:link w:val="Heading3Char"/>
    <w:qFormat/>
    <w:rsid w:val="00C637D5"/>
    <w:pPr>
      <w:numPr>
        <w:ilvl w:val="2"/>
      </w:numPr>
      <w:tabs>
        <w:tab w:val="num" w:pos="567"/>
      </w:tabs>
      <w:spacing w:before="120"/>
      <w:outlineLvl w:val="2"/>
    </w:pPr>
  </w:style>
  <w:style w:type="paragraph" w:styleId="Heading4">
    <w:name w:val="heading 4"/>
    <w:aliases w:val="fett"/>
    <w:basedOn w:val="Normal"/>
    <w:next w:val="Normal"/>
    <w:link w:val="Heading4Char"/>
    <w:qFormat/>
    <w:rsid w:val="00C637D5"/>
    <w:pPr>
      <w:widowControl w:val="0"/>
      <w:outlineLvl w:val="3"/>
    </w:pPr>
    <w:rPr>
      <w:rFonts w:ascii="Courier" w:hAnsi="Courier"/>
      <w:noProof/>
      <w:sz w:val="24"/>
    </w:rPr>
  </w:style>
  <w:style w:type="paragraph" w:styleId="Heading5">
    <w:name w:val="heading 5"/>
    <w:aliases w:val="kursiv"/>
    <w:basedOn w:val="Normal"/>
    <w:next w:val="Normal"/>
    <w:link w:val="Heading5Char"/>
    <w:qFormat/>
    <w:rsid w:val="00C637D5"/>
    <w:pPr>
      <w:widowControl w:val="0"/>
      <w:outlineLvl w:val="4"/>
    </w:pPr>
    <w:rPr>
      <w:rFonts w:ascii="Courier" w:hAnsi="Courier"/>
      <w:noProof/>
      <w:sz w:val="24"/>
    </w:rPr>
  </w:style>
  <w:style w:type="paragraph" w:styleId="Heading6">
    <w:name w:val="heading 6"/>
    <w:basedOn w:val="Normal"/>
    <w:next w:val="Normal"/>
    <w:link w:val="Heading6Char"/>
    <w:qFormat/>
    <w:rsid w:val="00C637D5"/>
    <w:pPr>
      <w:widowControl w:val="0"/>
      <w:outlineLvl w:val="5"/>
    </w:pPr>
    <w:rPr>
      <w:rFonts w:ascii="Courier" w:hAnsi="Courier"/>
      <w:noProof/>
      <w:sz w:val="24"/>
    </w:rPr>
  </w:style>
  <w:style w:type="paragraph" w:styleId="Heading7">
    <w:name w:val="heading 7"/>
    <w:basedOn w:val="Normal"/>
    <w:next w:val="Normal"/>
    <w:link w:val="Heading7Char"/>
    <w:qFormat/>
    <w:rsid w:val="00C637D5"/>
    <w:pPr>
      <w:widowControl w:val="0"/>
      <w:outlineLvl w:val="6"/>
    </w:pPr>
    <w:rPr>
      <w:rFonts w:ascii="Courier" w:hAnsi="Courier"/>
      <w:noProof/>
      <w:sz w:val="24"/>
    </w:rPr>
  </w:style>
  <w:style w:type="paragraph" w:styleId="Heading8">
    <w:name w:val="heading 8"/>
    <w:basedOn w:val="Normal"/>
    <w:next w:val="Normal"/>
    <w:link w:val="Heading8Char"/>
    <w:qFormat/>
    <w:rsid w:val="00C637D5"/>
    <w:pPr>
      <w:widowControl w:val="0"/>
      <w:outlineLvl w:val="7"/>
    </w:pPr>
    <w:rPr>
      <w:rFonts w:ascii="Courier" w:hAnsi="Courier"/>
      <w:noProof/>
      <w:sz w:val="24"/>
    </w:rPr>
  </w:style>
  <w:style w:type="paragraph" w:styleId="Heading9">
    <w:name w:val="heading 9"/>
    <w:basedOn w:val="Normal"/>
    <w:next w:val="Normal"/>
    <w:link w:val="Heading9Char"/>
    <w:qFormat/>
    <w:rsid w:val="00C637D5"/>
    <w:pPr>
      <w:widowControl w:val="0"/>
      <w:outlineLvl w:val="8"/>
    </w:pPr>
    <w:rPr>
      <w:rFonts w:ascii="Courier" w:hAnsi="Courier"/>
      <w:noProo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637D5"/>
    <w:rPr>
      <w:b/>
      <w:bCs/>
      <w:noProof/>
      <w:sz w:val="24"/>
      <w:szCs w:val="20"/>
      <w:lang w:val="en-GB" w:eastAsia="fr-FR"/>
    </w:rPr>
  </w:style>
  <w:style w:type="character" w:customStyle="1" w:styleId="Heading2Char">
    <w:name w:val="Heading 2 Char"/>
    <w:basedOn w:val="DefaultParagraphFont"/>
    <w:link w:val="Heading2"/>
    <w:locked/>
    <w:rsid w:val="00C637D5"/>
    <w:rPr>
      <w:b/>
      <w:bCs/>
      <w:noProof/>
      <w:szCs w:val="20"/>
      <w:lang w:val="en-GB" w:eastAsia="fr-FR"/>
    </w:rPr>
  </w:style>
  <w:style w:type="character" w:customStyle="1" w:styleId="Heading3Char">
    <w:name w:val="Heading 3 Char"/>
    <w:basedOn w:val="DefaultParagraphFont"/>
    <w:link w:val="Heading3"/>
    <w:uiPriority w:val="99"/>
    <w:locked/>
    <w:rsid w:val="00C637D5"/>
    <w:rPr>
      <w:b/>
      <w:bCs/>
      <w:noProof/>
      <w:szCs w:val="20"/>
      <w:lang w:val="en-GB" w:eastAsia="fr-FR"/>
    </w:rPr>
  </w:style>
  <w:style w:type="character" w:customStyle="1" w:styleId="Heading4Char">
    <w:name w:val="Heading 4 Char"/>
    <w:aliases w:val="fett Char"/>
    <w:basedOn w:val="DefaultParagraphFont"/>
    <w:link w:val="Heading4"/>
    <w:uiPriority w:val="99"/>
    <w:semiHidden/>
    <w:locked/>
    <w:rsid w:val="00C637D5"/>
    <w:rPr>
      <w:rFonts w:ascii="Calibri" w:hAnsi="Calibri" w:cs="Times New Roman"/>
      <w:b/>
      <w:bCs/>
      <w:sz w:val="28"/>
      <w:szCs w:val="28"/>
      <w:lang w:val="en-GB" w:eastAsia="fr-FR"/>
    </w:rPr>
  </w:style>
  <w:style w:type="character" w:customStyle="1" w:styleId="Heading5Char">
    <w:name w:val="Heading 5 Char"/>
    <w:aliases w:val="kursiv Char"/>
    <w:basedOn w:val="DefaultParagraphFont"/>
    <w:link w:val="Heading5"/>
    <w:uiPriority w:val="99"/>
    <w:semiHidden/>
    <w:locked/>
    <w:rsid w:val="00C637D5"/>
    <w:rPr>
      <w:rFonts w:ascii="Calibri" w:hAnsi="Calibri" w:cs="Times New Roman"/>
      <w:b/>
      <w:bCs/>
      <w:i/>
      <w:iCs/>
      <w:sz w:val="26"/>
      <w:szCs w:val="26"/>
      <w:lang w:val="en-GB" w:eastAsia="fr-FR"/>
    </w:rPr>
  </w:style>
  <w:style w:type="character" w:customStyle="1" w:styleId="Heading6Char">
    <w:name w:val="Heading 6 Char"/>
    <w:basedOn w:val="DefaultParagraphFont"/>
    <w:link w:val="Heading6"/>
    <w:uiPriority w:val="99"/>
    <w:semiHidden/>
    <w:locked/>
    <w:rsid w:val="00C637D5"/>
    <w:rPr>
      <w:rFonts w:ascii="Calibri" w:hAnsi="Calibri" w:cs="Times New Roman"/>
      <w:b/>
      <w:bCs/>
      <w:lang w:val="en-GB" w:eastAsia="fr-FR"/>
    </w:rPr>
  </w:style>
  <w:style w:type="character" w:customStyle="1" w:styleId="Heading7Char">
    <w:name w:val="Heading 7 Char"/>
    <w:basedOn w:val="DefaultParagraphFont"/>
    <w:link w:val="Heading7"/>
    <w:uiPriority w:val="99"/>
    <w:semiHidden/>
    <w:locked/>
    <w:rsid w:val="00C637D5"/>
    <w:rPr>
      <w:rFonts w:ascii="Calibri" w:hAnsi="Calibri" w:cs="Times New Roman"/>
      <w:sz w:val="24"/>
      <w:szCs w:val="24"/>
      <w:lang w:val="en-GB" w:eastAsia="fr-FR"/>
    </w:rPr>
  </w:style>
  <w:style w:type="character" w:customStyle="1" w:styleId="Heading8Char">
    <w:name w:val="Heading 8 Char"/>
    <w:basedOn w:val="DefaultParagraphFont"/>
    <w:link w:val="Heading8"/>
    <w:uiPriority w:val="99"/>
    <w:semiHidden/>
    <w:locked/>
    <w:rsid w:val="00C637D5"/>
    <w:rPr>
      <w:rFonts w:ascii="Calibri" w:hAnsi="Calibri" w:cs="Times New Roman"/>
      <w:i/>
      <w:iCs/>
      <w:sz w:val="24"/>
      <w:szCs w:val="24"/>
      <w:lang w:val="en-GB" w:eastAsia="fr-FR"/>
    </w:rPr>
  </w:style>
  <w:style w:type="character" w:customStyle="1" w:styleId="Heading9Char">
    <w:name w:val="Heading 9 Char"/>
    <w:basedOn w:val="DefaultParagraphFont"/>
    <w:link w:val="Heading9"/>
    <w:uiPriority w:val="99"/>
    <w:semiHidden/>
    <w:locked/>
    <w:rsid w:val="00C637D5"/>
    <w:rPr>
      <w:rFonts w:ascii="Cambria" w:hAnsi="Cambria" w:cs="Times New Roman"/>
      <w:lang w:val="en-GB" w:eastAsia="fr-FR"/>
    </w:rPr>
  </w:style>
  <w:style w:type="paragraph" w:styleId="BalloonText">
    <w:name w:val="Balloon Text"/>
    <w:basedOn w:val="Normal"/>
    <w:link w:val="BalloonTextChar"/>
    <w:semiHidden/>
    <w:rsid w:val="00C637D5"/>
    <w:rPr>
      <w:rFonts w:ascii="Tahoma" w:hAnsi="Tahoma" w:cs="Tahoma"/>
      <w:sz w:val="16"/>
      <w:szCs w:val="16"/>
    </w:rPr>
  </w:style>
  <w:style w:type="character" w:customStyle="1" w:styleId="BalloonTextChar">
    <w:name w:val="Balloon Text Char"/>
    <w:basedOn w:val="DefaultParagraphFont"/>
    <w:link w:val="BalloonText"/>
    <w:semiHidden/>
    <w:locked/>
    <w:rsid w:val="00C637D5"/>
    <w:rPr>
      <w:rFonts w:ascii="Tahoma" w:hAnsi="Tahoma" w:cs="Tahoma"/>
      <w:sz w:val="16"/>
      <w:szCs w:val="16"/>
      <w:lang w:val="en-GB" w:eastAsia="fr-FR"/>
    </w:rPr>
  </w:style>
  <w:style w:type="paragraph" w:styleId="Header">
    <w:name w:val="header"/>
    <w:basedOn w:val="Normal"/>
    <w:link w:val="HeaderChar"/>
    <w:rsid w:val="00C637D5"/>
    <w:pPr>
      <w:tabs>
        <w:tab w:val="center" w:pos="4536"/>
        <w:tab w:val="right" w:pos="9072"/>
      </w:tabs>
    </w:pPr>
  </w:style>
  <w:style w:type="character" w:customStyle="1" w:styleId="HeaderChar">
    <w:name w:val="Header Char"/>
    <w:basedOn w:val="DefaultParagraphFont"/>
    <w:link w:val="Header"/>
    <w:locked/>
    <w:rsid w:val="00C637D5"/>
    <w:rPr>
      <w:rFonts w:cs="Times New Roman"/>
      <w:sz w:val="20"/>
      <w:szCs w:val="20"/>
      <w:lang w:val="en-GB" w:eastAsia="fr-FR"/>
    </w:rPr>
  </w:style>
  <w:style w:type="paragraph" w:styleId="Footer">
    <w:name w:val="footer"/>
    <w:basedOn w:val="Normal"/>
    <w:link w:val="FooterChar"/>
    <w:uiPriority w:val="99"/>
    <w:rsid w:val="00C637D5"/>
    <w:pPr>
      <w:tabs>
        <w:tab w:val="center" w:pos="4536"/>
        <w:tab w:val="right" w:pos="9072"/>
      </w:tabs>
    </w:pPr>
  </w:style>
  <w:style w:type="character" w:customStyle="1" w:styleId="FooterChar">
    <w:name w:val="Footer Char"/>
    <w:basedOn w:val="DefaultParagraphFont"/>
    <w:link w:val="Footer"/>
    <w:uiPriority w:val="99"/>
    <w:locked/>
    <w:rsid w:val="00C637D5"/>
    <w:rPr>
      <w:rFonts w:cs="Times New Roman"/>
      <w:sz w:val="20"/>
      <w:szCs w:val="20"/>
      <w:lang w:val="en-GB" w:eastAsia="fr-FR"/>
    </w:rPr>
  </w:style>
  <w:style w:type="paragraph" w:styleId="BodyTextIndent">
    <w:name w:val="Body Text Indent"/>
    <w:basedOn w:val="Normal"/>
    <w:link w:val="BodyTextIndentChar"/>
    <w:uiPriority w:val="99"/>
    <w:semiHidden/>
    <w:rsid w:val="00C637D5"/>
    <w:pPr>
      <w:widowControl w:val="0"/>
      <w:tabs>
        <w:tab w:val="left" w:pos="605"/>
        <w:tab w:val="left" w:pos="686"/>
        <w:tab w:val="left" w:pos="1190"/>
        <w:tab w:val="left" w:pos="1776"/>
        <w:tab w:val="left" w:pos="2361"/>
        <w:tab w:val="left" w:pos="2946"/>
        <w:tab w:val="left" w:pos="3531"/>
        <w:tab w:val="left" w:pos="4116"/>
        <w:tab w:val="left" w:pos="4702"/>
        <w:tab w:val="left" w:pos="5097"/>
        <w:tab w:val="left" w:pos="5873"/>
        <w:tab w:val="left" w:pos="6459"/>
        <w:tab w:val="left" w:pos="7045"/>
        <w:tab w:val="left" w:pos="7630"/>
        <w:tab w:val="left" w:pos="8214"/>
        <w:tab w:val="left" w:pos="8362"/>
        <w:tab w:val="left" w:pos="8638"/>
      </w:tabs>
      <w:spacing w:after="720" w:line="270" w:lineRule="exact"/>
      <w:ind w:left="567" w:hanging="567"/>
      <w:jc w:val="both"/>
    </w:pPr>
  </w:style>
  <w:style w:type="character" w:customStyle="1" w:styleId="BodyTextIndentChar">
    <w:name w:val="Body Text Indent Char"/>
    <w:basedOn w:val="DefaultParagraphFont"/>
    <w:link w:val="BodyTextIndent"/>
    <w:uiPriority w:val="99"/>
    <w:semiHidden/>
    <w:locked/>
    <w:rsid w:val="00C637D5"/>
    <w:rPr>
      <w:rFonts w:cs="Times New Roman"/>
      <w:sz w:val="20"/>
      <w:szCs w:val="20"/>
      <w:lang w:val="en-GB" w:eastAsia="fr-FR"/>
    </w:rPr>
  </w:style>
  <w:style w:type="paragraph" w:styleId="BodyText">
    <w:name w:val="Body Text"/>
    <w:basedOn w:val="Normal"/>
    <w:link w:val="BodyTextChar"/>
    <w:uiPriority w:val="99"/>
    <w:semiHidden/>
    <w:rsid w:val="00C637D5"/>
    <w:rPr>
      <w:rFonts w:ascii="Times" w:hAnsi="Times"/>
      <w:sz w:val="24"/>
    </w:rPr>
  </w:style>
  <w:style w:type="character" w:customStyle="1" w:styleId="BodyTextChar">
    <w:name w:val="Body Text Char"/>
    <w:basedOn w:val="DefaultParagraphFont"/>
    <w:link w:val="BodyText"/>
    <w:uiPriority w:val="99"/>
    <w:semiHidden/>
    <w:locked/>
    <w:rsid w:val="00C637D5"/>
    <w:rPr>
      <w:rFonts w:cs="Times New Roman"/>
      <w:sz w:val="20"/>
      <w:szCs w:val="20"/>
      <w:lang w:val="en-GB" w:eastAsia="fr-FR"/>
    </w:rPr>
  </w:style>
  <w:style w:type="paragraph" w:styleId="BlockText">
    <w:name w:val="Block Text"/>
    <w:basedOn w:val="Normal"/>
    <w:uiPriority w:val="99"/>
    <w:semiHidden/>
    <w:rsid w:val="00C637D5"/>
    <w:pPr>
      <w:widowControl w:val="0"/>
      <w:tabs>
        <w:tab w:val="left" w:pos="1190"/>
        <w:tab w:val="left" w:pos="1776"/>
        <w:tab w:val="left" w:pos="2361"/>
        <w:tab w:val="left" w:pos="2946"/>
        <w:tab w:val="left" w:pos="3531"/>
        <w:tab w:val="left" w:pos="4116"/>
        <w:tab w:val="left" w:pos="4702"/>
        <w:tab w:val="left" w:pos="5097"/>
        <w:tab w:val="left" w:pos="5873"/>
        <w:tab w:val="left" w:pos="6459"/>
        <w:tab w:val="left" w:pos="7045"/>
        <w:tab w:val="left" w:pos="7630"/>
        <w:tab w:val="left" w:pos="8214"/>
        <w:tab w:val="left" w:pos="8362"/>
        <w:tab w:val="left" w:pos="8638"/>
      </w:tabs>
      <w:spacing w:after="270" w:line="270" w:lineRule="exact"/>
      <w:ind w:left="567" w:right="6" w:hanging="567"/>
      <w:jc w:val="both"/>
    </w:pPr>
    <w:rPr>
      <w:rFonts w:ascii="Times" w:hAnsi="Times"/>
      <w:sz w:val="24"/>
    </w:rPr>
  </w:style>
  <w:style w:type="paragraph" w:customStyle="1" w:styleId="OpsommingsTeken">
    <w:name w:val="OpsommingsTeken"/>
    <w:basedOn w:val="Normal"/>
    <w:next w:val="Normal"/>
    <w:uiPriority w:val="99"/>
    <w:rsid w:val="00C637D5"/>
    <w:pPr>
      <w:spacing w:line="280" w:lineRule="exact"/>
      <w:ind w:hanging="284"/>
    </w:pPr>
    <w:rPr>
      <w:sz w:val="22"/>
    </w:rPr>
  </w:style>
  <w:style w:type="paragraph" w:customStyle="1" w:styleId="21">
    <w:name w:val="???????? ????? 21"/>
    <w:basedOn w:val="Normal"/>
    <w:uiPriority w:val="99"/>
    <w:rsid w:val="00C637D5"/>
    <w:pPr>
      <w:jc w:val="both"/>
    </w:pPr>
    <w:rPr>
      <w:sz w:val="24"/>
      <w:lang w:val="ru-RU"/>
    </w:rPr>
  </w:style>
  <w:style w:type="paragraph" w:customStyle="1" w:styleId="Outline">
    <w:name w:val="Outline"/>
    <w:basedOn w:val="Normal"/>
    <w:uiPriority w:val="99"/>
    <w:rsid w:val="00C637D5"/>
    <w:pPr>
      <w:spacing w:before="240"/>
    </w:pPr>
    <w:rPr>
      <w:kern w:val="28"/>
      <w:sz w:val="24"/>
      <w:lang w:val="en-US"/>
    </w:rPr>
  </w:style>
  <w:style w:type="paragraph" w:customStyle="1" w:styleId="Outline1">
    <w:name w:val="Outline1"/>
    <w:basedOn w:val="Outline"/>
    <w:next w:val="Normal"/>
    <w:uiPriority w:val="99"/>
    <w:rsid w:val="00C637D5"/>
    <w:pPr>
      <w:keepNext/>
      <w:tabs>
        <w:tab w:val="num" w:pos="360"/>
      </w:tabs>
      <w:ind w:left="360" w:hanging="360"/>
    </w:pPr>
  </w:style>
  <w:style w:type="paragraph" w:styleId="FootnoteText">
    <w:name w:val="footnote text"/>
    <w:aliases w:val="Footnote text,Schriftart: 9 pt,Schriftart: 10 pt,Schriftart: 8 pt,WB-Fußnotentext"/>
    <w:basedOn w:val="Normal"/>
    <w:link w:val="FootnoteTextChar"/>
    <w:semiHidden/>
    <w:rsid w:val="00C637D5"/>
    <w:rPr>
      <w:lang w:val="en-US"/>
    </w:rPr>
  </w:style>
  <w:style w:type="character" w:customStyle="1" w:styleId="FootnoteTextChar">
    <w:name w:val="Footnote Text Char"/>
    <w:aliases w:val="Footnote text Char,Schriftart: 9 pt Char,Schriftart: 10 pt Char,Schriftart: 8 pt Char,WB-Fußnotentext Char"/>
    <w:basedOn w:val="DefaultParagraphFont"/>
    <w:link w:val="FootnoteText"/>
    <w:semiHidden/>
    <w:locked/>
    <w:rsid w:val="00C637D5"/>
    <w:rPr>
      <w:rFonts w:cs="Times New Roman"/>
      <w:sz w:val="20"/>
      <w:szCs w:val="20"/>
      <w:lang w:val="en-GB" w:eastAsia="fr-FR"/>
    </w:rPr>
  </w:style>
  <w:style w:type="character" w:styleId="FootnoteReference">
    <w:name w:val="footnote reference"/>
    <w:basedOn w:val="DefaultParagraphFont"/>
    <w:semiHidden/>
    <w:rsid w:val="00C637D5"/>
    <w:rPr>
      <w:rFonts w:cs="Times New Roman"/>
      <w:vertAlign w:val="superscript"/>
    </w:rPr>
  </w:style>
  <w:style w:type="character" w:styleId="PageNumber">
    <w:name w:val="page number"/>
    <w:basedOn w:val="DefaultParagraphFont"/>
    <w:uiPriority w:val="99"/>
    <w:semiHidden/>
    <w:rsid w:val="00C637D5"/>
    <w:rPr>
      <w:rFonts w:cs="Times New Roman"/>
    </w:rPr>
  </w:style>
  <w:style w:type="paragraph" w:styleId="BodyText3">
    <w:name w:val="Body Text 3"/>
    <w:basedOn w:val="Normal"/>
    <w:link w:val="BodyText3Char"/>
    <w:uiPriority w:val="99"/>
    <w:semiHidden/>
    <w:rsid w:val="00C637D5"/>
    <w:pPr>
      <w:jc w:val="center"/>
    </w:pPr>
    <w:rPr>
      <w:sz w:val="24"/>
      <w:lang w:val="en-US"/>
    </w:rPr>
  </w:style>
  <w:style w:type="character" w:customStyle="1" w:styleId="BodyText3Char">
    <w:name w:val="Body Text 3 Char"/>
    <w:basedOn w:val="DefaultParagraphFont"/>
    <w:link w:val="BodyText3"/>
    <w:uiPriority w:val="99"/>
    <w:semiHidden/>
    <w:locked/>
    <w:rsid w:val="00C637D5"/>
    <w:rPr>
      <w:rFonts w:cs="Times New Roman"/>
      <w:sz w:val="16"/>
      <w:szCs w:val="16"/>
      <w:lang w:val="en-GB" w:eastAsia="fr-FR"/>
    </w:rPr>
  </w:style>
  <w:style w:type="paragraph" w:customStyle="1" w:styleId="Style1">
    <w:name w:val="Style1"/>
    <w:basedOn w:val="Normal"/>
    <w:uiPriority w:val="99"/>
    <w:rsid w:val="00C637D5"/>
  </w:style>
  <w:style w:type="paragraph" w:styleId="BodyTextIndent3">
    <w:name w:val="Body Text Indent 3"/>
    <w:basedOn w:val="Normal"/>
    <w:link w:val="BodyTextIndent3Char"/>
    <w:uiPriority w:val="99"/>
    <w:semiHidden/>
    <w:rsid w:val="00C637D5"/>
    <w:pPr>
      <w:ind w:firstLine="567"/>
    </w:pPr>
    <w:rPr>
      <w:color w:val="000000"/>
      <w:sz w:val="24"/>
      <w:lang w:val="en-US" w:eastAsia="en-US"/>
    </w:rPr>
  </w:style>
  <w:style w:type="character" w:customStyle="1" w:styleId="BodyTextIndent3Char">
    <w:name w:val="Body Text Indent 3 Char"/>
    <w:basedOn w:val="DefaultParagraphFont"/>
    <w:link w:val="BodyTextIndent3"/>
    <w:uiPriority w:val="99"/>
    <w:semiHidden/>
    <w:locked/>
    <w:rsid w:val="00C637D5"/>
    <w:rPr>
      <w:rFonts w:cs="Times New Roman"/>
      <w:sz w:val="16"/>
      <w:szCs w:val="16"/>
      <w:lang w:val="en-GB" w:eastAsia="fr-FR"/>
    </w:rPr>
  </w:style>
  <w:style w:type="paragraph" w:customStyle="1" w:styleId="Titreart">
    <w:name w:val="Titre_art"/>
    <w:basedOn w:val="Style1"/>
    <w:uiPriority w:val="99"/>
    <w:rsid w:val="00C637D5"/>
    <w:pPr>
      <w:numPr>
        <w:numId w:val="5"/>
      </w:numPr>
      <w:spacing w:before="600"/>
      <w:ind w:left="1135"/>
      <w:jc w:val="center"/>
    </w:pPr>
    <w:rPr>
      <w:b/>
      <w:bCs/>
      <w:sz w:val="24"/>
      <w:u w:val="single"/>
    </w:rPr>
  </w:style>
  <w:style w:type="paragraph" w:customStyle="1" w:styleId="arttext2">
    <w:name w:val="art_text_2"/>
    <w:basedOn w:val="Normal"/>
    <w:uiPriority w:val="99"/>
    <w:rsid w:val="00C637D5"/>
    <w:pPr>
      <w:widowControl w:val="0"/>
      <w:spacing w:before="240" w:line="270" w:lineRule="exact"/>
      <w:ind w:right="6"/>
      <w:jc w:val="both"/>
    </w:pPr>
    <w:rPr>
      <w:rFonts w:ascii="Times" w:hAnsi="Times"/>
      <w:sz w:val="24"/>
    </w:rPr>
  </w:style>
  <w:style w:type="paragraph" w:customStyle="1" w:styleId="arttitretext">
    <w:name w:val="art_titre_text"/>
    <w:basedOn w:val="Normal"/>
    <w:uiPriority w:val="99"/>
    <w:rsid w:val="00C637D5"/>
    <w:pPr>
      <w:widowControl w:val="0"/>
      <w:tabs>
        <w:tab w:val="left" w:pos="605"/>
        <w:tab w:val="left" w:pos="686"/>
        <w:tab w:val="left" w:pos="1190"/>
        <w:tab w:val="left" w:pos="1776"/>
        <w:tab w:val="left" w:pos="2361"/>
        <w:tab w:val="left" w:pos="2946"/>
        <w:tab w:val="left" w:pos="3531"/>
        <w:tab w:val="left" w:pos="4116"/>
        <w:tab w:val="left" w:pos="4702"/>
        <w:tab w:val="left" w:pos="5097"/>
        <w:tab w:val="left" w:pos="5873"/>
        <w:tab w:val="left" w:pos="6459"/>
        <w:tab w:val="left" w:pos="7045"/>
        <w:tab w:val="left" w:pos="7630"/>
        <w:tab w:val="left" w:pos="8214"/>
        <w:tab w:val="left" w:pos="8362"/>
        <w:tab w:val="left" w:pos="8638"/>
      </w:tabs>
      <w:spacing w:before="120" w:line="270" w:lineRule="exact"/>
      <w:jc w:val="center"/>
    </w:pPr>
    <w:rPr>
      <w:rFonts w:ascii="Times" w:hAnsi="Times"/>
      <w:b/>
      <w:bCs/>
      <w:sz w:val="24"/>
    </w:rPr>
  </w:style>
  <w:style w:type="paragraph" w:customStyle="1" w:styleId="arttext2enum">
    <w:name w:val="art_text_2_enum"/>
    <w:basedOn w:val="arttext2"/>
    <w:uiPriority w:val="99"/>
    <w:rsid w:val="00C637D5"/>
    <w:pPr>
      <w:numPr>
        <w:ilvl w:val="2"/>
        <w:numId w:val="1"/>
      </w:numPr>
    </w:pPr>
  </w:style>
  <w:style w:type="paragraph" w:customStyle="1" w:styleId="arttext1">
    <w:name w:val="art_text_1"/>
    <w:basedOn w:val="arttext2"/>
    <w:uiPriority w:val="99"/>
    <w:rsid w:val="00C637D5"/>
    <w:pPr>
      <w:numPr>
        <w:ilvl w:val="1"/>
        <w:numId w:val="5"/>
      </w:numPr>
      <w:tabs>
        <w:tab w:val="num" w:pos="858"/>
        <w:tab w:val="num" w:pos="1566"/>
      </w:tabs>
      <w:ind w:left="858"/>
    </w:pPr>
    <w:rPr>
      <w:lang w:eastAsia="en-US"/>
    </w:rPr>
  </w:style>
  <w:style w:type="paragraph" w:customStyle="1" w:styleId="arttext1enum">
    <w:name w:val="art_text_1_enum"/>
    <w:basedOn w:val="arttext1"/>
    <w:uiPriority w:val="99"/>
    <w:rsid w:val="00C637D5"/>
    <w:pPr>
      <w:numPr>
        <w:ilvl w:val="2"/>
      </w:numPr>
      <w:tabs>
        <w:tab w:val="left" w:pos="993"/>
      </w:tabs>
    </w:pPr>
  </w:style>
  <w:style w:type="paragraph" w:customStyle="1" w:styleId="arttext1suite">
    <w:name w:val="art_text_1_suite"/>
    <w:basedOn w:val="arttext1enum"/>
    <w:uiPriority w:val="99"/>
    <w:rsid w:val="00C637D5"/>
    <w:pPr>
      <w:numPr>
        <w:ilvl w:val="0"/>
        <w:numId w:val="0"/>
      </w:numPr>
      <w:tabs>
        <w:tab w:val="clear" w:pos="993"/>
      </w:tabs>
      <w:ind w:left="567"/>
    </w:pPr>
  </w:style>
  <w:style w:type="paragraph" w:customStyle="1" w:styleId="1">
    <w:name w:val="$1"/>
    <w:basedOn w:val="Normal"/>
    <w:uiPriority w:val="99"/>
    <w:rsid w:val="00C637D5"/>
    <w:pPr>
      <w:spacing w:before="120" w:line="276" w:lineRule="auto"/>
    </w:pPr>
    <w:rPr>
      <w:sz w:val="22"/>
      <w:lang w:eastAsia="de-DE"/>
    </w:rPr>
  </w:style>
  <w:style w:type="paragraph" w:customStyle="1" w:styleId="1-ret">
    <w:name w:val="$1-ret"/>
    <w:basedOn w:val="1"/>
    <w:uiPriority w:val="99"/>
    <w:rsid w:val="00C637D5"/>
    <w:pPr>
      <w:ind w:left="425" w:hanging="425"/>
    </w:pPr>
  </w:style>
  <w:style w:type="paragraph" w:styleId="BodyText2">
    <w:name w:val="Body Text 2"/>
    <w:basedOn w:val="Normal"/>
    <w:link w:val="BodyText2Char"/>
    <w:uiPriority w:val="99"/>
    <w:semiHidden/>
    <w:rsid w:val="00C637D5"/>
    <w:pPr>
      <w:widowControl w:val="0"/>
      <w:numPr>
        <w:ilvl w:val="12"/>
      </w:numPr>
      <w:tabs>
        <w:tab w:val="left" w:pos="851"/>
        <w:tab w:val="left" w:pos="5097"/>
        <w:tab w:val="left" w:pos="5873"/>
        <w:tab w:val="left" w:pos="6459"/>
        <w:tab w:val="left" w:pos="7045"/>
        <w:tab w:val="left" w:pos="7630"/>
        <w:tab w:val="left" w:pos="8214"/>
        <w:tab w:val="left" w:pos="8362"/>
        <w:tab w:val="left" w:pos="8638"/>
      </w:tabs>
      <w:spacing w:line="270" w:lineRule="exact"/>
      <w:ind w:right="68"/>
      <w:jc w:val="center"/>
    </w:pPr>
    <w:rPr>
      <w:rFonts w:ascii="Times" w:hAnsi="Times"/>
      <w:sz w:val="24"/>
      <w:lang w:val="en-US"/>
    </w:rPr>
  </w:style>
  <w:style w:type="character" w:customStyle="1" w:styleId="BodyText2Char">
    <w:name w:val="Body Text 2 Char"/>
    <w:basedOn w:val="DefaultParagraphFont"/>
    <w:link w:val="BodyText2"/>
    <w:uiPriority w:val="99"/>
    <w:semiHidden/>
    <w:locked/>
    <w:rsid w:val="00C637D5"/>
    <w:rPr>
      <w:rFonts w:cs="Times New Roman"/>
      <w:sz w:val="20"/>
      <w:szCs w:val="20"/>
      <w:lang w:val="en-GB" w:eastAsia="fr-FR"/>
    </w:rPr>
  </w:style>
  <w:style w:type="paragraph" w:styleId="List">
    <w:name w:val="List"/>
    <w:basedOn w:val="Normal"/>
    <w:uiPriority w:val="99"/>
    <w:semiHidden/>
    <w:rsid w:val="00C637D5"/>
    <w:pPr>
      <w:numPr>
        <w:numId w:val="2"/>
      </w:numPr>
      <w:spacing w:before="60" w:after="60"/>
    </w:pPr>
    <w:rPr>
      <w:rFonts w:ascii="Arial" w:hAnsi="Arial"/>
      <w:lang w:eastAsia="en-US"/>
    </w:rPr>
  </w:style>
  <w:style w:type="paragraph" w:styleId="CommentText">
    <w:name w:val="annotation text"/>
    <w:basedOn w:val="Normal"/>
    <w:link w:val="CommentTextChar"/>
    <w:qFormat/>
    <w:rsid w:val="00C637D5"/>
    <w:rPr>
      <w:rFonts w:ascii="Arial" w:hAnsi="Arial"/>
      <w:lang w:val="fr-FR" w:eastAsia="de-DE"/>
    </w:rPr>
  </w:style>
  <w:style w:type="character" w:customStyle="1" w:styleId="CommentTextChar">
    <w:name w:val="Comment Text Char"/>
    <w:basedOn w:val="DefaultParagraphFont"/>
    <w:link w:val="CommentText"/>
    <w:qFormat/>
    <w:locked/>
    <w:rsid w:val="00C637D5"/>
    <w:rPr>
      <w:rFonts w:ascii="Arial" w:hAnsi="Arial" w:cs="Times New Roman"/>
      <w:lang w:val="fr-FR" w:eastAsia="de-DE"/>
    </w:rPr>
  </w:style>
  <w:style w:type="character" w:styleId="CommentReference">
    <w:name w:val="annotation reference"/>
    <w:basedOn w:val="DefaultParagraphFont"/>
    <w:semiHidden/>
    <w:rsid w:val="00C637D5"/>
    <w:rPr>
      <w:rFonts w:cs="Times New Roman"/>
      <w:sz w:val="16"/>
      <w:szCs w:val="16"/>
    </w:rPr>
  </w:style>
  <w:style w:type="paragraph" w:customStyle="1" w:styleId="Sprechblasentext1">
    <w:name w:val="Sprechblasentext1"/>
    <w:basedOn w:val="Normal"/>
    <w:uiPriority w:val="99"/>
    <w:semiHidden/>
    <w:rsid w:val="00C637D5"/>
    <w:rPr>
      <w:rFonts w:ascii="Tahoma" w:hAnsi="Tahoma" w:cs="Tahoma"/>
      <w:sz w:val="16"/>
      <w:szCs w:val="16"/>
    </w:rPr>
  </w:style>
  <w:style w:type="paragraph" w:customStyle="1" w:styleId="CommentSubject1">
    <w:name w:val="Comment Subject1"/>
    <w:basedOn w:val="CommentText"/>
    <w:next w:val="CommentText"/>
    <w:uiPriority w:val="99"/>
    <w:semiHidden/>
    <w:rsid w:val="00C637D5"/>
    <w:rPr>
      <w:rFonts w:ascii="Times New Roman" w:hAnsi="Times New Roman"/>
      <w:b/>
      <w:bCs/>
      <w:lang w:val="en-GB" w:eastAsia="fr-FR"/>
    </w:rPr>
  </w:style>
  <w:style w:type="character" w:customStyle="1" w:styleId="rot1">
    <w:name w:val="rot1"/>
    <w:basedOn w:val="DefaultParagraphFont"/>
    <w:uiPriority w:val="99"/>
    <w:rsid w:val="00C637D5"/>
    <w:rPr>
      <w:rFonts w:cs="Times New Roman"/>
      <w:color w:val="990000"/>
      <w:spacing w:val="240"/>
      <w:sz w:val="20"/>
      <w:szCs w:val="20"/>
    </w:rPr>
  </w:style>
  <w:style w:type="paragraph" w:styleId="Index1">
    <w:name w:val="index 1"/>
    <w:basedOn w:val="Normal"/>
    <w:next w:val="Normal"/>
    <w:autoRedefine/>
    <w:uiPriority w:val="99"/>
    <w:semiHidden/>
    <w:rsid w:val="00C637D5"/>
    <w:pPr>
      <w:ind w:left="200" w:hanging="200"/>
    </w:pPr>
    <w:rPr>
      <w:rFonts w:ascii="Arial" w:hAnsi="Arial"/>
      <w:sz w:val="22"/>
    </w:rPr>
  </w:style>
  <w:style w:type="paragraph" w:styleId="TableofFigures">
    <w:name w:val="table of figures"/>
    <w:aliases w:val="Annex"/>
    <w:basedOn w:val="Normal"/>
    <w:next w:val="Normal"/>
    <w:qFormat/>
    <w:rsid w:val="00C637D5"/>
    <w:pPr>
      <w:ind w:left="400" w:hanging="400"/>
    </w:pPr>
    <w:rPr>
      <w:rFonts w:ascii="Arial" w:hAnsi="Arial"/>
      <w:sz w:val="22"/>
    </w:rPr>
  </w:style>
  <w:style w:type="character" w:styleId="Hyperlink">
    <w:name w:val="Hyperlink"/>
    <w:basedOn w:val="DefaultParagraphFont"/>
    <w:uiPriority w:val="99"/>
    <w:rsid w:val="00C637D5"/>
    <w:rPr>
      <w:rFonts w:cs="Times New Roman"/>
      <w:color w:val="0000FF"/>
      <w:u w:val="single"/>
    </w:rPr>
  </w:style>
  <w:style w:type="paragraph" w:customStyle="1" w:styleId="Articlebullet">
    <w:name w:val="Article bullet"/>
    <w:basedOn w:val="Normal"/>
    <w:uiPriority w:val="99"/>
    <w:rsid w:val="00C637D5"/>
    <w:pPr>
      <w:spacing w:before="60" w:after="60"/>
      <w:jc w:val="both"/>
    </w:pPr>
    <w:rPr>
      <w:rFonts w:ascii="Arial" w:hAnsi="Arial" w:cs="Arial"/>
      <w:sz w:val="22"/>
    </w:rPr>
  </w:style>
  <w:style w:type="paragraph" w:customStyle="1" w:styleId="Articlecore">
    <w:name w:val="Article core"/>
    <w:basedOn w:val="21"/>
    <w:uiPriority w:val="99"/>
    <w:rsid w:val="00C637D5"/>
    <w:pPr>
      <w:spacing w:before="240"/>
    </w:pPr>
    <w:rPr>
      <w:rFonts w:ascii="Arial" w:hAnsi="Arial" w:cs="Arial"/>
      <w:sz w:val="22"/>
      <w:lang w:val="en-GB"/>
    </w:rPr>
  </w:style>
  <w:style w:type="paragraph" w:customStyle="1" w:styleId="Articletrait">
    <w:name w:val="Article trait"/>
    <w:basedOn w:val="Normal"/>
    <w:uiPriority w:val="99"/>
    <w:rsid w:val="00C637D5"/>
    <w:pPr>
      <w:numPr>
        <w:numId w:val="3"/>
      </w:numPr>
      <w:spacing w:before="240"/>
      <w:ind w:left="357" w:hanging="357"/>
      <w:jc w:val="both"/>
    </w:pPr>
    <w:rPr>
      <w:rFonts w:ascii="Arial" w:hAnsi="Arial"/>
      <w:sz w:val="22"/>
    </w:rPr>
  </w:style>
  <w:style w:type="character" w:customStyle="1" w:styleId="ArticlebulletChar">
    <w:name w:val="Article bullet Char"/>
    <w:basedOn w:val="DefaultParagraphFont"/>
    <w:uiPriority w:val="99"/>
    <w:rsid w:val="00C637D5"/>
    <w:rPr>
      <w:rFonts w:ascii="Arial" w:hAnsi="Arial" w:cs="Arial"/>
      <w:sz w:val="22"/>
      <w:lang w:val="en-GB" w:eastAsia="fr-FR" w:bidi="ar-SA"/>
    </w:rPr>
  </w:style>
  <w:style w:type="paragraph" w:customStyle="1" w:styleId="Stylearttext1Arial11pt">
    <w:name w:val="Style art_text_1 + Arial 11 pt"/>
    <w:basedOn w:val="Articlecore"/>
    <w:next w:val="Articlecore"/>
    <w:autoRedefine/>
    <w:uiPriority w:val="99"/>
    <w:rsid w:val="00C637D5"/>
    <w:rPr>
      <w:w w:val="95"/>
    </w:rPr>
  </w:style>
  <w:style w:type="paragraph" w:customStyle="1" w:styleId="ArticleNumbered">
    <w:name w:val="Article Numbered"/>
    <w:basedOn w:val="Articlecore"/>
    <w:uiPriority w:val="99"/>
    <w:rsid w:val="00C637D5"/>
    <w:rPr>
      <w:w w:val="95"/>
    </w:rPr>
  </w:style>
  <w:style w:type="paragraph" w:customStyle="1" w:styleId="Articlenumbered0">
    <w:name w:val="Article numbered"/>
    <w:basedOn w:val="arttext1"/>
    <w:link w:val="ArticlenumberedChar1"/>
    <w:uiPriority w:val="99"/>
    <w:rsid w:val="00C637D5"/>
    <w:pPr>
      <w:keepLines/>
      <w:tabs>
        <w:tab w:val="clear" w:pos="858"/>
        <w:tab w:val="clear" w:pos="1566"/>
        <w:tab w:val="num" w:pos="2134"/>
      </w:tabs>
      <w:ind w:left="2134"/>
    </w:pPr>
    <w:rPr>
      <w:rFonts w:ascii="Arial" w:hAnsi="Arial"/>
      <w:w w:val="95"/>
      <w:sz w:val="20"/>
    </w:rPr>
  </w:style>
  <w:style w:type="character" w:customStyle="1" w:styleId="arttext2Char">
    <w:name w:val="art_text_2 Char"/>
    <w:basedOn w:val="DefaultParagraphFont"/>
    <w:uiPriority w:val="99"/>
    <w:rsid w:val="00C637D5"/>
    <w:rPr>
      <w:rFonts w:ascii="Times" w:hAnsi="Times" w:cs="Times New Roman"/>
      <w:sz w:val="24"/>
      <w:lang w:val="en-GB" w:eastAsia="fr-FR" w:bidi="ar-SA"/>
    </w:rPr>
  </w:style>
  <w:style w:type="character" w:customStyle="1" w:styleId="arttext1Char">
    <w:name w:val="art_text_1 Char"/>
    <w:basedOn w:val="arttext2Char"/>
    <w:uiPriority w:val="99"/>
    <w:rsid w:val="00C637D5"/>
    <w:rPr>
      <w:rFonts w:ascii="Times" w:hAnsi="Times" w:cs="Times New Roman"/>
      <w:snapToGrid w:val="0"/>
      <w:sz w:val="24"/>
      <w:lang w:val="en-GB" w:eastAsia="en-US" w:bidi="ar-SA"/>
    </w:rPr>
  </w:style>
  <w:style w:type="character" w:customStyle="1" w:styleId="ArticlenumberedChar">
    <w:name w:val="Article numbered Char"/>
    <w:basedOn w:val="arttext1Char"/>
    <w:uiPriority w:val="99"/>
    <w:rsid w:val="00C637D5"/>
    <w:rPr>
      <w:rFonts w:ascii="Arial" w:hAnsi="Arial" w:cs="Times New Roman"/>
      <w:snapToGrid w:val="0"/>
      <w:w w:val="95"/>
      <w:sz w:val="22"/>
      <w:lang w:val="en-GB" w:eastAsia="en-US" w:bidi="ar-SA"/>
    </w:rPr>
  </w:style>
  <w:style w:type="paragraph" w:customStyle="1" w:styleId="Articea">
    <w:name w:val="Artice a)"/>
    <w:basedOn w:val="Articlebullet"/>
    <w:uiPriority w:val="99"/>
    <w:rsid w:val="00C637D5"/>
    <w:pPr>
      <w:spacing w:after="120"/>
    </w:pPr>
  </w:style>
  <w:style w:type="paragraph" w:customStyle="1" w:styleId="Articlea">
    <w:name w:val="Article a)"/>
    <w:basedOn w:val="Normal"/>
    <w:uiPriority w:val="99"/>
    <w:rsid w:val="00C637D5"/>
    <w:pPr>
      <w:spacing w:before="120" w:after="120"/>
      <w:jc w:val="both"/>
    </w:pPr>
    <w:rPr>
      <w:rFonts w:ascii="Arial" w:hAnsi="Arial" w:cs="Arial"/>
      <w:sz w:val="22"/>
    </w:rPr>
  </w:style>
  <w:style w:type="character" w:customStyle="1" w:styleId="21Char">
    <w:name w:val="???????? ????? 21 Char"/>
    <w:basedOn w:val="DefaultParagraphFont"/>
    <w:uiPriority w:val="99"/>
    <w:rsid w:val="00C637D5"/>
    <w:rPr>
      <w:rFonts w:cs="Times New Roman"/>
      <w:sz w:val="24"/>
      <w:lang w:val="ru-RU" w:eastAsia="fr-FR" w:bidi="ar-SA"/>
    </w:rPr>
  </w:style>
  <w:style w:type="character" w:customStyle="1" w:styleId="ArticlecoreChar">
    <w:name w:val="Article core Char"/>
    <w:basedOn w:val="21Char"/>
    <w:uiPriority w:val="99"/>
    <w:rsid w:val="00C637D5"/>
    <w:rPr>
      <w:rFonts w:ascii="Arial" w:hAnsi="Arial" w:cs="Arial"/>
      <w:sz w:val="22"/>
      <w:lang w:val="en-GB" w:eastAsia="fr-FR" w:bidi="ar-SA"/>
    </w:rPr>
  </w:style>
  <w:style w:type="paragraph" w:customStyle="1" w:styleId="Articlesousa">
    <w:name w:val="Article sous a)"/>
    <w:basedOn w:val="Normal"/>
    <w:uiPriority w:val="99"/>
    <w:rsid w:val="00C637D5"/>
    <w:pPr>
      <w:numPr>
        <w:numId w:val="4"/>
      </w:numPr>
      <w:spacing w:before="120" w:after="120"/>
      <w:jc w:val="both"/>
    </w:pPr>
    <w:rPr>
      <w:rFonts w:ascii="Arial" w:hAnsi="Arial" w:cs="Arial"/>
      <w:sz w:val="22"/>
    </w:rPr>
  </w:style>
  <w:style w:type="paragraph" w:customStyle="1" w:styleId="ArticleN">
    <w:name w:val="Article N°"/>
    <w:basedOn w:val="Titreart"/>
    <w:autoRedefine/>
    <w:uiPriority w:val="99"/>
    <w:rsid w:val="002E0124"/>
    <w:pPr>
      <w:keepNext/>
      <w:keepLines/>
      <w:tabs>
        <w:tab w:val="num" w:pos="0"/>
      </w:tabs>
      <w:spacing w:line="276" w:lineRule="auto"/>
      <w:ind w:left="0"/>
      <w:jc w:val="left"/>
    </w:pPr>
    <w:rPr>
      <w:rFonts w:ascii="Arial" w:hAnsi="Arial" w:cs="Arial"/>
      <w:w w:val="95"/>
    </w:rPr>
  </w:style>
  <w:style w:type="paragraph" w:customStyle="1" w:styleId="StyleArticleNCharacterscale95">
    <w:name w:val="Style Article N° + Character scale: 95%"/>
    <w:basedOn w:val="ArticleN"/>
    <w:uiPriority w:val="99"/>
    <w:rsid w:val="00C637D5"/>
  </w:style>
  <w:style w:type="paragraph" w:customStyle="1" w:styleId="ArticleName">
    <w:name w:val="Article Name"/>
    <w:basedOn w:val="Normal"/>
    <w:uiPriority w:val="99"/>
    <w:rsid w:val="00C637D5"/>
    <w:pPr>
      <w:keepNext/>
      <w:spacing w:before="20" w:after="120"/>
      <w:jc w:val="center"/>
    </w:pPr>
    <w:rPr>
      <w:rFonts w:ascii="Arial" w:hAnsi="Arial" w:cs="Arial"/>
      <w:b/>
      <w:bCs/>
      <w:w w:val="95"/>
      <w:sz w:val="24"/>
      <w:szCs w:val="24"/>
    </w:rPr>
  </w:style>
  <w:style w:type="character" w:customStyle="1" w:styleId="ArticleaChar">
    <w:name w:val="Article a) Char"/>
    <w:basedOn w:val="DefaultParagraphFont"/>
    <w:uiPriority w:val="99"/>
    <w:rsid w:val="00C637D5"/>
    <w:rPr>
      <w:rFonts w:ascii="Arial" w:hAnsi="Arial" w:cs="Arial"/>
      <w:sz w:val="22"/>
      <w:lang w:val="en-GB" w:eastAsia="fr-FR" w:bidi="ar-SA"/>
    </w:rPr>
  </w:style>
  <w:style w:type="paragraph" w:customStyle="1" w:styleId="ArticleIndent">
    <w:name w:val="Article Indent"/>
    <w:basedOn w:val="Articlecore"/>
    <w:uiPriority w:val="99"/>
    <w:rsid w:val="00C637D5"/>
    <w:pPr>
      <w:ind w:left="567"/>
    </w:pPr>
  </w:style>
  <w:style w:type="paragraph" w:customStyle="1" w:styleId="Corebullet">
    <w:name w:val="Core bullet"/>
    <w:basedOn w:val="Articlebullet"/>
    <w:uiPriority w:val="99"/>
    <w:rsid w:val="00C637D5"/>
    <w:pPr>
      <w:tabs>
        <w:tab w:val="num" w:pos="567"/>
      </w:tabs>
      <w:ind w:left="567"/>
    </w:pPr>
  </w:style>
  <w:style w:type="paragraph" w:customStyle="1" w:styleId="arttext10">
    <w:name w:val="arttext1"/>
    <w:basedOn w:val="Normal"/>
    <w:uiPriority w:val="99"/>
    <w:rsid w:val="00C637D5"/>
    <w:pPr>
      <w:spacing w:before="100" w:beforeAutospacing="1" w:after="100" w:afterAutospacing="1"/>
    </w:pPr>
    <w:rPr>
      <w:sz w:val="24"/>
      <w:szCs w:val="24"/>
      <w:lang w:val="de-CH" w:eastAsia="de-CH"/>
    </w:rPr>
  </w:style>
  <w:style w:type="paragraph" w:styleId="CommentSubject">
    <w:name w:val="annotation subject"/>
    <w:basedOn w:val="CommentText"/>
    <w:next w:val="CommentText"/>
    <w:link w:val="CommentSubjectChar"/>
    <w:semiHidden/>
    <w:rsid w:val="00C637D5"/>
    <w:rPr>
      <w:rFonts w:ascii="Times New Roman" w:hAnsi="Times New Roman"/>
      <w:b/>
      <w:bCs/>
      <w:lang w:val="en-GB" w:eastAsia="fr-FR"/>
    </w:rPr>
  </w:style>
  <w:style w:type="character" w:customStyle="1" w:styleId="CommentSubjectChar">
    <w:name w:val="Comment Subject Char"/>
    <w:basedOn w:val="CommentTextChar"/>
    <w:link w:val="CommentSubject"/>
    <w:locked/>
    <w:rsid w:val="00C637D5"/>
    <w:rPr>
      <w:rFonts w:ascii="Arial" w:hAnsi="Arial" w:cs="Times New Roman"/>
      <w:lang w:val="fr-FR" w:eastAsia="de-DE"/>
    </w:rPr>
  </w:style>
  <w:style w:type="character" w:customStyle="1" w:styleId="ArticlenumberedChar1">
    <w:name w:val="Article numbered Char1"/>
    <w:link w:val="Articlenumbered0"/>
    <w:uiPriority w:val="99"/>
    <w:locked/>
    <w:rsid w:val="00C637D5"/>
    <w:rPr>
      <w:rFonts w:ascii="Arial" w:hAnsi="Arial"/>
      <w:w w:val="95"/>
      <w:sz w:val="20"/>
      <w:szCs w:val="20"/>
      <w:lang w:val="en-GB" w:eastAsia="en-US"/>
    </w:rPr>
  </w:style>
  <w:style w:type="character" w:customStyle="1" w:styleId="hps">
    <w:name w:val="hps"/>
    <w:basedOn w:val="DefaultParagraphFont"/>
    <w:uiPriority w:val="99"/>
    <w:rsid w:val="00690434"/>
    <w:rPr>
      <w:rFonts w:cs="Times New Roman"/>
    </w:rPr>
  </w:style>
  <w:style w:type="character" w:styleId="Strong">
    <w:name w:val="Strong"/>
    <w:basedOn w:val="DefaultParagraphFont"/>
    <w:uiPriority w:val="99"/>
    <w:qFormat/>
    <w:rsid w:val="00CE3B2F"/>
    <w:rPr>
      <w:rFonts w:cs="Times New Roman"/>
      <w:b/>
      <w:bCs/>
    </w:rPr>
  </w:style>
  <w:style w:type="paragraph" w:styleId="ListParagraph">
    <w:name w:val="List Paragraph"/>
    <w:aliases w:val="List Paragraph 1,A_wyliczenie,K-P_odwolanie,Akapit z listą5,maz_wyliczenie,opis dzialania,Normal bullet 2,List Paragraph1,Bullet 1,Table of contents numbered,List Paragraph4,List1,Dot pt,F5 List Paragraph,List Paragraph11,L"/>
    <w:basedOn w:val="Normal"/>
    <w:link w:val="ListParagraphChar"/>
    <w:uiPriority w:val="34"/>
    <w:qFormat/>
    <w:rsid w:val="002C3167"/>
    <w:pPr>
      <w:ind w:left="720"/>
      <w:contextualSpacing/>
    </w:pPr>
  </w:style>
  <w:style w:type="paragraph" w:styleId="Revision">
    <w:name w:val="Revision"/>
    <w:hidden/>
    <w:uiPriority w:val="99"/>
    <w:semiHidden/>
    <w:rsid w:val="002C6895"/>
    <w:rPr>
      <w:sz w:val="20"/>
      <w:szCs w:val="20"/>
      <w:lang w:val="en-GB" w:eastAsia="fr-FR"/>
    </w:rPr>
  </w:style>
  <w:style w:type="paragraph" w:customStyle="1" w:styleId="heading11">
    <w:name w:val="heading11"/>
    <w:basedOn w:val="Normal"/>
    <w:rsid w:val="006A7E9C"/>
    <w:pPr>
      <w:spacing w:before="100" w:beforeAutospacing="1" w:after="100" w:afterAutospacing="1"/>
    </w:pPr>
    <w:rPr>
      <w:rFonts w:ascii="Arial Unicode MS" w:eastAsia="Arial Unicode MS" w:hAnsi="Arial Unicode MS" w:cs="Arial Unicode MS"/>
      <w:sz w:val="24"/>
      <w:szCs w:val="24"/>
      <w:lang w:val="de-CH" w:eastAsia="de-DE"/>
    </w:rPr>
  </w:style>
  <w:style w:type="paragraph" w:customStyle="1" w:styleId="zzAdresse">
    <w:name w:val="zz Adresse"/>
    <w:rsid w:val="00692A3E"/>
    <w:pPr>
      <w:spacing w:line="260" w:lineRule="exact"/>
    </w:pPr>
    <w:rPr>
      <w:rFonts w:ascii="Arial" w:hAnsi="Arial"/>
      <w:noProof/>
      <w:sz w:val="20"/>
      <w:szCs w:val="24"/>
      <w:lang w:val="en-US" w:eastAsia="en-US"/>
    </w:rPr>
  </w:style>
  <w:style w:type="paragraph" w:styleId="NormalWeb">
    <w:name w:val="Normal (Web)"/>
    <w:basedOn w:val="Normal"/>
    <w:uiPriority w:val="99"/>
    <w:unhideWhenUsed/>
    <w:locked/>
    <w:rsid w:val="004C0183"/>
    <w:pPr>
      <w:spacing w:before="100" w:beforeAutospacing="1" w:after="100" w:afterAutospacing="1"/>
    </w:pPr>
    <w:rPr>
      <w:sz w:val="24"/>
      <w:szCs w:val="24"/>
      <w:lang w:val="de-CH" w:eastAsia="de-CH"/>
    </w:rPr>
  </w:style>
  <w:style w:type="paragraph" w:customStyle="1" w:styleId="bArticle">
    <w:name w:val="b_Article"/>
    <w:basedOn w:val="Heading2"/>
    <w:next w:val="Heading2"/>
    <w:link w:val="bArticleZchn"/>
    <w:qFormat/>
    <w:rsid w:val="002E0124"/>
    <w:pPr>
      <w:keepNext/>
      <w:keepLines/>
      <w:framePr w:wrap="notBeside" w:vAnchor="text" w:hAnchor="text" w:y="1"/>
      <w:widowControl/>
      <w:numPr>
        <w:ilvl w:val="0"/>
      </w:numPr>
      <w:tabs>
        <w:tab w:val="num" w:pos="567"/>
      </w:tabs>
      <w:spacing w:before="160" w:after="120" w:line="259" w:lineRule="auto"/>
      <w:ind w:left="851" w:hanging="851"/>
      <w:jc w:val="both"/>
    </w:pPr>
    <w:rPr>
      <w:rFonts w:ascii="Arial" w:eastAsiaTheme="majorEastAsia" w:hAnsi="Arial" w:cstheme="majorBidi"/>
      <w:bCs w:val="0"/>
      <w:noProof w:val="0"/>
      <w:color w:val="000000" w:themeColor="text1"/>
      <w:szCs w:val="26"/>
      <w:lang w:val="en-US" w:eastAsia="en-US"/>
    </w:rPr>
  </w:style>
  <w:style w:type="character" w:customStyle="1" w:styleId="bArticleZchn">
    <w:name w:val="b_Article Zchn"/>
    <w:basedOn w:val="DefaultParagraphFont"/>
    <w:link w:val="bArticle"/>
    <w:rsid w:val="002E0124"/>
    <w:rPr>
      <w:rFonts w:ascii="Arial" w:eastAsiaTheme="majorEastAsia" w:hAnsi="Arial" w:cstheme="majorBidi"/>
      <w:b/>
      <w:color w:val="000000" w:themeColor="text1"/>
      <w:szCs w:val="26"/>
      <w:lang w:val="en-US" w:eastAsia="en-US"/>
    </w:rPr>
  </w:style>
  <w:style w:type="character" w:customStyle="1" w:styleId="ListParagraphChar">
    <w:name w:val="List Paragraph Char"/>
    <w:aliases w:val="List Paragraph 1 Char,A_wyliczenie Char,K-P_odwolanie Char,Akapit z listą5 Char,maz_wyliczenie Char,opis dzialania Char,Normal bullet 2 Char,List Paragraph1 Char,Bullet 1 Char,Table of contents numbered Char,List Paragraph4 Char"/>
    <w:basedOn w:val="DefaultParagraphFont"/>
    <w:link w:val="ListParagraph"/>
    <w:uiPriority w:val="34"/>
    <w:qFormat/>
    <w:locked/>
    <w:rsid w:val="00DE7CBB"/>
    <w:rPr>
      <w:sz w:val="20"/>
      <w:szCs w:val="20"/>
      <w:lang w:val="en-GB" w:eastAsia="fr-FR"/>
    </w:rPr>
  </w:style>
  <w:style w:type="table" w:styleId="TableGrid">
    <w:name w:val="Table Grid"/>
    <w:basedOn w:val="TableNormal"/>
    <w:uiPriority w:val="59"/>
    <w:locked/>
    <w:rsid w:val="005B02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004E"/>
    <w:pPr>
      <w:autoSpaceDE w:val="0"/>
      <w:autoSpaceDN w:val="0"/>
      <w:adjustRightInd w:val="0"/>
    </w:pPr>
    <w:rPr>
      <w:rFonts w:ascii="Arial" w:hAnsi="Arial" w:cs="Arial"/>
      <w:color w:val="000000"/>
      <w:sz w:val="24"/>
      <w:szCs w:val="24"/>
      <w:lang w:val="de-CH"/>
    </w:rPr>
  </w:style>
  <w:style w:type="table" w:customStyle="1" w:styleId="TableGrid1">
    <w:name w:val="Table Grid1"/>
    <w:basedOn w:val="TableNormal"/>
    <w:next w:val="TableGrid"/>
    <w:rsid w:val="00DA65AB"/>
    <w:rPr>
      <w:rFonts w:ascii="Arial" w:eastAsia="Calibri" w:hAnsi="Arial"/>
      <w:sz w:val="20"/>
      <w:szCs w:val="20"/>
      <w:lang w:val="de-CH" w:eastAsia="de-C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ePunktI">
    <w:name w:val="Liste Punkt I"/>
    <w:basedOn w:val="Normal"/>
    <w:rsid w:val="00641034"/>
    <w:pPr>
      <w:numPr>
        <w:numId w:val="17"/>
      </w:numPr>
      <w:spacing w:after="120" w:line="260" w:lineRule="atLeast"/>
    </w:pPr>
    <w:rPr>
      <w:rFonts w:ascii="Arial" w:hAnsi="Arial"/>
      <w:sz w:val="22"/>
      <w:lang w:eastAsia="de-DE"/>
    </w:rPr>
  </w:style>
  <w:style w:type="table" w:customStyle="1" w:styleId="Frame0">
    <w:name w:val="Frame0"/>
    <w:basedOn w:val="TableNormal"/>
    <w:uiPriority w:val="99"/>
    <w:rsid w:val="00641034"/>
    <w:rPr>
      <w:rFonts w:ascii="Arial" w:hAnsi="Arial"/>
      <w:szCs w:val="20"/>
      <w:lang w:val="de-CH" w:eastAsia="en-US"/>
    </w:rPr>
    <w:tblPr>
      <w:tblInd w:w="0" w:type="nil"/>
    </w:tblPr>
  </w:style>
  <w:style w:type="numbering" w:customStyle="1" w:styleId="NoList1">
    <w:name w:val="No List1"/>
    <w:next w:val="NoList"/>
    <w:uiPriority w:val="99"/>
    <w:semiHidden/>
    <w:unhideWhenUsed/>
    <w:rsid w:val="00842181"/>
  </w:style>
  <w:style w:type="paragraph" w:customStyle="1" w:styleId="ListeStrichI">
    <w:name w:val="Liste Strich I"/>
    <w:basedOn w:val="Normal"/>
    <w:rsid w:val="00842181"/>
    <w:pPr>
      <w:numPr>
        <w:numId w:val="21"/>
      </w:numPr>
      <w:spacing w:after="120" w:line="260" w:lineRule="atLeast"/>
    </w:pPr>
    <w:rPr>
      <w:rFonts w:ascii="Arial" w:hAnsi="Arial"/>
      <w:sz w:val="22"/>
      <w:lang w:eastAsia="de-DE"/>
    </w:rPr>
  </w:style>
  <w:style w:type="paragraph" w:customStyle="1" w:styleId="ListeStrichII">
    <w:name w:val="Liste Strich II"/>
    <w:basedOn w:val="ListeStrichI"/>
    <w:rsid w:val="00842181"/>
    <w:pPr>
      <w:numPr>
        <w:numId w:val="22"/>
      </w:numPr>
    </w:pPr>
  </w:style>
  <w:style w:type="paragraph" w:customStyle="1" w:styleId="ListePunktII">
    <w:name w:val="Liste Punkt II"/>
    <w:basedOn w:val="ListeStrichII"/>
    <w:rsid w:val="00842181"/>
    <w:pPr>
      <w:numPr>
        <w:numId w:val="20"/>
      </w:numPr>
    </w:pPr>
  </w:style>
  <w:style w:type="paragraph" w:customStyle="1" w:styleId="Tabellentext">
    <w:name w:val="Tabellentext"/>
    <w:basedOn w:val="Normal"/>
    <w:rsid w:val="00842181"/>
    <w:pPr>
      <w:spacing w:before="60" w:after="20" w:line="260" w:lineRule="atLeast"/>
      <w:ind w:left="57" w:right="57"/>
    </w:pPr>
    <w:rPr>
      <w:rFonts w:ascii="Arial" w:hAnsi="Arial"/>
      <w:sz w:val="22"/>
      <w:szCs w:val="24"/>
      <w:lang w:eastAsia="en-US"/>
    </w:rPr>
  </w:style>
  <w:style w:type="paragraph" w:customStyle="1" w:styleId="Tabellentitel">
    <w:name w:val="Tabellentitel"/>
    <w:basedOn w:val="Normal"/>
    <w:rsid w:val="00842181"/>
    <w:pPr>
      <w:spacing w:before="60" w:after="20" w:line="260" w:lineRule="atLeast"/>
      <w:ind w:left="57" w:right="57"/>
    </w:pPr>
    <w:rPr>
      <w:rFonts w:ascii="Arial" w:hAnsi="Arial"/>
      <w:b/>
      <w:sz w:val="22"/>
      <w:szCs w:val="24"/>
      <w:lang w:eastAsia="en-US"/>
    </w:rPr>
  </w:style>
  <w:style w:type="paragraph" w:customStyle="1" w:styleId="TitelI">
    <w:name w:val="Titel I"/>
    <w:basedOn w:val="Heading1"/>
    <w:next w:val="Normal"/>
    <w:rsid w:val="00842181"/>
    <w:pPr>
      <w:keepNext/>
      <w:widowControl/>
      <w:suppressAutoHyphens/>
      <w:spacing w:before="360" w:after="180" w:line="260" w:lineRule="atLeast"/>
      <w:outlineLvl w:val="9"/>
    </w:pPr>
    <w:rPr>
      <w:rFonts w:ascii="Arial" w:hAnsi="Arial"/>
      <w:noProof w:val="0"/>
      <w:sz w:val="30"/>
      <w:lang w:eastAsia="de-DE"/>
    </w:rPr>
  </w:style>
  <w:style w:type="paragraph" w:customStyle="1" w:styleId="TitelII">
    <w:name w:val="Titel II"/>
    <w:basedOn w:val="Heading2"/>
    <w:next w:val="Normal"/>
    <w:rsid w:val="00842181"/>
    <w:pPr>
      <w:keepNext/>
      <w:widowControl/>
      <w:numPr>
        <w:ilvl w:val="0"/>
      </w:numPr>
      <w:tabs>
        <w:tab w:val="num" w:pos="567"/>
      </w:tabs>
      <w:suppressAutoHyphens/>
      <w:spacing w:after="180" w:line="260" w:lineRule="atLeast"/>
      <w:outlineLvl w:val="9"/>
    </w:pPr>
    <w:rPr>
      <w:rFonts w:ascii="Arial" w:hAnsi="Arial"/>
      <w:bCs w:val="0"/>
      <w:noProof w:val="0"/>
      <w:sz w:val="24"/>
      <w:lang w:eastAsia="de-DE"/>
    </w:rPr>
  </w:style>
  <w:style w:type="paragraph" w:styleId="TOC1">
    <w:name w:val="toc 1"/>
    <w:basedOn w:val="Normal"/>
    <w:next w:val="Normal"/>
    <w:uiPriority w:val="39"/>
    <w:locked/>
    <w:rsid w:val="00842181"/>
    <w:pPr>
      <w:tabs>
        <w:tab w:val="right" w:leader="dot" w:pos="9072"/>
      </w:tabs>
      <w:suppressAutoHyphens/>
      <w:spacing w:before="180" w:after="180" w:line="260" w:lineRule="atLeast"/>
      <w:ind w:left="624" w:hanging="624"/>
    </w:pPr>
    <w:rPr>
      <w:rFonts w:ascii="Arial" w:hAnsi="Arial"/>
      <w:b/>
      <w:noProof/>
      <w:sz w:val="22"/>
      <w:szCs w:val="24"/>
      <w:lang w:eastAsia="en-US"/>
    </w:rPr>
  </w:style>
  <w:style w:type="paragraph" w:styleId="TOC2">
    <w:name w:val="toc 2"/>
    <w:basedOn w:val="TOC1"/>
    <w:next w:val="Normal"/>
    <w:uiPriority w:val="39"/>
    <w:locked/>
    <w:rsid w:val="00842181"/>
    <w:pPr>
      <w:spacing w:before="60" w:after="60"/>
    </w:pPr>
    <w:rPr>
      <w:b w:val="0"/>
    </w:rPr>
  </w:style>
  <w:style w:type="paragraph" w:styleId="TOC3">
    <w:name w:val="toc 3"/>
    <w:basedOn w:val="TOC2"/>
    <w:next w:val="Normal"/>
    <w:uiPriority w:val="39"/>
    <w:locked/>
    <w:rsid w:val="00842181"/>
    <w:pPr>
      <w:ind w:left="907" w:hanging="907"/>
    </w:pPr>
  </w:style>
  <w:style w:type="paragraph" w:styleId="TOC4">
    <w:name w:val="toc 4"/>
    <w:basedOn w:val="TOC3"/>
    <w:next w:val="Normal"/>
    <w:semiHidden/>
    <w:locked/>
    <w:rsid w:val="00842181"/>
  </w:style>
  <w:style w:type="paragraph" w:styleId="TOC5">
    <w:name w:val="toc 5"/>
    <w:basedOn w:val="TOC4"/>
    <w:next w:val="Normal"/>
    <w:semiHidden/>
    <w:locked/>
    <w:rsid w:val="00842181"/>
  </w:style>
  <w:style w:type="paragraph" w:styleId="TOC6">
    <w:name w:val="toc 6"/>
    <w:basedOn w:val="TOC5"/>
    <w:next w:val="Normal"/>
    <w:semiHidden/>
    <w:locked/>
    <w:rsid w:val="00842181"/>
  </w:style>
  <w:style w:type="paragraph" w:styleId="TOC7">
    <w:name w:val="toc 7"/>
    <w:basedOn w:val="TOC6"/>
    <w:next w:val="Normal"/>
    <w:semiHidden/>
    <w:locked/>
    <w:rsid w:val="00842181"/>
    <w:pPr>
      <w:ind w:left="454"/>
    </w:pPr>
  </w:style>
  <w:style w:type="paragraph" w:styleId="TOC8">
    <w:name w:val="toc 8"/>
    <w:basedOn w:val="TOC7"/>
    <w:next w:val="Normal"/>
    <w:semiHidden/>
    <w:locked/>
    <w:rsid w:val="00842181"/>
  </w:style>
  <w:style w:type="paragraph" w:styleId="TOC9">
    <w:name w:val="toc 9"/>
    <w:basedOn w:val="TOC8"/>
    <w:next w:val="Normal"/>
    <w:semiHidden/>
    <w:locked/>
    <w:rsid w:val="00842181"/>
  </w:style>
  <w:style w:type="paragraph" w:customStyle="1" w:styleId="zzZusatzformatI">
    <w:name w:val="zz Zusatzformat I"/>
    <w:rsid w:val="00842181"/>
    <w:pPr>
      <w:spacing w:line="260" w:lineRule="exact"/>
    </w:pPr>
    <w:rPr>
      <w:rFonts w:ascii="Arial" w:hAnsi="Arial"/>
      <w:sz w:val="20"/>
      <w:szCs w:val="24"/>
      <w:lang w:val="en-US" w:eastAsia="en-US"/>
    </w:rPr>
  </w:style>
  <w:style w:type="paragraph" w:customStyle="1" w:styleId="zzZusatzformatIfett">
    <w:name w:val="zz Zusatzformat I fett"/>
    <w:basedOn w:val="zzZusatzformatI"/>
    <w:next w:val="Normal"/>
    <w:rsid w:val="00842181"/>
    <w:pPr>
      <w:spacing w:after="180"/>
    </w:pPr>
    <w:rPr>
      <w:b/>
      <w:sz w:val="22"/>
    </w:rPr>
  </w:style>
  <w:style w:type="paragraph" w:customStyle="1" w:styleId="zzZusatzformatII">
    <w:name w:val="zz Zusatzformat II"/>
    <w:basedOn w:val="Normal"/>
    <w:next w:val="zzZusatzformatI"/>
    <w:rsid w:val="00842181"/>
    <w:pPr>
      <w:spacing w:before="360" w:after="180" w:line="260" w:lineRule="atLeast"/>
    </w:pPr>
    <w:rPr>
      <w:rFonts w:ascii="Arial" w:hAnsi="Arial"/>
      <w:b/>
      <w:sz w:val="28"/>
      <w:szCs w:val="24"/>
      <w:lang w:eastAsia="en-US"/>
    </w:rPr>
  </w:style>
  <w:style w:type="paragraph" w:customStyle="1" w:styleId="zzPost">
    <w:name w:val="zz Post"/>
    <w:next w:val="Normal"/>
    <w:rsid w:val="00842181"/>
    <w:pPr>
      <w:spacing w:after="140" w:line="200" w:lineRule="exact"/>
    </w:pPr>
    <w:rPr>
      <w:rFonts w:ascii="Arial" w:hAnsi="Arial"/>
      <w:sz w:val="14"/>
      <w:szCs w:val="20"/>
      <w:u w:val="single"/>
      <w:lang w:val="en-US" w:eastAsia="de-CH"/>
    </w:rPr>
  </w:style>
  <w:style w:type="paragraph" w:customStyle="1" w:styleId="zzRef">
    <w:name w:val="zz Ref"/>
    <w:next w:val="Normal"/>
    <w:rsid w:val="00842181"/>
    <w:pPr>
      <w:spacing w:line="200" w:lineRule="exact"/>
    </w:pPr>
    <w:rPr>
      <w:rFonts w:ascii="Arial" w:hAnsi="Arial"/>
      <w:sz w:val="15"/>
      <w:szCs w:val="20"/>
      <w:lang w:val="en-US" w:eastAsia="de-CH"/>
    </w:rPr>
  </w:style>
  <w:style w:type="paragraph" w:customStyle="1" w:styleId="zzZustellvermerke">
    <w:name w:val="zz Zustellvermerke"/>
    <w:rsid w:val="00842181"/>
    <w:pPr>
      <w:spacing w:line="260" w:lineRule="exact"/>
    </w:pPr>
    <w:rPr>
      <w:rFonts w:ascii="Arial" w:hAnsi="Arial"/>
      <w:b/>
      <w:sz w:val="20"/>
      <w:szCs w:val="11"/>
      <w:lang w:val="en-US" w:eastAsia="en-US"/>
    </w:rPr>
  </w:style>
  <w:style w:type="paragraph" w:customStyle="1" w:styleId="zzKopfDept">
    <w:name w:val="zz KopfDept"/>
    <w:next w:val="Normal"/>
    <w:rsid w:val="00842181"/>
    <w:pPr>
      <w:suppressAutoHyphens/>
      <w:spacing w:after="100" w:line="200" w:lineRule="exact"/>
      <w:contextualSpacing/>
    </w:pPr>
    <w:rPr>
      <w:rFonts w:ascii="Arial" w:hAnsi="Arial"/>
      <w:noProof/>
      <w:sz w:val="15"/>
      <w:szCs w:val="20"/>
      <w:lang w:val="en-US" w:eastAsia="de-CH"/>
    </w:rPr>
  </w:style>
  <w:style w:type="paragraph" w:customStyle="1" w:styleId="zzKopfFett">
    <w:name w:val="zz KopfFett"/>
    <w:next w:val="Normal"/>
    <w:rsid w:val="00842181"/>
    <w:pPr>
      <w:suppressAutoHyphens/>
      <w:spacing w:line="200" w:lineRule="exact"/>
    </w:pPr>
    <w:rPr>
      <w:rFonts w:ascii="Arial" w:hAnsi="Arial"/>
      <w:b/>
      <w:noProof/>
      <w:sz w:val="15"/>
      <w:szCs w:val="20"/>
      <w:lang w:val="en-US" w:eastAsia="de-CH"/>
    </w:rPr>
  </w:style>
  <w:style w:type="paragraph" w:customStyle="1" w:styleId="zzKopfOE">
    <w:name w:val="zz KopfOE"/>
    <w:rsid w:val="00842181"/>
    <w:pPr>
      <w:spacing w:line="200" w:lineRule="exact"/>
    </w:pPr>
    <w:rPr>
      <w:rFonts w:ascii="Arial" w:hAnsi="Arial"/>
      <w:noProof/>
      <w:sz w:val="15"/>
      <w:szCs w:val="24"/>
      <w:lang w:val="en-US" w:eastAsia="de-DE"/>
    </w:rPr>
  </w:style>
  <w:style w:type="paragraph" w:customStyle="1" w:styleId="zzPfad">
    <w:name w:val="zz Pfad"/>
    <w:basedOn w:val="Normal"/>
    <w:rsid w:val="00842181"/>
    <w:pPr>
      <w:tabs>
        <w:tab w:val="center" w:pos="4320"/>
        <w:tab w:val="right" w:pos="8640"/>
      </w:tabs>
      <w:spacing w:line="160" w:lineRule="exact"/>
    </w:pPr>
    <w:rPr>
      <w:rFonts w:ascii="Arial" w:hAnsi="Arial"/>
      <w:bCs/>
      <w:noProof/>
      <w:sz w:val="14"/>
      <w:szCs w:val="24"/>
      <w:lang w:eastAsia="de-DE"/>
    </w:rPr>
  </w:style>
  <w:style w:type="paragraph" w:customStyle="1" w:styleId="zzFussAdr">
    <w:name w:val="zz FussAdr"/>
    <w:rsid w:val="00842181"/>
    <w:pPr>
      <w:spacing w:line="200" w:lineRule="exact"/>
    </w:pPr>
    <w:rPr>
      <w:rFonts w:ascii="Arial" w:hAnsi="Arial"/>
      <w:noProof/>
      <w:sz w:val="15"/>
      <w:szCs w:val="24"/>
      <w:lang w:val="en-US" w:eastAsia="de-DE"/>
    </w:rPr>
  </w:style>
  <w:style w:type="paragraph" w:customStyle="1" w:styleId="zzSeite">
    <w:name w:val="zz Seite"/>
    <w:rsid w:val="00842181"/>
    <w:pPr>
      <w:spacing w:line="200" w:lineRule="exact"/>
      <w:jc w:val="right"/>
    </w:pPr>
    <w:rPr>
      <w:rFonts w:ascii="Arial" w:hAnsi="Arial"/>
      <w:sz w:val="14"/>
      <w:szCs w:val="24"/>
      <w:lang w:val="en-US" w:eastAsia="en-US"/>
    </w:rPr>
  </w:style>
  <w:style w:type="paragraph" w:customStyle="1" w:styleId="Liste1">
    <w:name w:val="Liste 1)"/>
    <w:rsid w:val="00842181"/>
    <w:pPr>
      <w:numPr>
        <w:numId w:val="18"/>
      </w:numPr>
      <w:spacing w:after="120" w:line="260" w:lineRule="exact"/>
    </w:pPr>
    <w:rPr>
      <w:rFonts w:ascii="Arial" w:hAnsi="Arial"/>
      <w:szCs w:val="20"/>
      <w:lang w:val="en-US" w:eastAsia="en-US"/>
    </w:rPr>
  </w:style>
  <w:style w:type="paragraph" w:customStyle="1" w:styleId="Listea">
    <w:name w:val="Liste a)"/>
    <w:rsid w:val="00842181"/>
    <w:pPr>
      <w:numPr>
        <w:numId w:val="19"/>
      </w:numPr>
      <w:spacing w:after="120" w:line="260" w:lineRule="exact"/>
    </w:pPr>
    <w:rPr>
      <w:rFonts w:ascii="Arial" w:hAnsi="Arial"/>
      <w:szCs w:val="20"/>
      <w:lang w:val="en-US" w:eastAsia="en-US"/>
    </w:rPr>
  </w:style>
  <w:style w:type="paragraph" w:styleId="Caption">
    <w:name w:val="caption"/>
    <w:basedOn w:val="Normal"/>
    <w:next w:val="Normal"/>
    <w:qFormat/>
    <w:locked/>
    <w:rsid w:val="00842181"/>
    <w:pPr>
      <w:spacing w:before="180" w:after="180" w:line="260" w:lineRule="atLeast"/>
    </w:pPr>
    <w:rPr>
      <w:rFonts w:ascii="Arial" w:hAnsi="Arial"/>
      <w:bCs/>
      <w:sz w:val="22"/>
      <w:lang w:eastAsia="en-US"/>
    </w:rPr>
  </w:style>
  <w:style w:type="paragraph" w:customStyle="1" w:styleId="Form">
    <w:name w:val="Form"/>
    <w:basedOn w:val="Normal"/>
    <w:rsid w:val="00842181"/>
    <w:pPr>
      <w:spacing w:after="180"/>
    </w:pPr>
    <w:rPr>
      <w:rFonts w:ascii="Arial" w:hAnsi="Arial"/>
      <w:sz w:val="15"/>
      <w:lang w:eastAsia="de-CH"/>
    </w:rPr>
  </w:style>
  <w:style w:type="paragraph" w:styleId="Title">
    <w:name w:val="Title"/>
    <w:basedOn w:val="Normal"/>
    <w:next w:val="Normal"/>
    <w:link w:val="TitleChar"/>
    <w:qFormat/>
    <w:locked/>
    <w:rsid w:val="00842181"/>
    <w:pPr>
      <w:spacing w:after="180" w:line="480" w:lineRule="exact"/>
    </w:pPr>
    <w:rPr>
      <w:rFonts w:ascii="Arial" w:hAnsi="Arial" w:cs="Arial"/>
      <w:b/>
      <w:bCs/>
      <w:kern w:val="28"/>
      <w:sz w:val="42"/>
      <w:szCs w:val="32"/>
      <w:lang w:eastAsia="de-CH"/>
    </w:rPr>
  </w:style>
  <w:style w:type="character" w:customStyle="1" w:styleId="TitleChar">
    <w:name w:val="Title Char"/>
    <w:basedOn w:val="DefaultParagraphFont"/>
    <w:link w:val="Title"/>
    <w:rsid w:val="00842181"/>
    <w:rPr>
      <w:rFonts w:ascii="Arial" w:hAnsi="Arial" w:cs="Arial"/>
      <w:b/>
      <w:bCs/>
      <w:kern w:val="28"/>
      <w:sz w:val="42"/>
      <w:szCs w:val="32"/>
      <w:lang w:val="en-GB" w:eastAsia="de-CH"/>
    </w:rPr>
  </w:style>
  <w:style w:type="paragraph" w:customStyle="1" w:styleId="Platzhalter">
    <w:name w:val="Platzhalter"/>
    <w:basedOn w:val="Normal"/>
    <w:next w:val="Normal"/>
    <w:rsid w:val="00842181"/>
    <w:pPr>
      <w:spacing w:after="180"/>
    </w:pPr>
    <w:rPr>
      <w:rFonts w:ascii="Arial" w:hAnsi="Arial"/>
      <w:sz w:val="2"/>
      <w:szCs w:val="2"/>
      <w:lang w:eastAsia="de-CH"/>
    </w:rPr>
  </w:style>
  <w:style w:type="paragraph" w:customStyle="1" w:styleId="zzPlatzhalter">
    <w:name w:val="zz Platzhalter"/>
    <w:basedOn w:val="Normal"/>
    <w:next w:val="Normal"/>
    <w:rsid w:val="00842181"/>
    <w:pPr>
      <w:spacing w:after="180"/>
    </w:pPr>
    <w:rPr>
      <w:rFonts w:ascii="Arial" w:hAnsi="Arial"/>
      <w:sz w:val="2"/>
      <w:szCs w:val="2"/>
      <w:lang w:eastAsia="de-CH"/>
    </w:rPr>
  </w:style>
  <w:style w:type="paragraph" w:customStyle="1" w:styleId="zzForm">
    <w:name w:val="zz Form"/>
    <w:basedOn w:val="Normal"/>
    <w:rsid w:val="00842181"/>
    <w:pPr>
      <w:spacing w:after="180" w:line="260" w:lineRule="exact"/>
    </w:pPr>
    <w:rPr>
      <w:rFonts w:ascii="Arial" w:hAnsi="Arial"/>
      <w:sz w:val="15"/>
      <w:lang w:eastAsia="de-CH"/>
    </w:rPr>
  </w:style>
  <w:style w:type="paragraph" w:customStyle="1" w:styleId="Tabellentextklein">
    <w:name w:val="Tabellentext klein"/>
    <w:basedOn w:val="Tabellentext"/>
    <w:rsid w:val="00842181"/>
    <w:pPr>
      <w:spacing w:before="20" w:after="0" w:line="180" w:lineRule="atLeast"/>
    </w:pPr>
    <w:rPr>
      <w:sz w:val="18"/>
    </w:rPr>
  </w:style>
  <w:style w:type="paragraph" w:customStyle="1" w:styleId="Tabellentitelklein">
    <w:name w:val="Tabellentitel klein"/>
    <w:basedOn w:val="Tabellentitel"/>
    <w:rsid w:val="00842181"/>
    <w:pPr>
      <w:spacing w:before="20" w:after="0" w:line="180" w:lineRule="atLeast"/>
    </w:pPr>
    <w:rPr>
      <w:sz w:val="18"/>
    </w:rPr>
  </w:style>
  <w:style w:type="paragraph" w:customStyle="1" w:styleId="Text">
    <w:name w:val="Text"/>
    <w:basedOn w:val="Normal"/>
    <w:rsid w:val="00842181"/>
    <w:pPr>
      <w:spacing w:after="180" w:line="260" w:lineRule="atLeast"/>
    </w:pPr>
    <w:rPr>
      <w:rFonts w:ascii="Arial" w:hAnsi="Arial"/>
      <w:sz w:val="22"/>
      <w:szCs w:val="24"/>
      <w:lang w:eastAsia="en-US"/>
    </w:rPr>
  </w:style>
  <w:style w:type="paragraph" w:customStyle="1" w:styleId="zzHaupttitel">
    <w:name w:val="zz Haupttitel"/>
    <w:rsid w:val="00842181"/>
    <w:pPr>
      <w:spacing w:line="480" w:lineRule="exact"/>
    </w:pPr>
    <w:rPr>
      <w:rFonts w:ascii="Arial" w:hAnsi="Arial"/>
      <w:b/>
      <w:sz w:val="42"/>
      <w:szCs w:val="20"/>
      <w:lang w:val="en-US" w:eastAsia="de-DE"/>
    </w:rPr>
  </w:style>
  <w:style w:type="paragraph" w:customStyle="1" w:styleId="zzUntertitel">
    <w:name w:val="zz Untertitel"/>
    <w:rsid w:val="00842181"/>
    <w:pPr>
      <w:spacing w:line="480" w:lineRule="exact"/>
    </w:pPr>
    <w:rPr>
      <w:rFonts w:ascii="Arial" w:hAnsi="Arial"/>
      <w:sz w:val="42"/>
      <w:szCs w:val="20"/>
      <w:lang w:val="en-US" w:eastAsia="de-DE"/>
    </w:rPr>
  </w:style>
  <w:style w:type="paragraph" w:styleId="Subtitle">
    <w:name w:val="Subtitle"/>
    <w:basedOn w:val="Normal"/>
    <w:link w:val="SubtitleChar"/>
    <w:qFormat/>
    <w:locked/>
    <w:rsid w:val="00842181"/>
    <w:pPr>
      <w:spacing w:after="60" w:line="260" w:lineRule="atLeast"/>
      <w:outlineLvl w:val="1"/>
    </w:pPr>
    <w:rPr>
      <w:rFonts w:ascii="Arial" w:hAnsi="Arial" w:cs="Arial"/>
      <w:sz w:val="24"/>
      <w:szCs w:val="24"/>
      <w:lang w:eastAsia="en-US"/>
    </w:rPr>
  </w:style>
  <w:style w:type="character" w:customStyle="1" w:styleId="SubtitleChar">
    <w:name w:val="Subtitle Char"/>
    <w:basedOn w:val="DefaultParagraphFont"/>
    <w:link w:val="Subtitle"/>
    <w:rsid w:val="00842181"/>
    <w:rPr>
      <w:rFonts w:ascii="Arial" w:hAnsi="Arial" w:cs="Arial"/>
      <w:sz w:val="24"/>
      <w:szCs w:val="24"/>
      <w:lang w:val="en-GB" w:eastAsia="en-US"/>
    </w:rPr>
  </w:style>
  <w:style w:type="table" w:customStyle="1" w:styleId="TableGrid2">
    <w:name w:val="Table Grid2"/>
    <w:basedOn w:val="TableNormal"/>
    <w:next w:val="TableGrid"/>
    <w:rsid w:val="00842181"/>
    <w:rPr>
      <w:rFonts w:ascii="Arial" w:eastAsia="Calibri" w:hAnsi="Arial"/>
      <w:sz w:val="20"/>
      <w:szCs w:val="20"/>
      <w:lang w:val="de-CH" w:eastAsia="de-C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zReffett">
    <w:name w:val="zz Ref fett"/>
    <w:basedOn w:val="zzRef"/>
    <w:rsid w:val="00842181"/>
    <w:pPr>
      <w:spacing w:line="200" w:lineRule="atLeast"/>
    </w:pPr>
    <w:rPr>
      <w:b/>
      <w:szCs w:val="22"/>
      <w:lang w:eastAsia="en-US"/>
    </w:rPr>
  </w:style>
  <w:style w:type="character" w:styleId="PlaceholderText">
    <w:name w:val="Placeholder Text"/>
    <w:basedOn w:val="DefaultParagraphFont"/>
    <w:uiPriority w:val="99"/>
    <w:semiHidden/>
    <w:rsid w:val="00842181"/>
    <w:rPr>
      <w:color w:val="808080"/>
    </w:rPr>
  </w:style>
  <w:style w:type="character" w:customStyle="1" w:styleId="FollowedHyperlink1">
    <w:name w:val="FollowedHyperlink1"/>
    <w:basedOn w:val="DefaultParagraphFont"/>
    <w:semiHidden/>
    <w:unhideWhenUsed/>
    <w:rsid w:val="00842181"/>
    <w:rPr>
      <w:color w:val="800080"/>
      <w:u w:val="single"/>
    </w:rPr>
  </w:style>
  <w:style w:type="paragraph" w:customStyle="1" w:styleId="TOCHeading1">
    <w:name w:val="TOC Heading1"/>
    <w:basedOn w:val="Heading1"/>
    <w:next w:val="Normal"/>
    <w:uiPriority w:val="39"/>
    <w:unhideWhenUsed/>
    <w:qFormat/>
    <w:rsid w:val="00842181"/>
    <w:pPr>
      <w:keepNext/>
      <w:keepLines/>
      <w:widowControl/>
      <w:spacing w:line="259" w:lineRule="auto"/>
      <w:outlineLvl w:val="9"/>
    </w:pPr>
    <w:rPr>
      <w:rFonts w:ascii="Cambria" w:hAnsi="Cambria"/>
      <w:b w:val="0"/>
      <w:bCs w:val="0"/>
      <w:noProof w:val="0"/>
      <w:color w:val="365F91"/>
      <w:sz w:val="32"/>
      <w:szCs w:val="32"/>
      <w:lang w:val="de-CH" w:eastAsia="de-CH"/>
    </w:rPr>
  </w:style>
  <w:style w:type="character" w:customStyle="1" w:styleId="UnresolvedMention1">
    <w:name w:val="Unresolved Mention1"/>
    <w:basedOn w:val="DefaultParagraphFont"/>
    <w:uiPriority w:val="99"/>
    <w:unhideWhenUsed/>
    <w:rsid w:val="00842181"/>
    <w:rPr>
      <w:color w:val="605E5C"/>
      <w:shd w:val="clear" w:color="auto" w:fill="E1DFDD"/>
    </w:rPr>
  </w:style>
  <w:style w:type="character" w:customStyle="1" w:styleId="Mention1">
    <w:name w:val="Mention1"/>
    <w:basedOn w:val="DefaultParagraphFont"/>
    <w:uiPriority w:val="99"/>
    <w:unhideWhenUsed/>
    <w:rsid w:val="00842181"/>
    <w:rPr>
      <w:color w:val="2B579A"/>
      <w:shd w:val="clear" w:color="auto" w:fill="E1DFDD"/>
    </w:rPr>
  </w:style>
  <w:style w:type="paragraph" w:customStyle="1" w:styleId="clearfix">
    <w:name w:val="clearfix"/>
    <w:basedOn w:val="Normal"/>
    <w:rsid w:val="00842181"/>
    <w:pPr>
      <w:spacing w:before="100" w:beforeAutospacing="1" w:after="100" w:afterAutospacing="1"/>
    </w:pPr>
    <w:rPr>
      <w:sz w:val="24"/>
      <w:szCs w:val="24"/>
      <w:lang w:eastAsia="en-GB"/>
    </w:rPr>
  </w:style>
  <w:style w:type="character" w:customStyle="1" w:styleId="UnresolvedMention2">
    <w:name w:val="Unresolved Mention2"/>
    <w:basedOn w:val="DefaultParagraphFont"/>
    <w:uiPriority w:val="99"/>
    <w:semiHidden/>
    <w:unhideWhenUsed/>
    <w:rsid w:val="00842181"/>
    <w:rPr>
      <w:color w:val="605E5C"/>
      <w:shd w:val="clear" w:color="auto" w:fill="E1DFDD"/>
    </w:rPr>
  </w:style>
  <w:style w:type="paragraph" w:customStyle="1" w:styleId="pf0">
    <w:name w:val="pf0"/>
    <w:basedOn w:val="Normal"/>
    <w:rsid w:val="00842181"/>
    <w:pPr>
      <w:spacing w:before="100" w:beforeAutospacing="1" w:after="100" w:afterAutospacing="1"/>
    </w:pPr>
    <w:rPr>
      <w:sz w:val="24"/>
      <w:szCs w:val="24"/>
      <w:lang w:eastAsia="en-GB"/>
    </w:rPr>
  </w:style>
  <w:style w:type="character" w:customStyle="1" w:styleId="cf01">
    <w:name w:val="cf01"/>
    <w:basedOn w:val="DefaultParagraphFont"/>
    <w:rsid w:val="00842181"/>
    <w:rPr>
      <w:rFonts w:ascii="Segoe UI" w:hAnsi="Segoe UI" w:cs="Segoe UI" w:hint="default"/>
      <w:sz w:val="18"/>
      <w:szCs w:val="18"/>
    </w:rPr>
  </w:style>
  <w:style w:type="character" w:styleId="FollowedHyperlink">
    <w:name w:val="FollowedHyperlink"/>
    <w:basedOn w:val="DefaultParagraphFont"/>
    <w:uiPriority w:val="99"/>
    <w:semiHidden/>
    <w:unhideWhenUsed/>
    <w:locked/>
    <w:rsid w:val="0084218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55032">
      <w:bodyDiv w:val="1"/>
      <w:marLeft w:val="0"/>
      <w:marRight w:val="0"/>
      <w:marTop w:val="0"/>
      <w:marBottom w:val="0"/>
      <w:divBdr>
        <w:top w:val="none" w:sz="0" w:space="0" w:color="auto"/>
        <w:left w:val="none" w:sz="0" w:space="0" w:color="auto"/>
        <w:bottom w:val="none" w:sz="0" w:space="0" w:color="auto"/>
        <w:right w:val="none" w:sz="0" w:space="0" w:color="auto"/>
      </w:divBdr>
    </w:div>
    <w:div w:id="275530005">
      <w:bodyDiv w:val="1"/>
      <w:marLeft w:val="0"/>
      <w:marRight w:val="0"/>
      <w:marTop w:val="0"/>
      <w:marBottom w:val="0"/>
      <w:divBdr>
        <w:top w:val="none" w:sz="0" w:space="0" w:color="auto"/>
        <w:left w:val="none" w:sz="0" w:space="0" w:color="auto"/>
        <w:bottom w:val="none" w:sz="0" w:space="0" w:color="auto"/>
        <w:right w:val="none" w:sz="0" w:space="0" w:color="auto"/>
      </w:divBdr>
    </w:div>
    <w:div w:id="587692291">
      <w:bodyDiv w:val="1"/>
      <w:marLeft w:val="0"/>
      <w:marRight w:val="0"/>
      <w:marTop w:val="0"/>
      <w:marBottom w:val="0"/>
      <w:divBdr>
        <w:top w:val="none" w:sz="0" w:space="0" w:color="auto"/>
        <w:left w:val="none" w:sz="0" w:space="0" w:color="auto"/>
        <w:bottom w:val="none" w:sz="0" w:space="0" w:color="auto"/>
        <w:right w:val="none" w:sz="0" w:space="0" w:color="auto"/>
      </w:divBdr>
      <w:divsChild>
        <w:div w:id="1005594954">
          <w:marLeft w:val="0"/>
          <w:marRight w:val="0"/>
          <w:marTop w:val="0"/>
          <w:marBottom w:val="0"/>
          <w:divBdr>
            <w:top w:val="none" w:sz="0" w:space="0" w:color="auto"/>
            <w:left w:val="none" w:sz="0" w:space="0" w:color="auto"/>
            <w:bottom w:val="none" w:sz="0" w:space="0" w:color="auto"/>
            <w:right w:val="none" w:sz="0" w:space="0" w:color="auto"/>
          </w:divBdr>
          <w:divsChild>
            <w:div w:id="1608005467">
              <w:marLeft w:val="0"/>
              <w:marRight w:val="0"/>
              <w:marTop w:val="0"/>
              <w:marBottom w:val="0"/>
              <w:divBdr>
                <w:top w:val="none" w:sz="0" w:space="0" w:color="auto"/>
                <w:left w:val="none" w:sz="0" w:space="0" w:color="auto"/>
                <w:bottom w:val="none" w:sz="0" w:space="0" w:color="auto"/>
                <w:right w:val="none" w:sz="0" w:space="0" w:color="auto"/>
              </w:divBdr>
              <w:divsChild>
                <w:div w:id="890963844">
                  <w:marLeft w:val="0"/>
                  <w:marRight w:val="0"/>
                  <w:marTop w:val="0"/>
                  <w:marBottom w:val="0"/>
                  <w:divBdr>
                    <w:top w:val="none" w:sz="0" w:space="0" w:color="auto"/>
                    <w:left w:val="none" w:sz="0" w:space="0" w:color="auto"/>
                    <w:bottom w:val="none" w:sz="0" w:space="0" w:color="auto"/>
                    <w:right w:val="none" w:sz="0" w:space="0" w:color="auto"/>
                  </w:divBdr>
                  <w:divsChild>
                    <w:div w:id="274942362">
                      <w:marLeft w:val="-384"/>
                      <w:marRight w:val="0"/>
                      <w:marTop w:val="0"/>
                      <w:marBottom w:val="0"/>
                      <w:divBdr>
                        <w:top w:val="none" w:sz="0" w:space="0" w:color="auto"/>
                        <w:left w:val="none" w:sz="0" w:space="0" w:color="auto"/>
                        <w:bottom w:val="none" w:sz="0" w:space="0" w:color="auto"/>
                        <w:right w:val="none" w:sz="0" w:space="0" w:color="auto"/>
                      </w:divBdr>
                      <w:divsChild>
                        <w:div w:id="69237879">
                          <w:marLeft w:val="0"/>
                          <w:marRight w:val="0"/>
                          <w:marTop w:val="0"/>
                          <w:marBottom w:val="0"/>
                          <w:divBdr>
                            <w:top w:val="none" w:sz="0" w:space="0" w:color="auto"/>
                            <w:left w:val="none" w:sz="0" w:space="0" w:color="auto"/>
                            <w:bottom w:val="none" w:sz="0" w:space="0" w:color="auto"/>
                            <w:right w:val="none" w:sz="0" w:space="0" w:color="auto"/>
                          </w:divBdr>
                          <w:divsChild>
                            <w:div w:id="751439633">
                              <w:marLeft w:val="0"/>
                              <w:marRight w:val="0"/>
                              <w:marTop w:val="0"/>
                              <w:marBottom w:val="0"/>
                              <w:divBdr>
                                <w:top w:val="none" w:sz="0" w:space="0" w:color="auto"/>
                                <w:left w:val="none" w:sz="0" w:space="0" w:color="auto"/>
                                <w:bottom w:val="none" w:sz="0" w:space="0" w:color="auto"/>
                                <w:right w:val="none" w:sz="0" w:space="0" w:color="auto"/>
                              </w:divBdr>
                              <w:divsChild>
                                <w:div w:id="2008246847">
                                  <w:marLeft w:val="0"/>
                                  <w:marRight w:val="0"/>
                                  <w:marTop w:val="0"/>
                                  <w:marBottom w:val="0"/>
                                  <w:divBdr>
                                    <w:top w:val="none" w:sz="0" w:space="0" w:color="auto"/>
                                    <w:left w:val="none" w:sz="0" w:space="0" w:color="auto"/>
                                    <w:bottom w:val="none" w:sz="0" w:space="0" w:color="auto"/>
                                    <w:right w:val="none" w:sz="0" w:space="0" w:color="auto"/>
                                  </w:divBdr>
                                  <w:divsChild>
                                    <w:div w:id="483741341">
                                      <w:marLeft w:val="0"/>
                                      <w:marRight w:val="0"/>
                                      <w:marTop w:val="0"/>
                                      <w:marBottom w:val="0"/>
                                      <w:divBdr>
                                        <w:top w:val="none" w:sz="0" w:space="0" w:color="auto"/>
                                        <w:left w:val="none" w:sz="0" w:space="0" w:color="auto"/>
                                        <w:bottom w:val="none" w:sz="0" w:space="0" w:color="auto"/>
                                        <w:right w:val="none" w:sz="0" w:space="0" w:color="auto"/>
                                      </w:divBdr>
                                      <w:divsChild>
                                        <w:div w:id="1989480029">
                                          <w:marLeft w:val="0"/>
                                          <w:marRight w:val="0"/>
                                          <w:marTop w:val="0"/>
                                          <w:marBottom w:val="0"/>
                                          <w:divBdr>
                                            <w:top w:val="none" w:sz="0" w:space="0" w:color="auto"/>
                                            <w:left w:val="none" w:sz="0" w:space="0" w:color="auto"/>
                                            <w:bottom w:val="none" w:sz="0" w:space="0" w:color="auto"/>
                                            <w:right w:val="none" w:sz="0" w:space="0" w:color="auto"/>
                                          </w:divBdr>
                                          <w:divsChild>
                                            <w:div w:id="6874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0878266">
      <w:bodyDiv w:val="1"/>
      <w:marLeft w:val="0"/>
      <w:marRight w:val="0"/>
      <w:marTop w:val="0"/>
      <w:marBottom w:val="0"/>
      <w:divBdr>
        <w:top w:val="none" w:sz="0" w:space="0" w:color="auto"/>
        <w:left w:val="none" w:sz="0" w:space="0" w:color="auto"/>
        <w:bottom w:val="none" w:sz="0" w:space="0" w:color="auto"/>
        <w:right w:val="none" w:sz="0" w:space="0" w:color="auto"/>
      </w:divBdr>
    </w:div>
    <w:div w:id="916984745">
      <w:bodyDiv w:val="1"/>
      <w:marLeft w:val="0"/>
      <w:marRight w:val="0"/>
      <w:marTop w:val="0"/>
      <w:marBottom w:val="0"/>
      <w:divBdr>
        <w:top w:val="none" w:sz="0" w:space="0" w:color="auto"/>
        <w:left w:val="none" w:sz="0" w:space="0" w:color="auto"/>
        <w:bottom w:val="none" w:sz="0" w:space="0" w:color="auto"/>
        <w:right w:val="none" w:sz="0" w:space="0" w:color="auto"/>
      </w:divBdr>
    </w:div>
    <w:div w:id="1009873470">
      <w:bodyDiv w:val="1"/>
      <w:marLeft w:val="0"/>
      <w:marRight w:val="0"/>
      <w:marTop w:val="0"/>
      <w:marBottom w:val="0"/>
      <w:divBdr>
        <w:top w:val="none" w:sz="0" w:space="0" w:color="auto"/>
        <w:left w:val="none" w:sz="0" w:space="0" w:color="auto"/>
        <w:bottom w:val="none" w:sz="0" w:space="0" w:color="auto"/>
        <w:right w:val="none" w:sz="0" w:space="0" w:color="auto"/>
      </w:divBdr>
    </w:div>
    <w:div w:id="1046753710">
      <w:marLeft w:val="0"/>
      <w:marRight w:val="0"/>
      <w:marTop w:val="0"/>
      <w:marBottom w:val="0"/>
      <w:divBdr>
        <w:top w:val="none" w:sz="0" w:space="0" w:color="auto"/>
        <w:left w:val="none" w:sz="0" w:space="0" w:color="auto"/>
        <w:bottom w:val="none" w:sz="0" w:space="0" w:color="auto"/>
        <w:right w:val="none" w:sz="0" w:space="0" w:color="auto"/>
      </w:divBdr>
    </w:div>
    <w:div w:id="1046753711">
      <w:marLeft w:val="0"/>
      <w:marRight w:val="0"/>
      <w:marTop w:val="0"/>
      <w:marBottom w:val="0"/>
      <w:divBdr>
        <w:top w:val="none" w:sz="0" w:space="0" w:color="auto"/>
        <w:left w:val="none" w:sz="0" w:space="0" w:color="auto"/>
        <w:bottom w:val="none" w:sz="0" w:space="0" w:color="auto"/>
        <w:right w:val="none" w:sz="0" w:space="0" w:color="auto"/>
      </w:divBdr>
      <w:divsChild>
        <w:div w:id="1046753712">
          <w:marLeft w:val="0"/>
          <w:marRight w:val="0"/>
          <w:marTop w:val="0"/>
          <w:marBottom w:val="0"/>
          <w:divBdr>
            <w:top w:val="none" w:sz="0" w:space="0" w:color="auto"/>
            <w:left w:val="none" w:sz="0" w:space="0" w:color="auto"/>
            <w:bottom w:val="none" w:sz="0" w:space="0" w:color="auto"/>
            <w:right w:val="none" w:sz="0" w:space="0" w:color="auto"/>
          </w:divBdr>
        </w:div>
      </w:divsChild>
    </w:div>
    <w:div w:id="1046753713">
      <w:marLeft w:val="0"/>
      <w:marRight w:val="0"/>
      <w:marTop w:val="0"/>
      <w:marBottom w:val="0"/>
      <w:divBdr>
        <w:top w:val="none" w:sz="0" w:space="0" w:color="auto"/>
        <w:left w:val="none" w:sz="0" w:space="0" w:color="auto"/>
        <w:bottom w:val="none" w:sz="0" w:space="0" w:color="auto"/>
        <w:right w:val="none" w:sz="0" w:space="0" w:color="auto"/>
      </w:divBdr>
    </w:div>
    <w:div w:id="1046753714">
      <w:marLeft w:val="0"/>
      <w:marRight w:val="0"/>
      <w:marTop w:val="0"/>
      <w:marBottom w:val="0"/>
      <w:divBdr>
        <w:top w:val="none" w:sz="0" w:space="0" w:color="auto"/>
        <w:left w:val="none" w:sz="0" w:space="0" w:color="auto"/>
        <w:bottom w:val="none" w:sz="0" w:space="0" w:color="auto"/>
        <w:right w:val="none" w:sz="0" w:space="0" w:color="auto"/>
      </w:divBdr>
      <w:divsChild>
        <w:div w:id="1046753718">
          <w:marLeft w:val="0"/>
          <w:marRight w:val="0"/>
          <w:marTop w:val="0"/>
          <w:marBottom w:val="0"/>
          <w:divBdr>
            <w:top w:val="none" w:sz="0" w:space="0" w:color="auto"/>
            <w:left w:val="none" w:sz="0" w:space="0" w:color="auto"/>
            <w:bottom w:val="none" w:sz="0" w:space="0" w:color="auto"/>
            <w:right w:val="none" w:sz="0" w:space="0" w:color="auto"/>
          </w:divBdr>
        </w:div>
      </w:divsChild>
    </w:div>
    <w:div w:id="1046753716">
      <w:marLeft w:val="0"/>
      <w:marRight w:val="0"/>
      <w:marTop w:val="0"/>
      <w:marBottom w:val="0"/>
      <w:divBdr>
        <w:top w:val="none" w:sz="0" w:space="0" w:color="auto"/>
        <w:left w:val="none" w:sz="0" w:space="0" w:color="auto"/>
        <w:bottom w:val="none" w:sz="0" w:space="0" w:color="auto"/>
        <w:right w:val="none" w:sz="0" w:space="0" w:color="auto"/>
      </w:divBdr>
      <w:divsChild>
        <w:div w:id="1046753715">
          <w:marLeft w:val="0"/>
          <w:marRight w:val="0"/>
          <w:marTop w:val="0"/>
          <w:marBottom w:val="0"/>
          <w:divBdr>
            <w:top w:val="none" w:sz="0" w:space="0" w:color="auto"/>
            <w:left w:val="none" w:sz="0" w:space="0" w:color="auto"/>
            <w:bottom w:val="none" w:sz="0" w:space="0" w:color="auto"/>
            <w:right w:val="none" w:sz="0" w:space="0" w:color="auto"/>
          </w:divBdr>
        </w:div>
      </w:divsChild>
    </w:div>
    <w:div w:id="1046753717">
      <w:marLeft w:val="0"/>
      <w:marRight w:val="0"/>
      <w:marTop w:val="0"/>
      <w:marBottom w:val="0"/>
      <w:divBdr>
        <w:top w:val="none" w:sz="0" w:space="0" w:color="auto"/>
        <w:left w:val="none" w:sz="0" w:space="0" w:color="auto"/>
        <w:bottom w:val="none" w:sz="0" w:space="0" w:color="auto"/>
        <w:right w:val="none" w:sz="0" w:space="0" w:color="auto"/>
      </w:divBdr>
      <w:divsChild>
        <w:div w:id="1046753719">
          <w:marLeft w:val="0"/>
          <w:marRight w:val="0"/>
          <w:marTop w:val="0"/>
          <w:marBottom w:val="0"/>
          <w:divBdr>
            <w:top w:val="none" w:sz="0" w:space="0" w:color="auto"/>
            <w:left w:val="none" w:sz="0" w:space="0" w:color="auto"/>
            <w:bottom w:val="none" w:sz="0" w:space="0" w:color="auto"/>
            <w:right w:val="none" w:sz="0" w:space="0" w:color="auto"/>
          </w:divBdr>
        </w:div>
      </w:divsChild>
    </w:div>
    <w:div w:id="1046753721">
      <w:marLeft w:val="0"/>
      <w:marRight w:val="0"/>
      <w:marTop w:val="0"/>
      <w:marBottom w:val="0"/>
      <w:divBdr>
        <w:top w:val="none" w:sz="0" w:space="0" w:color="auto"/>
        <w:left w:val="none" w:sz="0" w:space="0" w:color="auto"/>
        <w:bottom w:val="none" w:sz="0" w:space="0" w:color="auto"/>
        <w:right w:val="none" w:sz="0" w:space="0" w:color="auto"/>
      </w:divBdr>
      <w:divsChild>
        <w:div w:id="1046753753">
          <w:marLeft w:val="0"/>
          <w:marRight w:val="0"/>
          <w:marTop w:val="0"/>
          <w:marBottom w:val="0"/>
          <w:divBdr>
            <w:top w:val="none" w:sz="0" w:space="0" w:color="auto"/>
            <w:left w:val="none" w:sz="0" w:space="0" w:color="auto"/>
            <w:bottom w:val="none" w:sz="0" w:space="0" w:color="auto"/>
            <w:right w:val="none" w:sz="0" w:space="0" w:color="auto"/>
          </w:divBdr>
          <w:divsChild>
            <w:div w:id="1046753744">
              <w:marLeft w:val="0"/>
              <w:marRight w:val="0"/>
              <w:marTop w:val="0"/>
              <w:marBottom w:val="0"/>
              <w:divBdr>
                <w:top w:val="none" w:sz="0" w:space="0" w:color="auto"/>
                <w:left w:val="none" w:sz="0" w:space="0" w:color="auto"/>
                <w:bottom w:val="none" w:sz="0" w:space="0" w:color="auto"/>
                <w:right w:val="none" w:sz="0" w:space="0" w:color="auto"/>
              </w:divBdr>
              <w:divsChild>
                <w:div w:id="1046753735">
                  <w:marLeft w:val="0"/>
                  <w:marRight w:val="0"/>
                  <w:marTop w:val="0"/>
                  <w:marBottom w:val="0"/>
                  <w:divBdr>
                    <w:top w:val="none" w:sz="0" w:space="0" w:color="auto"/>
                    <w:left w:val="none" w:sz="0" w:space="0" w:color="auto"/>
                    <w:bottom w:val="none" w:sz="0" w:space="0" w:color="auto"/>
                    <w:right w:val="none" w:sz="0" w:space="0" w:color="auto"/>
                  </w:divBdr>
                  <w:divsChild>
                    <w:div w:id="1046753736">
                      <w:marLeft w:val="0"/>
                      <w:marRight w:val="0"/>
                      <w:marTop w:val="0"/>
                      <w:marBottom w:val="0"/>
                      <w:divBdr>
                        <w:top w:val="none" w:sz="0" w:space="0" w:color="auto"/>
                        <w:left w:val="none" w:sz="0" w:space="0" w:color="auto"/>
                        <w:bottom w:val="none" w:sz="0" w:space="0" w:color="auto"/>
                        <w:right w:val="none" w:sz="0" w:space="0" w:color="auto"/>
                      </w:divBdr>
                      <w:divsChild>
                        <w:div w:id="1046753754">
                          <w:marLeft w:val="0"/>
                          <w:marRight w:val="0"/>
                          <w:marTop w:val="0"/>
                          <w:marBottom w:val="0"/>
                          <w:divBdr>
                            <w:top w:val="none" w:sz="0" w:space="0" w:color="auto"/>
                            <w:left w:val="none" w:sz="0" w:space="0" w:color="auto"/>
                            <w:bottom w:val="none" w:sz="0" w:space="0" w:color="auto"/>
                            <w:right w:val="none" w:sz="0" w:space="0" w:color="auto"/>
                          </w:divBdr>
                          <w:divsChild>
                            <w:div w:id="1046753748">
                              <w:marLeft w:val="0"/>
                              <w:marRight w:val="0"/>
                              <w:marTop w:val="0"/>
                              <w:marBottom w:val="0"/>
                              <w:divBdr>
                                <w:top w:val="none" w:sz="0" w:space="0" w:color="auto"/>
                                <w:left w:val="none" w:sz="0" w:space="0" w:color="auto"/>
                                <w:bottom w:val="none" w:sz="0" w:space="0" w:color="auto"/>
                                <w:right w:val="none" w:sz="0" w:space="0" w:color="auto"/>
                              </w:divBdr>
                              <w:divsChild>
                                <w:div w:id="1046753743">
                                  <w:marLeft w:val="0"/>
                                  <w:marRight w:val="0"/>
                                  <w:marTop w:val="0"/>
                                  <w:marBottom w:val="0"/>
                                  <w:divBdr>
                                    <w:top w:val="none" w:sz="0" w:space="0" w:color="auto"/>
                                    <w:left w:val="none" w:sz="0" w:space="0" w:color="auto"/>
                                    <w:bottom w:val="none" w:sz="0" w:space="0" w:color="auto"/>
                                    <w:right w:val="none" w:sz="0" w:space="0" w:color="auto"/>
                                  </w:divBdr>
                                  <w:divsChild>
                                    <w:div w:id="1046753730">
                                      <w:marLeft w:val="43"/>
                                      <w:marRight w:val="0"/>
                                      <w:marTop w:val="0"/>
                                      <w:marBottom w:val="0"/>
                                      <w:divBdr>
                                        <w:top w:val="none" w:sz="0" w:space="0" w:color="auto"/>
                                        <w:left w:val="none" w:sz="0" w:space="0" w:color="auto"/>
                                        <w:bottom w:val="none" w:sz="0" w:space="0" w:color="auto"/>
                                        <w:right w:val="none" w:sz="0" w:space="0" w:color="auto"/>
                                      </w:divBdr>
                                      <w:divsChild>
                                        <w:div w:id="1046753752">
                                          <w:marLeft w:val="0"/>
                                          <w:marRight w:val="0"/>
                                          <w:marTop w:val="0"/>
                                          <w:marBottom w:val="0"/>
                                          <w:divBdr>
                                            <w:top w:val="none" w:sz="0" w:space="0" w:color="auto"/>
                                            <w:left w:val="none" w:sz="0" w:space="0" w:color="auto"/>
                                            <w:bottom w:val="none" w:sz="0" w:space="0" w:color="auto"/>
                                            <w:right w:val="none" w:sz="0" w:space="0" w:color="auto"/>
                                          </w:divBdr>
                                          <w:divsChild>
                                            <w:div w:id="1046753731">
                                              <w:marLeft w:val="0"/>
                                              <w:marRight w:val="0"/>
                                              <w:marTop w:val="0"/>
                                              <w:marBottom w:val="86"/>
                                              <w:divBdr>
                                                <w:top w:val="single" w:sz="4" w:space="0" w:color="F5F5F5"/>
                                                <w:left w:val="single" w:sz="4" w:space="0" w:color="F5F5F5"/>
                                                <w:bottom w:val="single" w:sz="4" w:space="0" w:color="F5F5F5"/>
                                                <w:right w:val="single" w:sz="4" w:space="0" w:color="F5F5F5"/>
                                              </w:divBdr>
                                              <w:divsChild>
                                                <w:div w:id="1046753738">
                                                  <w:marLeft w:val="0"/>
                                                  <w:marRight w:val="0"/>
                                                  <w:marTop w:val="0"/>
                                                  <w:marBottom w:val="0"/>
                                                  <w:divBdr>
                                                    <w:top w:val="none" w:sz="0" w:space="0" w:color="auto"/>
                                                    <w:left w:val="none" w:sz="0" w:space="0" w:color="auto"/>
                                                    <w:bottom w:val="none" w:sz="0" w:space="0" w:color="auto"/>
                                                    <w:right w:val="none" w:sz="0" w:space="0" w:color="auto"/>
                                                  </w:divBdr>
                                                  <w:divsChild>
                                                    <w:div w:id="104675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6753724">
      <w:marLeft w:val="0"/>
      <w:marRight w:val="0"/>
      <w:marTop w:val="0"/>
      <w:marBottom w:val="0"/>
      <w:divBdr>
        <w:top w:val="none" w:sz="0" w:space="0" w:color="auto"/>
        <w:left w:val="none" w:sz="0" w:space="0" w:color="auto"/>
        <w:bottom w:val="none" w:sz="0" w:space="0" w:color="auto"/>
        <w:right w:val="none" w:sz="0" w:space="0" w:color="auto"/>
      </w:divBdr>
      <w:divsChild>
        <w:div w:id="1046753729">
          <w:marLeft w:val="0"/>
          <w:marRight w:val="0"/>
          <w:marTop w:val="0"/>
          <w:marBottom w:val="0"/>
          <w:divBdr>
            <w:top w:val="none" w:sz="0" w:space="0" w:color="auto"/>
            <w:left w:val="none" w:sz="0" w:space="0" w:color="auto"/>
            <w:bottom w:val="none" w:sz="0" w:space="0" w:color="auto"/>
            <w:right w:val="none" w:sz="0" w:space="0" w:color="auto"/>
          </w:divBdr>
          <w:divsChild>
            <w:div w:id="1046753728">
              <w:marLeft w:val="0"/>
              <w:marRight w:val="0"/>
              <w:marTop w:val="0"/>
              <w:marBottom w:val="0"/>
              <w:divBdr>
                <w:top w:val="none" w:sz="0" w:space="0" w:color="auto"/>
                <w:left w:val="none" w:sz="0" w:space="0" w:color="auto"/>
                <w:bottom w:val="none" w:sz="0" w:space="0" w:color="auto"/>
                <w:right w:val="none" w:sz="0" w:space="0" w:color="auto"/>
              </w:divBdr>
              <w:divsChild>
                <w:div w:id="1046753756">
                  <w:marLeft w:val="0"/>
                  <w:marRight w:val="0"/>
                  <w:marTop w:val="0"/>
                  <w:marBottom w:val="0"/>
                  <w:divBdr>
                    <w:top w:val="none" w:sz="0" w:space="0" w:color="auto"/>
                    <w:left w:val="none" w:sz="0" w:space="0" w:color="auto"/>
                    <w:bottom w:val="none" w:sz="0" w:space="0" w:color="auto"/>
                    <w:right w:val="none" w:sz="0" w:space="0" w:color="auto"/>
                  </w:divBdr>
                  <w:divsChild>
                    <w:div w:id="1046753757">
                      <w:marLeft w:val="0"/>
                      <w:marRight w:val="0"/>
                      <w:marTop w:val="0"/>
                      <w:marBottom w:val="0"/>
                      <w:divBdr>
                        <w:top w:val="none" w:sz="0" w:space="0" w:color="auto"/>
                        <w:left w:val="none" w:sz="0" w:space="0" w:color="auto"/>
                        <w:bottom w:val="none" w:sz="0" w:space="0" w:color="auto"/>
                        <w:right w:val="none" w:sz="0" w:space="0" w:color="auto"/>
                      </w:divBdr>
                      <w:divsChild>
                        <w:div w:id="1046753751">
                          <w:marLeft w:val="0"/>
                          <w:marRight w:val="0"/>
                          <w:marTop w:val="0"/>
                          <w:marBottom w:val="0"/>
                          <w:divBdr>
                            <w:top w:val="none" w:sz="0" w:space="0" w:color="auto"/>
                            <w:left w:val="none" w:sz="0" w:space="0" w:color="auto"/>
                            <w:bottom w:val="none" w:sz="0" w:space="0" w:color="auto"/>
                            <w:right w:val="none" w:sz="0" w:space="0" w:color="auto"/>
                          </w:divBdr>
                          <w:divsChild>
                            <w:div w:id="1046753745">
                              <w:marLeft w:val="0"/>
                              <w:marRight w:val="0"/>
                              <w:marTop w:val="0"/>
                              <w:marBottom w:val="0"/>
                              <w:divBdr>
                                <w:top w:val="none" w:sz="0" w:space="0" w:color="auto"/>
                                <w:left w:val="none" w:sz="0" w:space="0" w:color="auto"/>
                                <w:bottom w:val="none" w:sz="0" w:space="0" w:color="auto"/>
                                <w:right w:val="none" w:sz="0" w:space="0" w:color="auto"/>
                              </w:divBdr>
                              <w:divsChild>
                                <w:div w:id="1046753739">
                                  <w:marLeft w:val="0"/>
                                  <w:marRight w:val="0"/>
                                  <w:marTop w:val="0"/>
                                  <w:marBottom w:val="0"/>
                                  <w:divBdr>
                                    <w:top w:val="none" w:sz="0" w:space="0" w:color="auto"/>
                                    <w:left w:val="none" w:sz="0" w:space="0" w:color="auto"/>
                                    <w:bottom w:val="none" w:sz="0" w:space="0" w:color="auto"/>
                                    <w:right w:val="none" w:sz="0" w:space="0" w:color="auto"/>
                                  </w:divBdr>
                                  <w:divsChild>
                                    <w:div w:id="1046753746">
                                      <w:marLeft w:val="43"/>
                                      <w:marRight w:val="0"/>
                                      <w:marTop w:val="0"/>
                                      <w:marBottom w:val="0"/>
                                      <w:divBdr>
                                        <w:top w:val="none" w:sz="0" w:space="0" w:color="auto"/>
                                        <w:left w:val="none" w:sz="0" w:space="0" w:color="auto"/>
                                        <w:bottom w:val="none" w:sz="0" w:space="0" w:color="auto"/>
                                        <w:right w:val="none" w:sz="0" w:space="0" w:color="auto"/>
                                      </w:divBdr>
                                      <w:divsChild>
                                        <w:div w:id="1046753742">
                                          <w:marLeft w:val="0"/>
                                          <w:marRight w:val="0"/>
                                          <w:marTop w:val="0"/>
                                          <w:marBottom w:val="0"/>
                                          <w:divBdr>
                                            <w:top w:val="none" w:sz="0" w:space="0" w:color="auto"/>
                                            <w:left w:val="none" w:sz="0" w:space="0" w:color="auto"/>
                                            <w:bottom w:val="none" w:sz="0" w:space="0" w:color="auto"/>
                                            <w:right w:val="none" w:sz="0" w:space="0" w:color="auto"/>
                                          </w:divBdr>
                                          <w:divsChild>
                                            <w:div w:id="1046753726">
                                              <w:marLeft w:val="0"/>
                                              <w:marRight w:val="0"/>
                                              <w:marTop w:val="0"/>
                                              <w:marBottom w:val="86"/>
                                              <w:divBdr>
                                                <w:top w:val="single" w:sz="4" w:space="0" w:color="F5F5F5"/>
                                                <w:left w:val="single" w:sz="4" w:space="0" w:color="F5F5F5"/>
                                                <w:bottom w:val="single" w:sz="4" w:space="0" w:color="F5F5F5"/>
                                                <w:right w:val="single" w:sz="4" w:space="0" w:color="F5F5F5"/>
                                              </w:divBdr>
                                              <w:divsChild>
                                                <w:div w:id="1046753733">
                                                  <w:marLeft w:val="0"/>
                                                  <w:marRight w:val="0"/>
                                                  <w:marTop w:val="0"/>
                                                  <w:marBottom w:val="0"/>
                                                  <w:divBdr>
                                                    <w:top w:val="none" w:sz="0" w:space="0" w:color="auto"/>
                                                    <w:left w:val="none" w:sz="0" w:space="0" w:color="auto"/>
                                                    <w:bottom w:val="none" w:sz="0" w:space="0" w:color="auto"/>
                                                    <w:right w:val="none" w:sz="0" w:space="0" w:color="auto"/>
                                                  </w:divBdr>
                                                  <w:divsChild>
                                                    <w:div w:id="104675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6753758">
      <w:marLeft w:val="0"/>
      <w:marRight w:val="0"/>
      <w:marTop w:val="0"/>
      <w:marBottom w:val="0"/>
      <w:divBdr>
        <w:top w:val="none" w:sz="0" w:space="0" w:color="auto"/>
        <w:left w:val="none" w:sz="0" w:space="0" w:color="auto"/>
        <w:bottom w:val="none" w:sz="0" w:space="0" w:color="auto"/>
        <w:right w:val="none" w:sz="0" w:space="0" w:color="auto"/>
      </w:divBdr>
      <w:divsChild>
        <w:div w:id="1046753725">
          <w:marLeft w:val="0"/>
          <w:marRight w:val="0"/>
          <w:marTop w:val="0"/>
          <w:marBottom w:val="0"/>
          <w:divBdr>
            <w:top w:val="none" w:sz="0" w:space="0" w:color="auto"/>
            <w:left w:val="none" w:sz="0" w:space="0" w:color="auto"/>
            <w:bottom w:val="none" w:sz="0" w:space="0" w:color="auto"/>
            <w:right w:val="none" w:sz="0" w:space="0" w:color="auto"/>
          </w:divBdr>
          <w:divsChild>
            <w:div w:id="1046753755">
              <w:marLeft w:val="0"/>
              <w:marRight w:val="0"/>
              <w:marTop w:val="0"/>
              <w:marBottom w:val="0"/>
              <w:divBdr>
                <w:top w:val="none" w:sz="0" w:space="0" w:color="auto"/>
                <w:left w:val="none" w:sz="0" w:space="0" w:color="auto"/>
                <w:bottom w:val="none" w:sz="0" w:space="0" w:color="auto"/>
                <w:right w:val="none" w:sz="0" w:space="0" w:color="auto"/>
              </w:divBdr>
              <w:divsChild>
                <w:div w:id="1046753720">
                  <w:marLeft w:val="0"/>
                  <w:marRight w:val="0"/>
                  <w:marTop w:val="0"/>
                  <w:marBottom w:val="0"/>
                  <w:divBdr>
                    <w:top w:val="none" w:sz="0" w:space="0" w:color="auto"/>
                    <w:left w:val="none" w:sz="0" w:space="0" w:color="auto"/>
                    <w:bottom w:val="none" w:sz="0" w:space="0" w:color="auto"/>
                    <w:right w:val="none" w:sz="0" w:space="0" w:color="auto"/>
                  </w:divBdr>
                  <w:divsChild>
                    <w:div w:id="1046753750">
                      <w:marLeft w:val="0"/>
                      <w:marRight w:val="0"/>
                      <w:marTop w:val="0"/>
                      <w:marBottom w:val="0"/>
                      <w:divBdr>
                        <w:top w:val="none" w:sz="0" w:space="0" w:color="auto"/>
                        <w:left w:val="none" w:sz="0" w:space="0" w:color="auto"/>
                        <w:bottom w:val="none" w:sz="0" w:space="0" w:color="auto"/>
                        <w:right w:val="none" w:sz="0" w:space="0" w:color="auto"/>
                      </w:divBdr>
                      <w:divsChild>
                        <w:div w:id="1046753740">
                          <w:marLeft w:val="0"/>
                          <w:marRight w:val="0"/>
                          <w:marTop w:val="0"/>
                          <w:marBottom w:val="0"/>
                          <w:divBdr>
                            <w:top w:val="none" w:sz="0" w:space="0" w:color="auto"/>
                            <w:left w:val="none" w:sz="0" w:space="0" w:color="auto"/>
                            <w:bottom w:val="none" w:sz="0" w:space="0" w:color="auto"/>
                            <w:right w:val="none" w:sz="0" w:space="0" w:color="auto"/>
                          </w:divBdr>
                          <w:divsChild>
                            <w:div w:id="1046753732">
                              <w:marLeft w:val="0"/>
                              <w:marRight w:val="0"/>
                              <w:marTop w:val="0"/>
                              <w:marBottom w:val="0"/>
                              <w:divBdr>
                                <w:top w:val="none" w:sz="0" w:space="0" w:color="auto"/>
                                <w:left w:val="none" w:sz="0" w:space="0" w:color="auto"/>
                                <w:bottom w:val="none" w:sz="0" w:space="0" w:color="auto"/>
                                <w:right w:val="none" w:sz="0" w:space="0" w:color="auto"/>
                              </w:divBdr>
                              <w:divsChild>
                                <w:div w:id="1046753734">
                                  <w:marLeft w:val="0"/>
                                  <w:marRight w:val="0"/>
                                  <w:marTop w:val="0"/>
                                  <w:marBottom w:val="0"/>
                                  <w:divBdr>
                                    <w:top w:val="none" w:sz="0" w:space="0" w:color="auto"/>
                                    <w:left w:val="none" w:sz="0" w:space="0" w:color="auto"/>
                                    <w:bottom w:val="none" w:sz="0" w:space="0" w:color="auto"/>
                                    <w:right w:val="none" w:sz="0" w:space="0" w:color="auto"/>
                                  </w:divBdr>
                                  <w:divsChild>
                                    <w:div w:id="1046753747">
                                      <w:marLeft w:val="43"/>
                                      <w:marRight w:val="0"/>
                                      <w:marTop w:val="0"/>
                                      <w:marBottom w:val="0"/>
                                      <w:divBdr>
                                        <w:top w:val="none" w:sz="0" w:space="0" w:color="auto"/>
                                        <w:left w:val="none" w:sz="0" w:space="0" w:color="auto"/>
                                        <w:bottom w:val="none" w:sz="0" w:space="0" w:color="auto"/>
                                        <w:right w:val="none" w:sz="0" w:space="0" w:color="auto"/>
                                      </w:divBdr>
                                      <w:divsChild>
                                        <w:div w:id="1046753741">
                                          <w:marLeft w:val="0"/>
                                          <w:marRight w:val="0"/>
                                          <w:marTop w:val="0"/>
                                          <w:marBottom w:val="0"/>
                                          <w:divBdr>
                                            <w:top w:val="none" w:sz="0" w:space="0" w:color="auto"/>
                                            <w:left w:val="none" w:sz="0" w:space="0" w:color="auto"/>
                                            <w:bottom w:val="none" w:sz="0" w:space="0" w:color="auto"/>
                                            <w:right w:val="none" w:sz="0" w:space="0" w:color="auto"/>
                                          </w:divBdr>
                                          <w:divsChild>
                                            <w:div w:id="1046753749">
                                              <w:marLeft w:val="0"/>
                                              <w:marRight w:val="0"/>
                                              <w:marTop w:val="0"/>
                                              <w:marBottom w:val="86"/>
                                              <w:divBdr>
                                                <w:top w:val="single" w:sz="4" w:space="0" w:color="F5F5F5"/>
                                                <w:left w:val="single" w:sz="4" w:space="0" w:color="F5F5F5"/>
                                                <w:bottom w:val="single" w:sz="4" w:space="0" w:color="F5F5F5"/>
                                                <w:right w:val="single" w:sz="4" w:space="0" w:color="F5F5F5"/>
                                              </w:divBdr>
                                              <w:divsChild>
                                                <w:div w:id="1046753737">
                                                  <w:marLeft w:val="0"/>
                                                  <w:marRight w:val="0"/>
                                                  <w:marTop w:val="0"/>
                                                  <w:marBottom w:val="0"/>
                                                  <w:divBdr>
                                                    <w:top w:val="none" w:sz="0" w:space="0" w:color="auto"/>
                                                    <w:left w:val="none" w:sz="0" w:space="0" w:color="auto"/>
                                                    <w:bottom w:val="none" w:sz="0" w:space="0" w:color="auto"/>
                                                    <w:right w:val="none" w:sz="0" w:space="0" w:color="auto"/>
                                                  </w:divBdr>
                                                  <w:divsChild>
                                                    <w:div w:id="10467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8356129">
      <w:bodyDiv w:val="1"/>
      <w:marLeft w:val="0"/>
      <w:marRight w:val="0"/>
      <w:marTop w:val="0"/>
      <w:marBottom w:val="0"/>
      <w:divBdr>
        <w:top w:val="none" w:sz="0" w:space="0" w:color="auto"/>
        <w:left w:val="none" w:sz="0" w:space="0" w:color="auto"/>
        <w:bottom w:val="none" w:sz="0" w:space="0" w:color="auto"/>
        <w:right w:val="none" w:sz="0" w:space="0" w:color="auto"/>
      </w:divBdr>
    </w:div>
    <w:div w:id="1522039955">
      <w:bodyDiv w:val="1"/>
      <w:marLeft w:val="0"/>
      <w:marRight w:val="0"/>
      <w:marTop w:val="0"/>
      <w:marBottom w:val="0"/>
      <w:divBdr>
        <w:top w:val="none" w:sz="0" w:space="0" w:color="auto"/>
        <w:left w:val="none" w:sz="0" w:space="0" w:color="auto"/>
        <w:bottom w:val="none" w:sz="0" w:space="0" w:color="auto"/>
        <w:right w:val="none" w:sz="0" w:space="0" w:color="auto"/>
      </w:divBdr>
    </w:div>
    <w:div w:id="1541697746">
      <w:bodyDiv w:val="1"/>
      <w:marLeft w:val="0"/>
      <w:marRight w:val="0"/>
      <w:marTop w:val="0"/>
      <w:marBottom w:val="0"/>
      <w:divBdr>
        <w:top w:val="none" w:sz="0" w:space="0" w:color="auto"/>
        <w:left w:val="none" w:sz="0" w:space="0" w:color="auto"/>
        <w:bottom w:val="none" w:sz="0" w:space="0" w:color="auto"/>
        <w:right w:val="none" w:sz="0" w:space="0" w:color="auto"/>
      </w:divBdr>
    </w:div>
    <w:div w:id="1732775153">
      <w:bodyDiv w:val="1"/>
      <w:marLeft w:val="0"/>
      <w:marRight w:val="0"/>
      <w:marTop w:val="0"/>
      <w:marBottom w:val="0"/>
      <w:divBdr>
        <w:top w:val="none" w:sz="0" w:space="0" w:color="auto"/>
        <w:left w:val="none" w:sz="0" w:space="0" w:color="auto"/>
        <w:bottom w:val="none" w:sz="0" w:space="0" w:color="auto"/>
        <w:right w:val="none" w:sz="0" w:space="0" w:color="auto"/>
      </w:divBdr>
    </w:div>
    <w:div w:id="1744254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hyperlink" Target="mailto:patrick.a.farrugia@gov.mt"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Patrick.a.farrugia@gov.mt"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Layout" Target="diagrams/layout1.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diagramData" Target="diagrams/data1.xml"/><Relationship Id="rId28" Type="http://schemas.openxmlformats.org/officeDocument/2006/relationships/image" Target="media/image1.emf"/><Relationship Id="rId10" Type="http://schemas.openxmlformats.org/officeDocument/2006/relationships/footnotes" Target="footnotes.xml"/><Relationship Id="rId19" Type="http://schemas.openxmlformats.org/officeDocument/2006/relationships/hyperlink" Target="mailto:robert-g.xuereb@gov.mt"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mailto:Robert-g.xuereb@gov.mt" TargetMode="External"/><Relationship Id="rId27" Type="http://schemas.microsoft.com/office/2007/relationships/diagramDrawing" Target="diagrams/drawing1.xm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D3F6BB-B23F-4AA2-A4E1-681A92194026}" type="doc">
      <dgm:prSet loTypeId="urn:microsoft.com/office/officeart/2005/8/layout/orgChart1" loCatId="hierarchy" qsTypeId="urn:microsoft.com/office/officeart/2005/8/quickstyle/simple1" qsCatId="simple" csTypeId="urn:microsoft.com/office/officeart/2005/8/colors/accent1_2" csCatId="accent1" phldr="1"/>
      <dgm:spPr/>
    </dgm:pt>
    <dgm:pt modelId="{FC27C905-12D5-43FF-AAD5-13B718B6C4F5}">
      <dgm:prSet/>
      <dgm:spPr>
        <a:xfrm>
          <a:off x="2421246" y="3091"/>
          <a:ext cx="917591" cy="45879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buNone/>
          </a:pPr>
          <a:r>
            <a:rPr lang="en-GB" b="0" i="0" u="none" strike="noStrike" baseline="0">
              <a:solidFill>
                <a:sysClr val="window" lastClr="FFFFFF"/>
              </a:solidFill>
              <a:latin typeface="Arial" panose="020B0604020202020204" pitchFamily="34" charset="0"/>
              <a:ea typeface="+mn-ea"/>
              <a:cs typeface="+mn-cs"/>
            </a:rPr>
            <a:t>MFH</a:t>
          </a:r>
          <a:endParaRPr lang="en-GB">
            <a:solidFill>
              <a:sysClr val="window" lastClr="FFFFFF"/>
            </a:solidFill>
            <a:latin typeface="Calibri"/>
            <a:ea typeface="+mn-ea"/>
            <a:cs typeface="+mn-cs"/>
          </a:endParaRPr>
        </a:p>
      </dgm:t>
    </dgm:pt>
    <dgm:pt modelId="{F781B712-E8A0-483E-9F06-24D5DB1E240B}" type="parTrans" cxnId="{A4295B77-475A-46B4-8EDB-505E106DBB2A}">
      <dgm:prSet/>
      <dgm:spPr/>
      <dgm:t>
        <a:bodyPr/>
        <a:lstStyle/>
        <a:p>
          <a:endParaRPr lang="en-GB"/>
        </a:p>
      </dgm:t>
    </dgm:pt>
    <dgm:pt modelId="{407AF1C5-AD30-43F4-89C7-ECD879C66B5F}" type="sibTrans" cxnId="{A4295B77-475A-46B4-8EDB-505E106DBB2A}">
      <dgm:prSet/>
      <dgm:spPr/>
      <dgm:t>
        <a:bodyPr/>
        <a:lstStyle/>
        <a:p>
          <a:endParaRPr lang="en-GB"/>
        </a:p>
      </dgm:t>
    </dgm:pt>
    <dgm:pt modelId="{B2D3D223-0293-4A6E-8052-FC0DD75443A8}">
      <dgm:prSet/>
      <dgm:spPr>
        <a:xfrm>
          <a:off x="2421246" y="654581"/>
          <a:ext cx="917591" cy="45879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buNone/>
          </a:pPr>
          <a:r>
            <a:rPr lang="en-GB" b="0" i="0" u="none" strike="noStrike" baseline="0">
              <a:solidFill>
                <a:sysClr val="window" lastClr="FFFFFF"/>
              </a:solidFill>
              <a:latin typeface="Arial" panose="020B0604020202020204" pitchFamily="34" charset="0"/>
              <a:ea typeface="+mn-ea"/>
              <a:cs typeface="+mn-cs"/>
            </a:rPr>
            <a:t>Permanent Secretary</a:t>
          </a:r>
        </a:p>
      </dgm:t>
    </dgm:pt>
    <dgm:pt modelId="{529D9939-903F-42DE-A9E3-131B8D29D516}" type="parTrans" cxnId="{0369FF2F-45D2-4BBF-BF91-19DB695DE0F5}">
      <dgm:prSet/>
      <dgm:spPr>
        <a:xfrm>
          <a:off x="2834322" y="461887"/>
          <a:ext cx="91440" cy="192694"/>
        </a:xfrm>
        <a:custGeom>
          <a:avLst/>
          <a:gdLst/>
          <a:ahLst/>
          <a:cxnLst/>
          <a:rect l="0" t="0" r="0" b="0"/>
          <a:pathLst>
            <a:path>
              <a:moveTo>
                <a:pt x="45720" y="0"/>
              </a:moveTo>
              <a:lnTo>
                <a:pt x="45720" y="192694"/>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FDFA1407-2ACC-4DB8-B05F-339F1A53714D}" type="sibTrans" cxnId="{0369FF2F-45D2-4BBF-BF91-19DB695DE0F5}">
      <dgm:prSet/>
      <dgm:spPr/>
      <dgm:t>
        <a:bodyPr/>
        <a:lstStyle/>
        <a:p>
          <a:endParaRPr lang="en-GB"/>
        </a:p>
      </dgm:t>
    </dgm:pt>
    <dgm:pt modelId="{5F0AA517-D6AA-4440-8D31-00FDE14DCED6}">
      <dgm:prSet/>
      <dgm:spPr>
        <a:xfrm>
          <a:off x="1196261" y="1306071"/>
          <a:ext cx="917591" cy="45879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buNone/>
          </a:pPr>
          <a:r>
            <a:rPr lang="en-GB" b="0" i="0" u="none" strike="noStrike" baseline="0">
              <a:solidFill>
                <a:sysClr val="window" lastClr="FFFFFF"/>
              </a:solidFill>
              <a:latin typeface="Arial" panose="020B0604020202020204" pitchFamily="34" charset="0"/>
              <a:ea typeface="+mn-ea"/>
              <a:cs typeface="+mn-cs"/>
            </a:rPr>
            <a:t>Chief Medical Officer</a:t>
          </a:r>
          <a:endParaRPr lang="en-GB">
            <a:solidFill>
              <a:sysClr val="window" lastClr="FFFFFF"/>
            </a:solidFill>
            <a:latin typeface="Calibri"/>
            <a:ea typeface="+mn-ea"/>
            <a:cs typeface="+mn-cs"/>
          </a:endParaRPr>
        </a:p>
      </dgm:t>
    </dgm:pt>
    <dgm:pt modelId="{3AA1F664-CEAA-4627-8C06-AFD53B715822}" type="parTrans" cxnId="{E279E286-522B-4BCB-A4B4-60AE437E8530}">
      <dgm:prSet/>
      <dgm:spPr>
        <a:xfrm>
          <a:off x="1655057" y="1113377"/>
          <a:ext cx="1224984" cy="192694"/>
        </a:xfrm>
        <a:custGeom>
          <a:avLst/>
          <a:gdLst/>
          <a:ahLst/>
          <a:cxnLst/>
          <a:rect l="0" t="0" r="0" b="0"/>
          <a:pathLst>
            <a:path>
              <a:moveTo>
                <a:pt x="1224984" y="0"/>
              </a:moveTo>
              <a:lnTo>
                <a:pt x="1224984" y="96347"/>
              </a:lnTo>
              <a:lnTo>
                <a:pt x="0" y="96347"/>
              </a:lnTo>
              <a:lnTo>
                <a:pt x="0" y="192694"/>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A257D875-B6A7-4CEC-8836-AC577BB3A4E2}" type="sibTrans" cxnId="{E279E286-522B-4BCB-A4B4-60AE437E8530}">
      <dgm:prSet/>
      <dgm:spPr/>
      <dgm:t>
        <a:bodyPr/>
        <a:lstStyle/>
        <a:p>
          <a:endParaRPr lang="en-GB"/>
        </a:p>
      </dgm:t>
    </dgm:pt>
    <dgm:pt modelId="{0C5BB638-73D9-4A31-B00C-7C14E8A54281}">
      <dgm:prSet/>
      <dgm:spPr>
        <a:xfrm>
          <a:off x="1425659" y="1957562"/>
          <a:ext cx="917591" cy="45879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buNone/>
          </a:pPr>
          <a:r>
            <a:rPr lang="en-GB" b="0" i="0" u="none" strike="noStrike" baseline="0">
              <a:solidFill>
                <a:sysClr val="window" lastClr="FFFFFF"/>
              </a:solidFill>
              <a:latin typeface="Arial" panose="020B0604020202020204" pitchFamily="34" charset="0"/>
              <a:ea typeface="+mn-ea"/>
              <a:cs typeface="+mn-cs"/>
            </a:rPr>
            <a:t>Mater Dei Hospital</a:t>
          </a:r>
          <a:endParaRPr lang="en-GB">
            <a:solidFill>
              <a:sysClr val="window" lastClr="FFFFFF"/>
            </a:solidFill>
            <a:latin typeface="Calibri"/>
            <a:ea typeface="+mn-ea"/>
            <a:cs typeface="+mn-cs"/>
          </a:endParaRPr>
        </a:p>
      </dgm:t>
    </dgm:pt>
    <dgm:pt modelId="{F5746323-2713-4D3B-B1D6-0FAB9375BD35}" type="parTrans" cxnId="{9DAD6070-DBF6-45A7-B495-1669EF39F7A2}">
      <dgm:prSet/>
      <dgm:spPr>
        <a:xfrm>
          <a:off x="1288020" y="1764867"/>
          <a:ext cx="137638" cy="422092"/>
        </a:xfrm>
        <a:custGeom>
          <a:avLst/>
          <a:gdLst/>
          <a:ahLst/>
          <a:cxnLst/>
          <a:rect l="0" t="0" r="0" b="0"/>
          <a:pathLst>
            <a:path>
              <a:moveTo>
                <a:pt x="0" y="0"/>
              </a:moveTo>
              <a:lnTo>
                <a:pt x="0" y="422092"/>
              </a:lnTo>
              <a:lnTo>
                <a:pt x="137638" y="422092"/>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8373116E-06BC-4DC6-924D-3F7E1AC4004B}" type="sibTrans" cxnId="{9DAD6070-DBF6-45A7-B495-1669EF39F7A2}">
      <dgm:prSet/>
      <dgm:spPr/>
      <dgm:t>
        <a:bodyPr/>
        <a:lstStyle/>
        <a:p>
          <a:endParaRPr lang="en-GB"/>
        </a:p>
      </dgm:t>
    </dgm:pt>
    <dgm:pt modelId="{0488B0B1-5A24-46A4-A926-F86453EC9BC3}">
      <dgm:prSet/>
      <dgm:spPr>
        <a:xfrm>
          <a:off x="1655057" y="2609052"/>
          <a:ext cx="917591" cy="45879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buNone/>
          </a:pPr>
          <a:r>
            <a:rPr lang="en-GB" b="0" i="0" u="none" strike="noStrike" baseline="0">
              <a:solidFill>
                <a:sysClr val="window" lastClr="FFFFFF"/>
              </a:solidFill>
              <a:latin typeface="Arial" panose="020B0604020202020204" pitchFamily="34" charset="0"/>
              <a:ea typeface="+mn-ea"/>
              <a:cs typeface="+mn-cs"/>
            </a:rPr>
            <a:t>Project Leader</a:t>
          </a:r>
          <a:endParaRPr lang="en-GB">
            <a:solidFill>
              <a:sysClr val="window" lastClr="FFFFFF"/>
            </a:solidFill>
            <a:latin typeface="Calibri"/>
            <a:ea typeface="+mn-ea"/>
            <a:cs typeface="+mn-cs"/>
          </a:endParaRPr>
        </a:p>
      </dgm:t>
    </dgm:pt>
    <dgm:pt modelId="{DE7D5CA6-1E3D-4225-B5E9-08C7B3DBF9F5}" type="parTrans" cxnId="{A9686297-949F-4CAC-B285-8057D7B9E737}">
      <dgm:prSet/>
      <dgm:spPr>
        <a:xfrm>
          <a:off x="1517418" y="2416357"/>
          <a:ext cx="137638" cy="422092"/>
        </a:xfrm>
        <a:custGeom>
          <a:avLst/>
          <a:gdLst/>
          <a:ahLst/>
          <a:cxnLst/>
          <a:rect l="0" t="0" r="0" b="0"/>
          <a:pathLst>
            <a:path>
              <a:moveTo>
                <a:pt x="0" y="0"/>
              </a:moveTo>
              <a:lnTo>
                <a:pt x="0" y="422092"/>
              </a:lnTo>
              <a:lnTo>
                <a:pt x="137638" y="422092"/>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2FCDE9D1-B307-48DC-AC82-55EEDC8CE612}" type="sibTrans" cxnId="{A9686297-949F-4CAC-B285-8057D7B9E737}">
      <dgm:prSet/>
      <dgm:spPr/>
      <dgm:t>
        <a:bodyPr/>
        <a:lstStyle/>
        <a:p>
          <a:endParaRPr lang="en-GB"/>
        </a:p>
      </dgm:t>
    </dgm:pt>
    <dgm:pt modelId="{8422FCB9-BC1C-47BE-9364-6D6BC300156D}">
      <dgm:prSet/>
      <dgm:spPr>
        <a:xfrm>
          <a:off x="1884455" y="3260542"/>
          <a:ext cx="917591" cy="45879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buNone/>
          </a:pPr>
          <a:r>
            <a:rPr lang="en-GB" b="0" i="0" u="none" strike="noStrike" baseline="0">
              <a:solidFill>
                <a:sysClr val="window" lastClr="FFFFFF"/>
              </a:solidFill>
              <a:latin typeface="Calibri" panose="020F0502020204030204" pitchFamily="34" charset="0"/>
              <a:ea typeface="+mn-ea"/>
              <a:cs typeface="+mn-cs"/>
            </a:rPr>
            <a:t>Operations Manager</a:t>
          </a:r>
          <a:endParaRPr lang="en-GB">
            <a:solidFill>
              <a:sysClr val="window" lastClr="FFFFFF"/>
            </a:solidFill>
            <a:latin typeface="Calibri"/>
            <a:ea typeface="+mn-ea"/>
            <a:cs typeface="+mn-cs"/>
          </a:endParaRPr>
        </a:p>
      </dgm:t>
    </dgm:pt>
    <dgm:pt modelId="{5C58427D-2135-40F6-B1AF-AB07C4315BD3}" type="parTrans" cxnId="{7DB79E89-C71F-4B39-A36E-7918261960DB}">
      <dgm:prSet/>
      <dgm:spPr>
        <a:xfrm>
          <a:off x="1746816" y="3067847"/>
          <a:ext cx="137638" cy="422092"/>
        </a:xfrm>
        <a:custGeom>
          <a:avLst/>
          <a:gdLst/>
          <a:ahLst/>
          <a:cxnLst/>
          <a:rect l="0" t="0" r="0" b="0"/>
          <a:pathLst>
            <a:path>
              <a:moveTo>
                <a:pt x="0" y="0"/>
              </a:moveTo>
              <a:lnTo>
                <a:pt x="0" y="422092"/>
              </a:lnTo>
              <a:lnTo>
                <a:pt x="137638" y="422092"/>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31133C35-30F7-4973-B73A-01D060ADCA64}" type="sibTrans" cxnId="{7DB79E89-C71F-4B39-A36E-7918261960DB}">
      <dgm:prSet/>
      <dgm:spPr/>
      <dgm:t>
        <a:bodyPr/>
        <a:lstStyle/>
        <a:p>
          <a:endParaRPr lang="en-GB"/>
        </a:p>
      </dgm:t>
    </dgm:pt>
    <dgm:pt modelId="{21A7214F-8D9E-4D38-BD6A-BDC864218ED2}">
      <dgm:prSet/>
      <dgm:spPr>
        <a:xfrm>
          <a:off x="1884455" y="3912032"/>
          <a:ext cx="917591" cy="45879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buNone/>
          </a:pPr>
          <a:r>
            <a:rPr lang="en-GB" b="0" i="0" u="none" strike="noStrike" baseline="0">
              <a:solidFill>
                <a:sysClr val="window" lastClr="FFFFFF"/>
              </a:solidFill>
              <a:latin typeface="Calibri" panose="020F0502020204030204" pitchFamily="34" charset="0"/>
              <a:ea typeface="+mn-ea"/>
              <a:cs typeface="+mn-cs"/>
            </a:rPr>
            <a:t>Personal Assistant to Project Leader</a:t>
          </a:r>
          <a:endParaRPr lang="en-GB">
            <a:solidFill>
              <a:sysClr val="window" lastClr="FFFFFF"/>
            </a:solidFill>
            <a:latin typeface="Calibri"/>
            <a:ea typeface="+mn-ea"/>
            <a:cs typeface="+mn-cs"/>
          </a:endParaRPr>
        </a:p>
      </dgm:t>
    </dgm:pt>
    <dgm:pt modelId="{E7181590-DEEF-46AA-8D5A-49BE7E4673C5}" type="parTrans" cxnId="{A0D26F64-ED8F-45B0-BC12-E097EA91291A}">
      <dgm:prSet/>
      <dgm:spPr>
        <a:xfrm>
          <a:off x="1746816" y="3067847"/>
          <a:ext cx="137638" cy="1073582"/>
        </a:xfrm>
        <a:custGeom>
          <a:avLst/>
          <a:gdLst/>
          <a:ahLst/>
          <a:cxnLst/>
          <a:rect l="0" t="0" r="0" b="0"/>
          <a:pathLst>
            <a:path>
              <a:moveTo>
                <a:pt x="0" y="0"/>
              </a:moveTo>
              <a:lnTo>
                <a:pt x="0" y="1073582"/>
              </a:lnTo>
              <a:lnTo>
                <a:pt x="137638" y="1073582"/>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0CD02436-A00B-4C1F-BEF6-35CB9C95AB4E}" type="sibTrans" cxnId="{A0D26F64-ED8F-45B0-BC12-E097EA91291A}">
      <dgm:prSet/>
      <dgm:spPr/>
      <dgm:t>
        <a:bodyPr/>
        <a:lstStyle/>
        <a:p>
          <a:endParaRPr lang="en-GB"/>
        </a:p>
      </dgm:t>
    </dgm:pt>
    <dgm:pt modelId="{93B172E4-7D5E-4CE2-8DF4-C17D29EE386F}">
      <dgm:prSet/>
      <dgm:spPr>
        <a:xfrm>
          <a:off x="1390580" y="4697637"/>
          <a:ext cx="917591" cy="45879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buNone/>
          </a:pPr>
          <a:r>
            <a:rPr lang="en-GB" b="0" i="0" u="none" strike="noStrike" baseline="0">
              <a:solidFill>
                <a:sysClr val="window" lastClr="FFFFFF"/>
              </a:solidFill>
              <a:latin typeface="Arial" panose="020B0604020202020204" pitchFamily="34" charset="0"/>
              <a:ea typeface="+mn-ea"/>
              <a:cs typeface="+mn-cs"/>
            </a:rPr>
            <a:t>Primary Health Care</a:t>
          </a:r>
          <a:endParaRPr lang="en-GB">
            <a:solidFill>
              <a:sysClr val="window" lastClr="FFFFFF"/>
            </a:solidFill>
            <a:latin typeface="Calibri"/>
            <a:ea typeface="+mn-ea"/>
            <a:cs typeface="+mn-cs"/>
          </a:endParaRPr>
        </a:p>
      </dgm:t>
    </dgm:pt>
    <dgm:pt modelId="{80553D80-484F-4A73-809F-1EA942773F2F}" type="parTrans" cxnId="{1684119D-0D16-4085-85C5-2E0EB37389ED}">
      <dgm:prSet/>
      <dgm:spPr>
        <a:xfrm>
          <a:off x="1288020" y="1764867"/>
          <a:ext cx="102559" cy="3162167"/>
        </a:xfrm>
        <a:custGeom>
          <a:avLst/>
          <a:gdLst/>
          <a:ahLst/>
          <a:cxnLst/>
          <a:rect l="0" t="0" r="0" b="0"/>
          <a:pathLst>
            <a:path>
              <a:moveTo>
                <a:pt x="0" y="0"/>
              </a:moveTo>
              <a:lnTo>
                <a:pt x="0" y="3162167"/>
              </a:lnTo>
              <a:lnTo>
                <a:pt x="102559" y="3162167"/>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C973070F-4E31-4A10-9FCD-2D4EA9F52723}" type="sibTrans" cxnId="{1684119D-0D16-4085-85C5-2E0EB37389ED}">
      <dgm:prSet/>
      <dgm:spPr/>
      <dgm:t>
        <a:bodyPr/>
        <a:lstStyle/>
        <a:p>
          <a:endParaRPr lang="en-GB"/>
        </a:p>
      </dgm:t>
    </dgm:pt>
    <dgm:pt modelId="{CEBAFA66-FC6C-4B90-ABDF-870571D4C735}">
      <dgm:prSet/>
      <dgm:spPr>
        <a:xfrm>
          <a:off x="2535945" y="1306071"/>
          <a:ext cx="917591" cy="45879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buNone/>
          </a:pPr>
          <a:r>
            <a:rPr lang="en-GB" b="0" i="0" u="none" strike="noStrike" baseline="0">
              <a:solidFill>
                <a:sysClr val="window" lastClr="FFFFFF"/>
              </a:solidFill>
              <a:latin typeface="Arial" panose="020B0604020202020204" pitchFamily="34" charset="0"/>
              <a:ea typeface="+mn-ea"/>
              <a:cs typeface="+mn-cs"/>
            </a:rPr>
            <a:t>Director General Finance</a:t>
          </a:r>
          <a:endParaRPr lang="en-GB">
            <a:solidFill>
              <a:sysClr val="window" lastClr="FFFFFF"/>
            </a:solidFill>
            <a:latin typeface="Calibri"/>
            <a:ea typeface="+mn-ea"/>
            <a:cs typeface="+mn-cs"/>
          </a:endParaRPr>
        </a:p>
      </dgm:t>
    </dgm:pt>
    <dgm:pt modelId="{8506B6C9-98DE-44E9-8358-300612979705}" type="parTrans" cxnId="{108A3C3C-D88C-43A5-8DF8-510472E55E00}">
      <dgm:prSet/>
      <dgm:spPr>
        <a:xfrm>
          <a:off x="2880042" y="1113377"/>
          <a:ext cx="114698" cy="192694"/>
        </a:xfrm>
        <a:custGeom>
          <a:avLst/>
          <a:gdLst/>
          <a:ahLst/>
          <a:cxnLst/>
          <a:rect l="0" t="0" r="0" b="0"/>
          <a:pathLst>
            <a:path>
              <a:moveTo>
                <a:pt x="0" y="0"/>
              </a:moveTo>
              <a:lnTo>
                <a:pt x="0" y="96347"/>
              </a:lnTo>
              <a:lnTo>
                <a:pt x="114698" y="96347"/>
              </a:lnTo>
              <a:lnTo>
                <a:pt x="114698" y="192694"/>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1CB979C3-056D-4AC5-A15F-8838874780F5}" type="sibTrans" cxnId="{108A3C3C-D88C-43A5-8DF8-510472E55E00}">
      <dgm:prSet/>
      <dgm:spPr/>
      <dgm:t>
        <a:bodyPr/>
        <a:lstStyle/>
        <a:p>
          <a:endParaRPr lang="en-GB"/>
        </a:p>
      </dgm:t>
    </dgm:pt>
    <dgm:pt modelId="{021A36FD-CF2D-482F-8E5C-4ABBD8169FC9}">
      <dgm:prSet/>
      <dgm:spPr>
        <a:xfrm>
          <a:off x="2765343" y="1957562"/>
          <a:ext cx="917591" cy="45879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buNone/>
          </a:pPr>
          <a:r>
            <a:rPr lang="fr-FR" b="0" i="0" u="none" strike="noStrike" baseline="0">
              <a:solidFill>
                <a:sysClr val="window" lastClr="FFFFFF"/>
              </a:solidFill>
              <a:latin typeface="Arial" panose="020B0604020202020204" pitchFamily="34" charset="0"/>
              <a:ea typeface="+mn-ea"/>
              <a:cs typeface="+mn-cs"/>
            </a:rPr>
            <a:t>Central </a:t>
          </a:r>
          <a:r>
            <a:rPr lang="en-GB" b="0" i="0" u="none" strike="noStrike" baseline="0">
              <a:solidFill>
                <a:sysClr val="window" lastClr="FFFFFF"/>
              </a:solidFill>
              <a:latin typeface="Arial" panose="020B0604020202020204" pitchFamily="34" charset="0"/>
              <a:ea typeface="+mn-ea"/>
              <a:cs typeface="+mn-cs"/>
            </a:rPr>
            <a:t>Procurement</a:t>
          </a:r>
          <a:r>
            <a:rPr lang="fr-FR" b="0" i="0" u="none" strike="noStrike" baseline="0">
              <a:solidFill>
                <a:sysClr val="window" lastClr="FFFFFF"/>
              </a:solidFill>
              <a:latin typeface="Arial" panose="020B0604020202020204" pitchFamily="34" charset="0"/>
              <a:ea typeface="+mn-ea"/>
              <a:cs typeface="+mn-cs"/>
            </a:rPr>
            <a:t> Supplies Unit (CPSU</a:t>
          </a:r>
          <a:r>
            <a:rPr lang="fr-FR" b="0" i="0" u="none" strike="noStrike" baseline="0">
              <a:solidFill>
                <a:sysClr val="window" lastClr="FFFFFF"/>
              </a:solidFill>
              <a:latin typeface="Calibri" panose="020F0502020204030204" pitchFamily="34" charset="0"/>
              <a:ea typeface="+mn-ea"/>
              <a:cs typeface="+mn-cs"/>
            </a:rPr>
            <a:t>)</a:t>
          </a:r>
          <a:endParaRPr lang="en-GB">
            <a:solidFill>
              <a:sysClr val="window" lastClr="FFFFFF"/>
            </a:solidFill>
            <a:latin typeface="Calibri"/>
            <a:ea typeface="+mn-ea"/>
            <a:cs typeface="+mn-cs"/>
          </a:endParaRPr>
        </a:p>
      </dgm:t>
    </dgm:pt>
    <dgm:pt modelId="{D89958DD-37EE-410B-A82A-150DC017915E}" type="parTrans" cxnId="{522D3F3F-152A-4145-8881-D262CABBD633}">
      <dgm:prSet/>
      <dgm:spPr>
        <a:xfrm>
          <a:off x="2627704" y="1764867"/>
          <a:ext cx="137638" cy="422092"/>
        </a:xfrm>
        <a:custGeom>
          <a:avLst/>
          <a:gdLst/>
          <a:ahLst/>
          <a:cxnLst/>
          <a:rect l="0" t="0" r="0" b="0"/>
          <a:pathLst>
            <a:path>
              <a:moveTo>
                <a:pt x="0" y="0"/>
              </a:moveTo>
              <a:lnTo>
                <a:pt x="0" y="422092"/>
              </a:lnTo>
              <a:lnTo>
                <a:pt x="137638" y="422092"/>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AD3F47C2-ADBD-4B7A-A6E7-C9C9295A89B5}" type="sibTrans" cxnId="{522D3F3F-152A-4145-8881-D262CABBD633}">
      <dgm:prSet/>
      <dgm:spPr/>
      <dgm:t>
        <a:bodyPr/>
        <a:lstStyle/>
        <a:p>
          <a:endParaRPr lang="en-GB"/>
        </a:p>
      </dgm:t>
    </dgm:pt>
    <dgm:pt modelId="{BF6837AF-5B9B-4EAE-8946-1E0AAB4C0771}">
      <dgm:prSet/>
      <dgm:spPr>
        <a:xfrm>
          <a:off x="2765343" y="2609052"/>
          <a:ext cx="917591" cy="45879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buNone/>
          </a:pPr>
          <a:r>
            <a:rPr lang="en-GB" b="0" i="0" u="none" strike="noStrike" baseline="0">
              <a:solidFill>
                <a:sysClr val="window" lastClr="FFFFFF"/>
              </a:solidFill>
              <a:latin typeface="Arial" panose="020B0604020202020204" pitchFamily="34" charset="0"/>
              <a:ea typeface="+mn-ea"/>
              <a:cs typeface="+mn-cs"/>
            </a:rPr>
            <a:t>Department of Finance</a:t>
          </a:r>
          <a:endParaRPr lang="en-GB">
            <a:solidFill>
              <a:sysClr val="window" lastClr="FFFFFF"/>
            </a:solidFill>
            <a:latin typeface="Calibri"/>
            <a:ea typeface="+mn-ea"/>
            <a:cs typeface="+mn-cs"/>
          </a:endParaRPr>
        </a:p>
      </dgm:t>
    </dgm:pt>
    <dgm:pt modelId="{E16F8D9D-7112-44C5-A9E2-637C41C55B24}" type="parTrans" cxnId="{B8E5B110-AFB6-4335-97CD-754732989835}">
      <dgm:prSet/>
      <dgm:spPr>
        <a:xfrm>
          <a:off x="2627704" y="1764867"/>
          <a:ext cx="137638" cy="1073582"/>
        </a:xfrm>
        <a:custGeom>
          <a:avLst/>
          <a:gdLst/>
          <a:ahLst/>
          <a:cxnLst/>
          <a:rect l="0" t="0" r="0" b="0"/>
          <a:pathLst>
            <a:path>
              <a:moveTo>
                <a:pt x="0" y="0"/>
              </a:moveTo>
              <a:lnTo>
                <a:pt x="0" y="1073582"/>
              </a:lnTo>
              <a:lnTo>
                <a:pt x="137638" y="1073582"/>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FE8DBA2B-EAE5-4D7D-98E9-5874AD6882C7}" type="sibTrans" cxnId="{B8E5B110-AFB6-4335-97CD-754732989835}">
      <dgm:prSet/>
      <dgm:spPr/>
      <dgm:t>
        <a:bodyPr/>
        <a:lstStyle/>
        <a:p>
          <a:endParaRPr lang="en-GB"/>
        </a:p>
      </dgm:t>
    </dgm:pt>
    <dgm:pt modelId="{CDFD5419-313A-4A98-A200-35AEB2DB4B9E}">
      <dgm:prSet/>
      <dgm:spPr>
        <a:xfrm>
          <a:off x="3646231" y="1306071"/>
          <a:ext cx="917591" cy="45879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buNone/>
          </a:pPr>
          <a:r>
            <a:rPr lang="en-GB" b="0" i="0" u="none" strike="noStrike" baseline="0">
              <a:solidFill>
                <a:sysClr val="window" lastClr="FFFFFF"/>
              </a:solidFill>
              <a:latin typeface="Calibri" panose="020F0502020204030204" pitchFamily="34" charset="0"/>
              <a:ea typeface="+mn-ea"/>
              <a:cs typeface="+mn-cs"/>
            </a:rPr>
            <a:t>Programme Implementation Directorate</a:t>
          </a:r>
        </a:p>
      </dgm:t>
    </dgm:pt>
    <dgm:pt modelId="{7B1D3B97-5E3D-49C9-98AE-750AD8CE4927}" type="parTrans" cxnId="{B7ED7B76-5D3E-402D-BE4B-C9AA0D0207BE}">
      <dgm:prSet/>
      <dgm:spPr>
        <a:xfrm>
          <a:off x="2880042" y="1113377"/>
          <a:ext cx="1224984" cy="192694"/>
        </a:xfrm>
        <a:custGeom>
          <a:avLst/>
          <a:gdLst/>
          <a:ahLst/>
          <a:cxnLst/>
          <a:rect l="0" t="0" r="0" b="0"/>
          <a:pathLst>
            <a:path>
              <a:moveTo>
                <a:pt x="0" y="0"/>
              </a:moveTo>
              <a:lnTo>
                <a:pt x="0" y="96347"/>
              </a:lnTo>
              <a:lnTo>
                <a:pt x="1224984" y="96347"/>
              </a:lnTo>
              <a:lnTo>
                <a:pt x="1224984" y="192694"/>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A53DC95D-03FB-4E9E-9A80-4AD3FA30451B}" type="sibTrans" cxnId="{B7ED7B76-5D3E-402D-BE4B-C9AA0D0207BE}">
      <dgm:prSet/>
      <dgm:spPr/>
      <dgm:t>
        <a:bodyPr/>
        <a:lstStyle/>
        <a:p>
          <a:endParaRPr lang="en-GB"/>
        </a:p>
      </dgm:t>
    </dgm:pt>
    <dgm:pt modelId="{116D5D06-E87E-453B-9899-D8F7987564BA}">
      <dgm:prSet/>
      <dgm:spPr>
        <a:xfrm>
          <a:off x="251013" y="1896468"/>
          <a:ext cx="917591" cy="45879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rtl="0">
            <a:buNone/>
          </a:pPr>
          <a:r>
            <a:rPr lang="en-GB" b="0" i="0" u="none" strike="noStrike" baseline="0">
              <a:solidFill>
                <a:sysClr val="window" lastClr="FFFFFF"/>
              </a:solidFill>
              <a:latin typeface="Arial" panose="020B0604020202020204" pitchFamily="34" charset="0"/>
              <a:ea typeface="+mn-ea"/>
              <a:cs typeface="+mn-cs"/>
            </a:rPr>
            <a:t>Foundation for Medical Services</a:t>
          </a:r>
          <a:endParaRPr lang="en-GB">
            <a:solidFill>
              <a:sysClr val="window" lastClr="FFFFFF"/>
            </a:solidFill>
            <a:latin typeface="Calibri"/>
            <a:ea typeface="+mn-ea"/>
            <a:cs typeface="+mn-cs"/>
          </a:endParaRPr>
        </a:p>
      </dgm:t>
    </dgm:pt>
    <dgm:pt modelId="{2B755E49-629B-43B0-9571-3D2E95573443}" type="parTrans" cxnId="{215D36ED-FD99-4555-97D4-4FFD6C8A100C}">
      <dgm:prSet/>
      <dgm:spPr>
        <a:xfrm>
          <a:off x="1168605" y="1764867"/>
          <a:ext cx="119415" cy="360998"/>
        </a:xfrm>
        <a:custGeom>
          <a:avLst/>
          <a:gdLst/>
          <a:ahLst/>
          <a:cxnLst/>
          <a:rect l="0" t="0" r="0" b="0"/>
          <a:pathLst>
            <a:path>
              <a:moveTo>
                <a:pt x="119415" y="0"/>
              </a:moveTo>
              <a:lnTo>
                <a:pt x="119415" y="360998"/>
              </a:lnTo>
              <a:lnTo>
                <a:pt x="0" y="360998"/>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60A37E90-13C9-4223-B5A5-87C86F377EAD}" type="sibTrans" cxnId="{215D36ED-FD99-4555-97D4-4FFD6C8A100C}">
      <dgm:prSet/>
      <dgm:spPr/>
      <dgm:t>
        <a:bodyPr/>
        <a:lstStyle/>
        <a:p>
          <a:endParaRPr lang="en-GB"/>
        </a:p>
      </dgm:t>
    </dgm:pt>
    <dgm:pt modelId="{C1E3414D-05E0-4D0A-802B-C71BB8A67BAC}" type="pres">
      <dgm:prSet presAssocID="{93D3F6BB-B23F-4AA2-A4E1-681A92194026}" presName="hierChild1" presStyleCnt="0">
        <dgm:presLayoutVars>
          <dgm:orgChart val="1"/>
          <dgm:chPref val="1"/>
          <dgm:dir/>
          <dgm:animOne val="branch"/>
          <dgm:animLvl val="lvl"/>
          <dgm:resizeHandles/>
        </dgm:presLayoutVars>
      </dgm:prSet>
      <dgm:spPr/>
    </dgm:pt>
    <dgm:pt modelId="{DE42ECF1-1B78-45A1-920E-35915BA78A8F}" type="pres">
      <dgm:prSet presAssocID="{FC27C905-12D5-43FF-AAD5-13B718B6C4F5}" presName="hierRoot1" presStyleCnt="0">
        <dgm:presLayoutVars>
          <dgm:hierBranch/>
        </dgm:presLayoutVars>
      </dgm:prSet>
      <dgm:spPr/>
    </dgm:pt>
    <dgm:pt modelId="{9D8FEF0A-42D9-413C-85AD-D7B57BBCAB6A}" type="pres">
      <dgm:prSet presAssocID="{FC27C905-12D5-43FF-AAD5-13B718B6C4F5}" presName="rootComposite1" presStyleCnt="0"/>
      <dgm:spPr/>
    </dgm:pt>
    <dgm:pt modelId="{B9DBB397-6CCC-4BB0-9112-9ABBD42173C2}" type="pres">
      <dgm:prSet presAssocID="{FC27C905-12D5-43FF-AAD5-13B718B6C4F5}" presName="rootText1" presStyleLbl="node0" presStyleIdx="0" presStyleCnt="1">
        <dgm:presLayoutVars>
          <dgm:chPref val="3"/>
        </dgm:presLayoutVars>
      </dgm:prSet>
      <dgm:spPr/>
    </dgm:pt>
    <dgm:pt modelId="{40D10B6D-D973-45CF-8359-D599274B4F7D}" type="pres">
      <dgm:prSet presAssocID="{FC27C905-12D5-43FF-AAD5-13B718B6C4F5}" presName="rootConnector1" presStyleLbl="node1" presStyleIdx="0" presStyleCnt="0"/>
      <dgm:spPr/>
    </dgm:pt>
    <dgm:pt modelId="{AE0D28D2-78E0-4ED6-B1B1-C0B5B47345FC}" type="pres">
      <dgm:prSet presAssocID="{FC27C905-12D5-43FF-AAD5-13B718B6C4F5}" presName="hierChild2" presStyleCnt="0"/>
      <dgm:spPr/>
    </dgm:pt>
    <dgm:pt modelId="{7E2E3441-325A-4C35-B329-5ABADFE330B7}" type="pres">
      <dgm:prSet presAssocID="{529D9939-903F-42DE-A9E3-131B8D29D516}" presName="Name35" presStyleLbl="parChTrans1D2" presStyleIdx="0" presStyleCnt="1"/>
      <dgm:spPr/>
    </dgm:pt>
    <dgm:pt modelId="{5686CBA3-1D4C-42C9-989F-F40A657C56D8}" type="pres">
      <dgm:prSet presAssocID="{B2D3D223-0293-4A6E-8052-FC0DD75443A8}" presName="hierRoot2" presStyleCnt="0">
        <dgm:presLayoutVars>
          <dgm:hierBranch/>
        </dgm:presLayoutVars>
      </dgm:prSet>
      <dgm:spPr/>
    </dgm:pt>
    <dgm:pt modelId="{427C93C1-41B6-4AA6-95FA-3E1DE0E85E0A}" type="pres">
      <dgm:prSet presAssocID="{B2D3D223-0293-4A6E-8052-FC0DD75443A8}" presName="rootComposite" presStyleCnt="0"/>
      <dgm:spPr/>
    </dgm:pt>
    <dgm:pt modelId="{0E507DEE-33C8-4F45-9B5E-03B93B8AE1FB}" type="pres">
      <dgm:prSet presAssocID="{B2D3D223-0293-4A6E-8052-FC0DD75443A8}" presName="rootText" presStyleLbl="node2" presStyleIdx="0" presStyleCnt="1">
        <dgm:presLayoutVars>
          <dgm:chPref val="3"/>
        </dgm:presLayoutVars>
      </dgm:prSet>
      <dgm:spPr/>
    </dgm:pt>
    <dgm:pt modelId="{3DE9DDBA-68BD-4714-94E0-9F0351EA9E22}" type="pres">
      <dgm:prSet presAssocID="{B2D3D223-0293-4A6E-8052-FC0DD75443A8}" presName="rootConnector" presStyleLbl="node2" presStyleIdx="0" presStyleCnt="1"/>
      <dgm:spPr/>
    </dgm:pt>
    <dgm:pt modelId="{BBE1376D-4C2B-4DFF-9EBF-62A72E482A3D}" type="pres">
      <dgm:prSet presAssocID="{B2D3D223-0293-4A6E-8052-FC0DD75443A8}" presName="hierChild4" presStyleCnt="0"/>
      <dgm:spPr/>
    </dgm:pt>
    <dgm:pt modelId="{210EF615-34DD-4FF7-A3EF-1DD6373E5B18}" type="pres">
      <dgm:prSet presAssocID="{3AA1F664-CEAA-4627-8C06-AFD53B715822}" presName="Name35" presStyleLbl="parChTrans1D3" presStyleIdx="0" presStyleCnt="3"/>
      <dgm:spPr/>
    </dgm:pt>
    <dgm:pt modelId="{678A099A-3A56-4148-9945-A919206EE932}" type="pres">
      <dgm:prSet presAssocID="{5F0AA517-D6AA-4440-8D31-00FDE14DCED6}" presName="hierRoot2" presStyleCnt="0">
        <dgm:presLayoutVars>
          <dgm:hierBranch val="r"/>
        </dgm:presLayoutVars>
      </dgm:prSet>
      <dgm:spPr/>
    </dgm:pt>
    <dgm:pt modelId="{A5A6349D-7517-42D0-9CDF-F0DDD7F69EB5}" type="pres">
      <dgm:prSet presAssocID="{5F0AA517-D6AA-4440-8D31-00FDE14DCED6}" presName="rootComposite" presStyleCnt="0"/>
      <dgm:spPr/>
    </dgm:pt>
    <dgm:pt modelId="{439334F7-FF9F-4C8B-BAAF-158655F723EE}" type="pres">
      <dgm:prSet presAssocID="{5F0AA517-D6AA-4440-8D31-00FDE14DCED6}" presName="rootText" presStyleLbl="node3" presStyleIdx="0" presStyleCnt="3">
        <dgm:presLayoutVars>
          <dgm:chPref val="3"/>
        </dgm:presLayoutVars>
      </dgm:prSet>
      <dgm:spPr/>
    </dgm:pt>
    <dgm:pt modelId="{69BEA9D9-7F3F-4C31-8CDE-21C1B216354D}" type="pres">
      <dgm:prSet presAssocID="{5F0AA517-D6AA-4440-8D31-00FDE14DCED6}" presName="rootConnector" presStyleLbl="node3" presStyleIdx="0" presStyleCnt="3"/>
      <dgm:spPr/>
    </dgm:pt>
    <dgm:pt modelId="{1665C203-0377-4C88-8B6B-EB54DA1B2D5F}" type="pres">
      <dgm:prSet presAssocID="{5F0AA517-D6AA-4440-8D31-00FDE14DCED6}" presName="hierChild4" presStyleCnt="0"/>
      <dgm:spPr/>
    </dgm:pt>
    <dgm:pt modelId="{02C723C5-78A8-4074-A0FB-A835C2D3E0E9}" type="pres">
      <dgm:prSet presAssocID="{F5746323-2713-4D3B-B1D6-0FAB9375BD35}" presName="Name50" presStyleLbl="parChTrans1D4" presStyleIdx="0" presStyleCnt="8"/>
      <dgm:spPr/>
    </dgm:pt>
    <dgm:pt modelId="{3424ABE5-8CDC-4600-AFBB-8450DB1DBDCD}" type="pres">
      <dgm:prSet presAssocID="{0C5BB638-73D9-4A31-B00C-7C14E8A54281}" presName="hierRoot2" presStyleCnt="0">
        <dgm:presLayoutVars>
          <dgm:hierBranch val="r"/>
        </dgm:presLayoutVars>
      </dgm:prSet>
      <dgm:spPr/>
    </dgm:pt>
    <dgm:pt modelId="{34696F34-B90F-4D14-8A46-1214E6B99D11}" type="pres">
      <dgm:prSet presAssocID="{0C5BB638-73D9-4A31-B00C-7C14E8A54281}" presName="rootComposite" presStyleCnt="0"/>
      <dgm:spPr/>
    </dgm:pt>
    <dgm:pt modelId="{B6F2F7D0-CB84-4BC9-9247-BAEA92791F05}" type="pres">
      <dgm:prSet presAssocID="{0C5BB638-73D9-4A31-B00C-7C14E8A54281}" presName="rootText" presStyleLbl="node4" presStyleIdx="0" presStyleCnt="8">
        <dgm:presLayoutVars>
          <dgm:chPref val="3"/>
        </dgm:presLayoutVars>
      </dgm:prSet>
      <dgm:spPr/>
    </dgm:pt>
    <dgm:pt modelId="{635BAB51-4161-4A83-9490-E14C880A1454}" type="pres">
      <dgm:prSet presAssocID="{0C5BB638-73D9-4A31-B00C-7C14E8A54281}" presName="rootConnector" presStyleLbl="node4" presStyleIdx="0" presStyleCnt="8"/>
      <dgm:spPr/>
    </dgm:pt>
    <dgm:pt modelId="{7B22BB7B-1534-4C97-A08D-B61E566DA8C2}" type="pres">
      <dgm:prSet presAssocID="{0C5BB638-73D9-4A31-B00C-7C14E8A54281}" presName="hierChild4" presStyleCnt="0"/>
      <dgm:spPr/>
    </dgm:pt>
    <dgm:pt modelId="{8F18EACA-F8FC-46D8-A246-02431C5A97D4}" type="pres">
      <dgm:prSet presAssocID="{DE7D5CA6-1E3D-4225-B5E9-08C7B3DBF9F5}" presName="Name50" presStyleLbl="parChTrans1D4" presStyleIdx="1" presStyleCnt="8"/>
      <dgm:spPr/>
    </dgm:pt>
    <dgm:pt modelId="{EAEE07FF-793D-4D3C-A7EF-FF1AB96C1350}" type="pres">
      <dgm:prSet presAssocID="{0488B0B1-5A24-46A4-A926-F86453EC9BC3}" presName="hierRoot2" presStyleCnt="0">
        <dgm:presLayoutVars>
          <dgm:hierBranch val="r"/>
        </dgm:presLayoutVars>
      </dgm:prSet>
      <dgm:spPr/>
    </dgm:pt>
    <dgm:pt modelId="{0A1A3B43-A3AC-4B44-8FBB-C5E989376555}" type="pres">
      <dgm:prSet presAssocID="{0488B0B1-5A24-46A4-A926-F86453EC9BC3}" presName="rootComposite" presStyleCnt="0"/>
      <dgm:spPr/>
    </dgm:pt>
    <dgm:pt modelId="{7D1BF2E0-A00D-4F78-9302-AF876D2EEFAC}" type="pres">
      <dgm:prSet presAssocID="{0488B0B1-5A24-46A4-A926-F86453EC9BC3}" presName="rootText" presStyleLbl="node4" presStyleIdx="1" presStyleCnt="8">
        <dgm:presLayoutVars>
          <dgm:chPref val="3"/>
        </dgm:presLayoutVars>
      </dgm:prSet>
      <dgm:spPr/>
    </dgm:pt>
    <dgm:pt modelId="{42CE49F3-5D57-43D9-ABAE-5F48A0F1B0F2}" type="pres">
      <dgm:prSet presAssocID="{0488B0B1-5A24-46A4-A926-F86453EC9BC3}" presName="rootConnector" presStyleLbl="node4" presStyleIdx="1" presStyleCnt="8"/>
      <dgm:spPr/>
    </dgm:pt>
    <dgm:pt modelId="{74D30BDB-A493-4C6F-9A43-F28363F148CD}" type="pres">
      <dgm:prSet presAssocID="{0488B0B1-5A24-46A4-A926-F86453EC9BC3}" presName="hierChild4" presStyleCnt="0"/>
      <dgm:spPr/>
    </dgm:pt>
    <dgm:pt modelId="{452311F3-C8C9-47E5-B978-6030807713B7}" type="pres">
      <dgm:prSet presAssocID="{5C58427D-2135-40F6-B1AF-AB07C4315BD3}" presName="Name50" presStyleLbl="parChTrans1D4" presStyleIdx="2" presStyleCnt="8"/>
      <dgm:spPr/>
    </dgm:pt>
    <dgm:pt modelId="{628FC07C-858B-4A5E-AE89-3AEBC633D022}" type="pres">
      <dgm:prSet presAssocID="{8422FCB9-BC1C-47BE-9364-6D6BC300156D}" presName="hierRoot2" presStyleCnt="0">
        <dgm:presLayoutVars>
          <dgm:hierBranch val="r"/>
        </dgm:presLayoutVars>
      </dgm:prSet>
      <dgm:spPr/>
    </dgm:pt>
    <dgm:pt modelId="{7B40A9AF-5BFC-4D35-8082-C5A575EA2E23}" type="pres">
      <dgm:prSet presAssocID="{8422FCB9-BC1C-47BE-9364-6D6BC300156D}" presName="rootComposite" presStyleCnt="0"/>
      <dgm:spPr/>
    </dgm:pt>
    <dgm:pt modelId="{9DD3DC72-4749-477F-8D53-0F692925E392}" type="pres">
      <dgm:prSet presAssocID="{8422FCB9-BC1C-47BE-9364-6D6BC300156D}" presName="rootText" presStyleLbl="node4" presStyleIdx="2" presStyleCnt="8">
        <dgm:presLayoutVars>
          <dgm:chPref val="3"/>
        </dgm:presLayoutVars>
      </dgm:prSet>
      <dgm:spPr/>
    </dgm:pt>
    <dgm:pt modelId="{ADD791C1-A69B-4E6A-A5B4-13DEE0D280DE}" type="pres">
      <dgm:prSet presAssocID="{8422FCB9-BC1C-47BE-9364-6D6BC300156D}" presName="rootConnector" presStyleLbl="node4" presStyleIdx="2" presStyleCnt="8"/>
      <dgm:spPr/>
    </dgm:pt>
    <dgm:pt modelId="{2B15D1D9-B7E0-47C2-866E-2975324725A1}" type="pres">
      <dgm:prSet presAssocID="{8422FCB9-BC1C-47BE-9364-6D6BC300156D}" presName="hierChild4" presStyleCnt="0"/>
      <dgm:spPr/>
    </dgm:pt>
    <dgm:pt modelId="{07C7B26A-20E0-4ECC-97C6-8547B4125605}" type="pres">
      <dgm:prSet presAssocID="{8422FCB9-BC1C-47BE-9364-6D6BC300156D}" presName="hierChild5" presStyleCnt="0"/>
      <dgm:spPr/>
    </dgm:pt>
    <dgm:pt modelId="{3BEF596E-7882-4326-BDF3-141CB74DE4B0}" type="pres">
      <dgm:prSet presAssocID="{E7181590-DEEF-46AA-8D5A-49BE7E4673C5}" presName="Name50" presStyleLbl="parChTrans1D4" presStyleIdx="3" presStyleCnt="8"/>
      <dgm:spPr/>
    </dgm:pt>
    <dgm:pt modelId="{04704A1A-08DD-4F40-BAA9-CC26AC976CD5}" type="pres">
      <dgm:prSet presAssocID="{21A7214F-8D9E-4D38-BD6A-BDC864218ED2}" presName="hierRoot2" presStyleCnt="0">
        <dgm:presLayoutVars>
          <dgm:hierBranch val="r"/>
        </dgm:presLayoutVars>
      </dgm:prSet>
      <dgm:spPr/>
    </dgm:pt>
    <dgm:pt modelId="{E9893A39-DBED-49B7-8F8F-973A52B22FC8}" type="pres">
      <dgm:prSet presAssocID="{21A7214F-8D9E-4D38-BD6A-BDC864218ED2}" presName="rootComposite" presStyleCnt="0"/>
      <dgm:spPr/>
    </dgm:pt>
    <dgm:pt modelId="{A4D68FCD-E4F8-4B4F-9F79-FF1FA72828B9}" type="pres">
      <dgm:prSet presAssocID="{21A7214F-8D9E-4D38-BD6A-BDC864218ED2}" presName="rootText" presStyleLbl="node4" presStyleIdx="3" presStyleCnt="8">
        <dgm:presLayoutVars>
          <dgm:chPref val="3"/>
        </dgm:presLayoutVars>
      </dgm:prSet>
      <dgm:spPr/>
    </dgm:pt>
    <dgm:pt modelId="{574551A8-E11D-4815-8928-B20199C50875}" type="pres">
      <dgm:prSet presAssocID="{21A7214F-8D9E-4D38-BD6A-BDC864218ED2}" presName="rootConnector" presStyleLbl="node4" presStyleIdx="3" presStyleCnt="8"/>
      <dgm:spPr/>
    </dgm:pt>
    <dgm:pt modelId="{7E58171B-ABB6-4477-8B0D-97FC23B1DE69}" type="pres">
      <dgm:prSet presAssocID="{21A7214F-8D9E-4D38-BD6A-BDC864218ED2}" presName="hierChild4" presStyleCnt="0"/>
      <dgm:spPr/>
    </dgm:pt>
    <dgm:pt modelId="{5BE3C3E0-B61A-4947-B4D1-0C92FEF9B187}" type="pres">
      <dgm:prSet presAssocID="{21A7214F-8D9E-4D38-BD6A-BDC864218ED2}" presName="hierChild5" presStyleCnt="0"/>
      <dgm:spPr/>
    </dgm:pt>
    <dgm:pt modelId="{08A02540-513C-4B45-AB68-A1DED200F2C8}" type="pres">
      <dgm:prSet presAssocID="{0488B0B1-5A24-46A4-A926-F86453EC9BC3}" presName="hierChild5" presStyleCnt="0"/>
      <dgm:spPr/>
    </dgm:pt>
    <dgm:pt modelId="{BB35BE86-8FD4-4740-B515-95C0A8AED4C9}" type="pres">
      <dgm:prSet presAssocID="{0C5BB638-73D9-4A31-B00C-7C14E8A54281}" presName="hierChild5" presStyleCnt="0"/>
      <dgm:spPr/>
    </dgm:pt>
    <dgm:pt modelId="{9DEAC35F-F4FF-4DCA-858D-7E69333AC22F}" type="pres">
      <dgm:prSet presAssocID="{2B755E49-629B-43B0-9571-3D2E95573443}" presName="Name50" presStyleLbl="parChTrans1D4" presStyleIdx="4" presStyleCnt="8"/>
      <dgm:spPr/>
    </dgm:pt>
    <dgm:pt modelId="{B003F4B0-6BED-4F71-A6EB-864A13420502}" type="pres">
      <dgm:prSet presAssocID="{116D5D06-E87E-453B-9899-D8F7987564BA}" presName="hierRoot2" presStyleCnt="0">
        <dgm:presLayoutVars>
          <dgm:hierBranch val="init"/>
        </dgm:presLayoutVars>
      </dgm:prSet>
      <dgm:spPr/>
    </dgm:pt>
    <dgm:pt modelId="{761B1C88-5E59-42F9-AABC-A0064879A609}" type="pres">
      <dgm:prSet presAssocID="{116D5D06-E87E-453B-9899-D8F7987564BA}" presName="rootComposite" presStyleCnt="0"/>
      <dgm:spPr/>
    </dgm:pt>
    <dgm:pt modelId="{CC6E36DE-D735-40F1-A0E2-B53B283CD192}" type="pres">
      <dgm:prSet presAssocID="{116D5D06-E87E-453B-9899-D8F7987564BA}" presName="rootText" presStyleLbl="node4" presStyleIdx="4" presStyleCnt="8" custLinFactX="-28014" custLinFactY="-281316" custLinFactNeighborX="-100000" custLinFactNeighborY="-300000">
        <dgm:presLayoutVars>
          <dgm:chPref val="3"/>
        </dgm:presLayoutVars>
      </dgm:prSet>
      <dgm:spPr/>
    </dgm:pt>
    <dgm:pt modelId="{06BE23C0-3DF9-48D3-9A90-781C4D06BC35}" type="pres">
      <dgm:prSet presAssocID="{116D5D06-E87E-453B-9899-D8F7987564BA}" presName="rootConnector" presStyleLbl="node4" presStyleIdx="4" presStyleCnt="8"/>
      <dgm:spPr/>
    </dgm:pt>
    <dgm:pt modelId="{C1D1B272-EBAD-4DFE-AE2D-2A41AA0D0A40}" type="pres">
      <dgm:prSet presAssocID="{116D5D06-E87E-453B-9899-D8F7987564BA}" presName="hierChild4" presStyleCnt="0"/>
      <dgm:spPr/>
    </dgm:pt>
    <dgm:pt modelId="{C2E69995-1C1F-4561-BDE4-2B47C11D98A8}" type="pres">
      <dgm:prSet presAssocID="{116D5D06-E87E-453B-9899-D8F7987564BA}" presName="hierChild5" presStyleCnt="0"/>
      <dgm:spPr/>
    </dgm:pt>
    <dgm:pt modelId="{E8469F46-678F-47B6-A553-B778C772EFD2}" type="pres">
      <dgm:prSet presAssocID="{80553D80-484F-4A73-809F-1EA942773F2F}" presName="Name50" presStyleLbl="parChTrans1D4" presStyleIdx="5" presStyleCnt="8"/>
      <dgm:spPr/>
    </dgm:pt>
    <dgm:pt modelId="{3A0F9CAB-4DF3-4840-BC54-E0495098848F}" type="pres">
      <dgm:prSet presAssocID="{93B172E4-7D5E-4CE2-8DF4-C17D29EE386F}" presName="hierRoot2" presStyleCnt="0">
        <dgm:presLayoutVars>
          <dgm:hierBranch val="r"/>
        </dgm:presLayoutVars>
      </dgm:prSet>
      <dgm:spPr/>
    </dgm:pt>
    <dgm:pt modelId="{856C4E6F-D6A5-4278-920D-A098A578F946}" type="pres">
      <dgm:prSet presAssocID="{93B172E4-7D5E-4CE2-8DF4-C17D29EE386F}" presName="rootComposite" presStyleCnt="0"/>
      <dgm:spPr/>
    </dgm:pt>
    <dgm:pt modelId="{03C5957A-34C0-4DDA-9F35-75EB1CF06D27}" type="pres">
      <dgm:prSet presAssocID="{93B172E4-7D5E-4CE2-8DF4-C17D29EE386F}" presName="rootText" presStyleLbl="node4" presStyleIdx="5" presStyleCnt="8" custLinFactY="-12768" custLinFactNeighborX="-3823" custLinFactNeighborY="-100000">
        <dgm:presLayoutVars>
          <dgm:chPref val="3"/>
        </dgm:presLayoutVars>
      </dgm:prSet>
      <dgm:spPr/>
    </dgm:pt>
    <dgm:pt modelId="{A30A4135-E0A5-42DC-BB55-BC7B835FD0AD}" type="pres">
      <dgm:prSet presAssocID="{93B172E4-7D5E-4CE2-8DF4-C17D29EE386F}" presName="rootConnector" presStyleLbl="node4" presStyleIdx="5" presStyleCnt="8"/>
      <dgm:spPr/>
    </dgm:pt>
    <dgm:pt modelId="{B55D1DDB-BA75-45BE-8EDA-A54534C1E382}" type="pres">
      <dgm:prSet presAssocID="{93B172E4-7D5E-4CE2-8DF4-C17D29EE386F}" presName="hierChild4" presStyleCnt="0"/>
      <dgm:spPr/>
    </dgm:pt>
    <dgm:pt modelId="{A716208E-A89A-4713-BA7A-55BE6CB1D6D7}" type="pres">
      <dgm:prSet presAssocID="{93B172E4-7D5E-4CE2-8DF4-C17D29EE386F}" presName="hierChild5" presStyleCnt="0"/>
      <dgm:spPr/>
    </dgm:pt>
    <dgm:pt modelId="{0880B907-0524-4177-B045-10CD2E3E3721}" type="pres">
      <dgm:prSet presAssocID="{5F0AA517-D6AA-4440-8D31-00FDE14DCED6}" presName="hierChild5" presStyleCnt="0"/>
      <dgm:spPr/>
    </dgm:pt>
    <dgm:pt modelId="{955057CF-2F76-4268-ABCF-EE940049BD41}" type="pres">
      <dgm:prSet presAssocID="{8506B6C9-98DE-44E9-8358-300612979705}" presName="Name35" presStyleLbl="parChTrans1D3" presStyleIdx="1" presStyleCnt="3"/>
      <dgm:spPr/>
    </dgm:pt>
    <dgm:pt modelId="{AB2F6C86-3470-4E41-9681-1F97C02A8D56}" type="pres">
      <dgm:prSet presAssocID="{CEBAFA66-FC6C-4B90-ABDF-870571D4C735}" presName="hierRoot2" presStyleCnt="0">
        <dgm:presLayoutVars>
          <dgm:hierBranch val="r"/>
        </dgm:presLayoutVars>
      </dgm:prSet>
      <dgm:spPr/>
    </dgm:pt>
    <dgm:pt modelId="{7BFDB9C2-2EC3-493C-8350-C1D04A077306}" type="pres">
      <dgm:prSet presAssocID="{CEBAFA66-FC6C-4B90-ABDF-870571D4C735}" presName="rootComposite" presStyleCnt="0"/>
      <dgm:spPr/>
    </dgm:pt>
    <dgm:pt modelId="{1027EFB0-7279-4308-A504-FB43BE51746F}" type="pres">
      <dgm:prSet presAssocID="{CEBAFA66-FC6C-4B90-ABDF-870571D4C735}" presName="rootText" presStyleLbl="node3" presStyleIdx="1" presStyleCnt="3">
        <dgm:presLayoutVars>
          <dgm:chPref val="3"/>
        </dgm:presLayoutVars>
      </dgm:prSet>
      <dgm:spPr/>
    </dgm:pt>
    <dgm:pt modelId="{0E806069-F51B-460C-BA1E-3EE0A5AD49F6}" type="pres">
      <dgm:prSet presAssocID="{CEBAFA66-FC6C-4B90-ABDF-870571D4C735}" presName="rootConnector" presStyleLbl="node3" presStyleIdx="1" presStyleCnt="3"/>
      <dgm:spPr/>
    </dgm:pt>
    <dgm:pt modelId="{C5B5461F-273C-4CE6-9D9E-8D5ADF884726}" type="pres">
      <dgm:prSet presAssocID="{CEBAFA66-FC6C-4B90-ABDF-870571D4C735}" presName="hierChild4" presStyleCnt="0"/>
      <dgm:spPr/>
    </dgm:pt>
    <dgm:pt modelId="{CD883A28-7F8C-45F5-9DAD-6A09F03C9531}" type="pres">
      <dgm:prSet presAssocID="{D89958DD-37EE-410B-A82A-150DC017915E}" presName="Name50" presStyleLbl="parChTrans1D4" presStyleIdx="6" presStyleCnt="8"/>
      <dgm:spPr/>
    </dgm:pt>
    <dgm:pt modelId="{12009EF9-F48F-4F5F-B18F-EDC1F7220E69}" type="pres">
      <dgm:prSet presAssocID="{021A36FD-CF2D-482F-8E5C-4ABBD8169FC9}" presName="hierRoot2" presStyleCnt="0">
        <dgm:presLayoutVars>
          <dgm:hierBranch val="r"/>
        </dgm:presLayoutVars>
      </dgm:prSet>
      <dgm:spPr/>
    </dgm:pt>
    <dgm:pt modelId="{31C1C4A7-E9ED-4E56-B980-411BB4B26EF4}" type="pres">
      <dgm:prSet presAssocID="{021A36FD-CF2D-482F-8E5C-4ABBD8169FC9}" presName="rootComposite" presStyleCnt="0"/>
      <dgm:spPr/>
    </dgm:pt>
    <dgm:pt modelId="{6B8A7F81-D8EA-492C-8BAC-64A3C7C41480}" type="pres">
      <dgm:prSet presAssocID="{021A36FD-CF2D-482F-8E5C-4ABBD8169FC9}" presName="rootText" presStyleLbl="node4" presStyleIdx="6" presStyleCnt="8">
        <dgm:presLayoutVars>
          <dgm:chPref val="3"/>
        </dgm:presLayoutVars>
      </dgm:prSet>
      <dgm:spPr/>
    </dgm:pt>
    <dgm:pt modelId="{25C37A22-6028-4FA4-BC02-3371124639F5}" type="pres">
      <dgm:prSet presAssocID="{021A36FD-CF2D-482F-8E5C-4ABBD8169FC9}" presName="rootConnector" presStyleLbl="node4" presStyleIdx="6" presStyleCnt="8"/>
      <dgm:spPr/>
    </dgm:pt>
    <dgm:pt modelId="{8282013B-AA4B-4622-B728-260406E33B5A}" type="pres">
      <dgm:prSet presAssocID="{021A36FD-CF2D-482F-8E5C-4ABBD8169FC9}" presName="hierChild4" presStyleCnt="0"/>
      <dgm:spPr/>
    </dgm:pt>
    <dgm:pt modelId="{0A285758-ED0D-48D8-BEC4-8B1577C12AC8}" type="pres">
      <dgm:prSet presAssocID="{021A36FD-CF2D-482F-8E5C-4ABBD8169FC9}" presName="hierChild5" presStyleCnt="0"/>
      <dgm:spPr/>
    </dgm:pt>
    <dgm:pt modelId="{719ABE8B-E8FC-4B64-BC9A-3E300EA9770D}" type="pres">
      <dgm:prSet presAssocID="{E16F8D9D-7112-44C5-A9E2-637C41C55B24}" presName="Name50" presStyleLbl="parChTrans1D4" presStyleIdx="7" presStyleCnt="8"/>
      <dgm:spPr/>
    </dgm:pt>
    <dgm:pt modelId="{DA7F213C-6964-48E5-A1D1-378C8EEE31B5}" type="pres">
      <dgm:prSet presAssocID="{BF6837AF-5B9B-4EAE-8946-1E0AAB4C0771}" presName="hierRoot2" presStyleCnt="0">
        <dgm:presLayoutVars>
          <dgm:hierBranch val="r"/>
        </dgm:presLayoutVars>
      </dgm:prSet>
      <dgm:spPr/>
    </dgm:pt>
    <dgm:pt modelId="{21B7BB86-6545-44CE-9AC7-31C8AF67022E}" type="pres">
      <dgm:prSet presAssocID="{BF6837AF-5B9B-4EAE-8946-1E0AAB4C0771}" presName="rootComposite" presStyleCnt="0"/>
      <dgm:spPr/>
    </dgm:pt>
    <dgm:pt modelId="{AACDC77A-D833-481F-888C-01BD3E37CB65}" type="pres">
      <dgm:prSet presAssocID="{BF6837AF-5B9B-4EAE-8946-1E0AAB4C0771}" presName="rootText" presStyleLbl="node4" presStyleIdx="7" presStyleCnt="8">
        <dgm:presLayoutVars>
          <dgm:chPref val="3"/>
        </dgm:presLayoutVars>
      </dgm:prSet>
      <dgm:spPr/>
    </dgm:pt>
    <dgm:pt modelId="{6B556EC4-23FC-46BD-B92C-0EC9290ABED9}" type="pres">
      <dgm:prSet presAssocID="{BF6837AF-5B9B-4EAE-8946-1E0AAB4C0771}" presName="rootConnector" presStyleLbl="node4" presStyleIdx="7" presStyleCnt="8"/>
      <dgm:spPr/>
    </dgm:pt>
    <dgm:pt modelId="{07A11572-BDFD-4C78-A348-EBD8035AD6BF}" type="pres">
      <dgm:prSet presAssocID="{BF6837AF-5B9B-4EAE-8946-1E0AAB4C0771}" presName="hierChild4" presStyleCnt="0"/>
      <dgm:spPr/>
    </dgm:pt>
    <dgm:pt modelId="{16C5F317-E359-4AC5-BC83-28238095FC57}" type="pres">
      <dgm:prSet presAssocID="{BF6837AF-5B9B-4EAE-8946-1E0AAB4C0771}" presName="hierChild5" presStyleCnt="0"/>
      <dgm:spPr/>
    </dgm:pt>
    <dgm:pt modelId="{982C28EF-83D7-42A0-9B33-D61AE0D591C3}" type="pres">
      <dgm:prSet presAssocID="{CEBAFA66-FC6C-4B90-ABDF-870571D4C735}" presName="hierChild5" presStyleCnt="0"/>
      <dgm:spPr/>
    </dgm:pt>
    <dgm:pt modelId="{1B182334-8B43-47E9-B6CC-2CCE0602511F}" type="pres">
      <dgm:prSet presAssocID="{7B1D3B97-5E3D-49C9-98AE-750AD8CE4927}" presName="Name35" presStyleLbl="parChTrans1D3" presStyleIdx="2" presStyleCnt="3"/>
      <dgm:spPr/>
    </dgm:pt>
    <dgm:pt modelId="{ED8ECD6E-5FD0-4076-B68F-0447DDC560CF}" type="pres">
      <dgm:prSet presAssocID="{CDFD5419-313A-4A98-A200-35AEB2DB4B9E}" presName="hierRoot2" presStyleCnt="0">
        <dgm:presLayoutVars>
          <dgm:hierBranch val="r"/>
        </dgm:presLayoutVars>
      </dgm:prSet>
      <dgm:spPr/>
    </dgm:pt>
    <dgm:pt modelId="{6FDABDBC-7864-4E75-8C65-82924B6D86C0}" type="pres">
      <dgm:prSet presAssocID="{CDFD5419-313A-4A98-A200-35AEB2DB4B9E}" presName="rootComposite" presStyleCnt="0"/>
      <dgm:spPr/>
    </dgm:pt>
    <dgm:pt modelId="{3D3EDD70-0F75-4C14-B100-35BC07DF308C}" type="pres">
      <dgm:prSet presAssocID="{CDFD5419-313A-4A98-A200-35AEB2DB4B9E}" presName="rootText" presStyleLbl="node3" presStyleIdx="2" presStyleCnt="3">
        <dgm:presLayoutVars>
          <dgm:chPref val="3"/>
        </dgm:presLayoutVars>
      </dgm:prSet>
      <dgm:spPr/>
    </dgm:pt>
    <dgm:pt modelId="{AAF15555-1674-4CD1-9CE7-5BF3517E00B8}" type="pres">
      <dgm:prSet presAssocID="{CDFD5419-313A-4A98-A200-35AEB2DB4B9E}" presName="rootConnector" presStyleLbl="node3" presStyleIdx="2" presStyleCnt="3"/>
      <dgm:spPr/>
    </dgm:pt>
    <dgm:pt modelId="{71A38AFD-664A-43A0-9D58-AA3DE165DAFD}" type="pres">
      <dgm:prSet presAssocID="{CDFD5419-313A-4A98-A200-35AEB2DB4B9E}" presName="hierChild4" presStyleCnt="0"/>
      <dgm:spPr/>
    </dgm:pt>
    <dgm:pt modelId="{1DFAD172-0E21-4C9A-A13F-0227921940FE}" type="pres">
      <dgm:prSet presAssocID="{CDFD5419-313A-4A98-A200-35AEB2DB4B9E}" presName="hierChild5" presStyleCnt="0"/>
      <dgm:spPr/>
    </dgm:pt>
    <dgm:pt modelId="{9BE9CC16-A804-489E-8866-A10A533C6EBD}" type="pres">
      <dgm:prSet presAssocID="{B2D3D223-0293-4A6E-8052-FC0DD75443A8}" presName="hierChild5" presStyleCnt="0"/>
      <dgm:spPr/>
    </dgm:pt>
    <dgm:pt modelId="{9832E8B7-00C0-4410-8E44-8C49F6B278AD}" type="pres">
      <dgm:prSet presAssocID="{FC27C905-12D5-43FF-AAD5-13B718B6C4F5}" presName="hierChild3" presStyleCnt="0"/>
      <dgm:spPr/>
    </dgm:pt>
  </dgm:ptLst>
  <dgm:cxnLst>
    <dgm:cxn modelId="{F549FA02-C30D-488F-BD94-C2CA8E6BBD33}" type="presOf" srcId="{8506B6C9-98DE-44E9-8358-300612979705}" destId="{955057CF-2F76-4268-ABCF-EE940049BD41}" srcOrd="0" destOrd="0" presId="urn:microsoft.com/office/officeart/2005/8/layout/orgChart1"/>
    <dgm:cxn modelId="{8859BF0A-829B-42C2-844C-B58B51B307C7}" type="presOf" srcId="{BF6837AF-5B9B-4EAE-8946-1E0AAB4C0771}" destId="{AACDC77A-D833-481F-888C-01BD3E37CB65}" srcOrd="0" destOrd="0" presId="urn:microsoft.com/office/officeart/2005/8/layout/orgChart1"/>
    <dgm:cxn modelId="{B8E5B110-AFB6-4335-97CD-754732989835}" srcId="{CEBAFA66-FC6C-4B90-ABDF-870571D4C735}" destId="{BF6837AF-5B9B-4EAE-8946-1E0AAB4C0771}" srcOrd="1" destOrd="0" parTransId="{E16F8D9D-7112-44C5-A9E2-637C41C55B24}" sibTransId="{FE8DBA2B-EAE5-4D7D-98E9-5874AD6882C7}"/>
    <dgm:cxn modelId="{6468B311-9DA1-4A20-AC03-3248BBFE2AF9}" type="presOf" srcId="{93B172E4-7D5E-4CE2-8DF4-C17D29EE386F}" destId="{03C5957A-34C0-4DDA-9F35-75EB1CF06D27}" srcOrd="0" destOrd="0" presId="urn:microsoft.com/office/officeart/2005/8/layout/orgChart1"/>
    <dgm:cxn modelId="{EF84421C-7903-45AA-BBC0-B5CDB205EC2F}" type="presOf" srcId="{2B755E49-629B-43B0-9571-3D2E95573443}" destId="{9DEAC35F-F4FF-4DCA-858D-7E69333AC22F}" srcOrd="0" destOrd="0" presId="urn:microsoft.com/office/officeart/2005/8/layout/orgChart1"/>
    <dgm:cxn modelId="{85AA5B1E-7737-46A5-BEF0-97E74CC6B9B8}" type="presOf" srcId="{E7181590-DEEF-46AA-8D5A-49BE7E4673C5}" destId="{3BEF596E-7882-4326-BDF3-141CB74DE4B0}" srcOrd="0" destOrd="0" presId="urn:microsoft.com/office/officeart/2005/8/layout/orgChart1"/>
    <dgm:cxn modelId="{3A946D28-171E-43E6-9EF3-E13E0171773B}" type="presOf" srcId="{CDFD5419-313A-4A98-A200-35AEB2DB4B9E}" destId="{AAF15555-1674-4CD1-9CE7-5BF3517E00B8}" srcOrd="1" destOrd="0" presId="urn:microsoft.com/office/officeart/2005/8/layout/orgChart1"/>
    <dgm:cxn modelId="{1001152C-D5CB-484F-B2AB-DEA3BF1FF5FB}" type="presOf" srcId="{F5746323-2713-4D3B-B1D6-0FAB9375BD35}" destId="{02C723C5-78A8-4074-A0FB-A835C2D3E0E9}" srcOrd="0" destOrd="0" presId="urn:microsoft.com/office/officeart/2005/8/layout/orgChart1"/>
    <dgm:cxn modelId="{0369FF2F-45D2-4BBF-BF91-19DB695DE0F5}" srcId="{FC27C905-12D5-43FF-AAD5-13B718B6C4F5}" destId="{B2D3D223-0293-4A6E-8052-FC0DD75443A8}" srcOrd="0" destOrd="0" parTransId="{529D9939-903F-42DE-A9E3-131B8D29D516}" sibTransId="{FDFA1407-2ACC-4DB8-B05F-339F1A53714D}"/>
    <dgm:cxn modelId="{1805BB36-6581-4DFE-B928-363315F2D7AB}" type="presOf" srcId="{5F0AA517-D6AA-4440-8D31-00FDE14DCED6}" destId="{69BEA9D9-7F3F-4C31-8CDE-21C1B216354D}" srcOrd="1" destOrd="0" presId="urn:microsoft.com/office/officeart/2005/8/layout/orgChart1"/>
    <dgm:cxn modelId="{F08D303C-330C-46E7-A64C-288B367CB875}" type="presOf" srcId="{21A7214F-8D9E-4D38-BD6A-BDC864218ED2}" destId="{A4D68FCD-E4F8-4B4F-9F79-FF1FA72828B9}" srcOrd="0" destOrd="0" presId="urn:microsoft.com/office/officeart/2005/8/layout/orgChart1"/>
    <dgm:cxn modelId="{108A3C3C-D88C-43A5-8DF8-510472E55E00}" srcId="{B2D3D223-0293-4A6E-8052-FC0DD75443A8}" destId="{CEBAFA66-FC6C-4B90-ABDF-870571D4C735}" srcOrd="1" destOrd="0" parTransId="{8506B6C9-98DE-44E9-8358-300612979705}" sibTransId="{1CB979C3-056D-4AC5-A15F-8838874780F5}"/>
    <dgm:cxn modelId="{6817F23C-5C1D-4226-9B3F-15EDD712035A}" type="presOf" srcId="{5C58427D-2135-40F6-B1AF-AB07C4315BD3}" destId="{452311F3-C8C9-47E5-B978-6030807713B7}" srcOrd="0" destOrd="0" presId="urn:microsoft.com/office/officeart/2005/8/layout/orgChart1"/>
    <dgm:cxn modelId="{7B74383F-EFAB-42EF-B63B-05D67B9A965D}" type="presOf" srcId="{0C5BB638-73D9-4A31-B00C-7C14E8A54281}" destId="{635BAB51-4161-4A83-9490-E14C880A1454}" srcOrd="1" destOrd="0" presId="urn:microsoft.com/office/officeart/2005/8/layout/orgChart1"/>
    <dgm:cxn modelId="{522D3F3F-152A-4145-8881-D262CABBD633}" srcId="{CEBAFA66-FC6C-4B90-ABDF-870571D4C735}" destId="{021A36FD-CF2D-482F-8E5C-4ABBD8169FC9}" srcOrd="0" destOrd="0" parTransId="{D89958DD-37EE-410B-A82A-150DC017915E}" sibTransId="{AD3F47C2-ADBD-4B7A-A6E7-C9C9295A89B5}"/>
    <dgm:cxn modelId="{BFF5E741-7CE0-4CA7-A003-5D4347D7AAA5}" type="presOf" srcId="{E16F8D9D-7112-44C5-A9E2-637C41C55B24}" destId="{719ABE8B-E8FC-4B64-BC9A-3E300EA9770D}" srcOrd="0" destOrd="0" presId="urn:microsoft.com/office/officeart/2005/8/layout/orgChart1"/>
    <dgm:cxn modelId="{A0D26F64-ED8F-45B0-BC12-E097EA91291A}" srcId="{0488B0B1-5A24-46A4-A926-F86453EC9BC3}" destId="{21A7214F-8D9E-4D38-BD6A-BDC864218ED2}" srcOrd="1" destOrd="0" parTransId="{E7181590-DEEF-46AA-8D5A-49BE7E4673C5}" sibTransId="{0CD02436-A00B-4C1F-BEF6-35CB9C95AB4E}"/>
    <dgm:cxn modelId="{C13D3B6C-FE83-4DAC-95D6-4A31DE0F2102}" type="presOf" srcId="{3AA1F664-CEAA-4627-8C06-AFD53B715822}" destId="{210EF615-34DD-4FF7-A3EF-1DD6373E5B18}" srcOrd="0" destOrd="0" presId="urn:microsoft.com/office/officeart/2005/8/layout/orgChart1"/>
    <dgm:cxn modelId="{9DAD6070-DBF6-45A7-B495-1669EF39F7A2}" srcId="{5F0AA517-D6AA-4440-8D31-00FDE14DCED6}" destId="{0C5BB638-73D9-4A31-B00C-7C14E8A54281}" srcOrd="0" destOrd="0" parTransId="{F5746323-2713-4D3B-B1D6-0FAB9375BD35}" sibTransId="{8373116E-06BC-4DC6-924D-3F7E1AC4004B}"/>
    <dgm:cxn modelId="{AFC00C71-C07C-4092-9F08-5D862A29F506}" type="presOf" srcId="{93B172E4-7D5E-4CE2-8DF4-C17D29EE386F}" destId="{A30A4135-E0A5-42DC-BB55-BC7B835FD0AD}" srcOrd="1" destOrd="0" presId="urn:microsoft.com/office/officeart/2005/8/layout/orgChart1"/>
    <dgm:cxn modelId="{38813773-4AA6-480C-9321-3024A1E0E9EE}" type="presOf" srcId="{CDFD5419-313A-4A98-A200-35AEB2DB4B9E}" destId="{3D3EDD70-0F75-4C14-B100-35BC07DF308C}" srcOrd="0" destOrd="0" presId="urn:microsoft.com/office/officeart/2005/8/layout/orgChart1"/>
    <dgm:cxn modelId="{B734F674-C051-4A40-B10A-A5F679267AB9}" type="presOf" srcId="{B2D3D223-0293-4A6E-8052-FC0DD75443A8}" destId="{3DE9DDBA-68BD-4714-94E0-9F0351EA9E22}" srcOrd="1" destOrd="0" presId="urn:microsoft.com/office/officeart/2005/8/layout/orgChart1"/>
    <dgm:cxn modelId="{B7ED7B76-5D3E-402D-BE4B-C9AA0D0207BE}" srcId="{B2D3D223-0293-4A6E-8052-FC0DD75443A8}" destId="{CDFD5419-313A-4A98-A200-35AEB2DB4B9E}" srcOrd="2" destOrd="0" parTransId="{7B1D3B97-5E3D-49C9-98AE-750AD8CE4927}" sibTransId="{A53DC95D-03FB-4E9E-9A80-4AD3FA30451B}"/>
    <dgm:cxn modelId="{A4295B77-475A-46B4-8EDB-505E106DBB2A}" srcId="{93D3F6BB-B23F-4AA2-A4E1-681A92194026}" destId="{FC27C905-12D5-43FF-AAD5-13B718B6C4F5}" srcOrd="0" destOrd="0" parTransId="{F781B712-E8A0-483E-9F06-24D5DB1E240B}" sibTransId="{407AF1C5-AD30-43F4-89C7-ECD879C66B5F}"/>
    <dgm:cxn modelId="{1355D757-B040-463D-920F-CB2945C715AE}" type="presOf" srcId="{0488B0B1-5A24-46A4-A926-F86453EC9BC3}" destId="{42CE49F3-5D57-43D9-ABAE-5F48A0F1B0F2}" srcOrd="1" destOrd="0" presId="urn:microsoft.com/office/officeart/2005/8/layout/orgChart1"/>
    <dgm:cxn modelId="{4FB8DE58-F77E-4C85-8E3F-6FB81E20C0E9}" type="presOf" srcId="{D89958DD-37EE-410B-A82A-150DC017915E}" destId="{CD883A28-7F8C-45F5-9DAD-6A09F03C9531}" srcOrd="0" destOrd="0" presId="urn:microsoft.com/office/officeart/2005/8/layout/orgChart1"/>
    <dgm:cxn modelId="{F0409282-0308-4779-B250-B0F6705C5B11}" type="presOf" srcId="{DE7D5CA6-1E3D-4225-B5E9-08C7B3DBF9F5}" destId="{8F18EACA-F8FC-46D8-A246-02431C5A97D4}" srcOrd="0" destOrd="0" presId="urn:microsoft.com/office/officeart/2005/8/layout/orgChart1"/>
    <dgm:cxn modelId="{E7996283-A67A-49C6-AC16-D19E002A6767}" type="presOf" srcId="{21A7214F-8D9E-4D38-BD6A-BDC864218ED2}" destId="{574551A8-E11D-4815-8928-B20199C50875}" srcOrd="1" destOrd="0" presId="urn:microsoft.com/office/officeart/2005/8/layout/orgChart1"/>
    <dgm:cxn modelId="{E279E286-522B-4BCB-A4B4-60AE437E8530}" srcId="{B2D3D223-0293-4A6E-8052-FC0DD75443A8}" destId="{5F0AA517-D6AA-4440-8D31-00FDE14DCED6}" srcOrd="0" destOrd="0" parTransId="{3AA1F664-CEAA-4627-8C06-AFD53B715822}" sibTransId="{A257D875-B6A7-4CEC-8836-AC577BB3A4E2}"/>
    <dgm:cxn modelId="{0A78B387-74CB-48C7-9DD1-EC12CC9D26BD}" type="presOf" srcId="{93D3F6BB-B23F-4AA2-A4E1-681A92194026}" destId="{C1E3414D-05E0-4D0A-802B-C71BB8A67BAC}" srcOrd="0" destOrd="0" presId="urn:microsoft.com/office/officeart/2005/8/layout/orgChart1"/>
    <dgm:cxn modelId="{7DB79E89-C71F-4B39-A36E-7918261960DB}" srcId="{0488B0B1-5A24-46A4-A926-F86453EC9BC3}" destId="{8422FCB9-BC1C-47BE-9364-6D6BC300156D}" srcOrd="0" destOrd="0" parTransId="{5C58427D-2135-40F6-B1AF-AB07C4315BD3}" sibTransId="{31133C35-30F7-4973-B73A-01D060ADCA64}"/>
    <dgm:cxn modelId="{37E03992-6B8F-4E38-BC77-6DBC875A3718}" type="presOf" srcId="{021A36FD-CF2D-482F-8E5C-4ABBD8169FC9}" destId="{6B8A7F81-D8EA-492C-8BAC-64A3C7C41480}" srcOrd="0" destOrd="0" presId="urn:microsoft.com/office/officeart/2005/8/layout/orgChart1"/>
    <dgm:cxn modelId="{137E3F94-42BB-42F7-9B6D-CE9AF16B9080}" type="presOf" srcId="{8422FCB9-BC1C-47BE-9364-6D6BC300156D}" destId="{9DD3DC72-4749-477F-8D53-0F692925E392}" srcOrd="0" destOrd="0" presId="urn:microsoft.com/office/officeart/2005/8/layout/orgChart1"/>
    <dgm:cxn modelId="{620E7395-363F-4D22-94A0-6A87A5C70865}" type="presOf" srcId="{5F0AA517-D6AA-4440-8D31-00FDE14DCED6}" destId="{439334F7-FF9F-4C8B-BAAF-158655F723EE}" srcOrd="0" destOrd="0" presId="urn:microsoft.com/office/officeart/2005/8/layout/orgChart1"/>
    <dgm:cxn modelId="{836A1C96-0D42-4CDC-8493-1A02BDC5AC2E}" type="presOf" srcId="{CEBAFA66-FC6C-4B90-ABDF-870571D4C735}" destId="{1027EFB0-7279-4308-A504-FB43BE51746F}" srcOrd="0" destOrd="0" presId="urn:microsoft.com/office/officeart/2005/8/layout/orgChart1"/>
    <dgm:cxn modelId="{0D560897-8E28-4C1D-A9AE-A2CC046BC290}" type="presOf" srcId="{021A36FD-CF2D-482F-8E5C-4ABBD8169FC9}" destId="{25C37A22-6028-4FA4-BC02-3371124639F5}" srcOrd="1" destOrd="0" presId="urn:microsoft.com/office/officeart/2005/8/layout/orgChart1"/>
    <dgm:cxn modelId="{A9686297-949F-4CAC-B285-8057D7B9E737}" srcId="{0C5BB638-73D9-4A31-B00C-7C14E8A54281}" destId="{0488B0B1-5A24-46A4-A926-F86453EC9BC3}" srcOrd="0" destOrd="0" parTransId="{DE7D5CA6-1E3D-4225-B5E9-08C7B3DBF9F5}" sibTransId="{2FCDE9D1-B307-48DC-AC82-55EEDC8CE612}"/>
    <dgm:cxn modelId="{7853529A-079E-456A-BBD2-A1D0525C2047}" type="presOf" srcId="{8422FCB9-BC1C-47BE-9364-6D6BC300156D}" destId="{ADD791C1-A69B-4E6A-A5B4-13DEE0D280DE}" srcOrd="1" destOrd="0" presId="urn:microsoft.com/office/officeart/2005/8/layout/orgChart1"/>
    <dgm:cxn modelId="{1684119D-0D16-4085-85C5-2E0EB37389ED}" srcId="{5F0AA517-D6AA-4440-8D31-00FDE14DCED6}" destId="{93B172E4-7D5E-4CE2-8DF4-C17D29EE386F}" srcOrd="2" destOrd="0" parTransId="{80553D80-484F-4A73-809F-1EA942773F2F}" sibTransId="{C973070F-4E31-4A10-9FCD-2D4EA9F52723}"/>
    <dgm:cxn modelId="{634829AF-2AAD-457E-86C2-F27195F209F8}" type="presOf" srcId="{FC27C905-12D5-43FF-AAD5-13B718B6C4F5}" destId="{40D10B6D-D973-45CF-8359-D599274B4F7D}" srcOrd="1" destOrd="0" presId="urn:microsoft.com/office/officeart/2005/8/layout/orgChart1"/>
    <dgm:cxn modelId="{6FE4D9B2-EC6E-4530-8086-C9058187B9BE}" type="presOf" srcId="{CEBAFA66-FC6C-4B90-ABDF-870571D4C735}" destId="{0E806069-F51B-460C-BA1E-3EE0A5AD49F6}" srcOrd="1" destOrd="0" presId="urn:microsoft.com/office/officeart/2005/8/layout/orgChart1"/>
    <dgm:cxn modelId="{FBA112BB-13E9-4566-B288-8B98BF8AD6F9}" type="presOf" srcId="{FC27C905-12D5-43FF-AAD5-13B718B6C4F5}" destId="{B9DBB397-6CCC-4BB0-9112-9ABBD42173C2}" srcOrd="0" destOrd="0" presId="urn:microsoft.com/office/officeart/2005/8/layout/orgChart1"/>
    <dgm:cxn modelId="{FE276ACA-B317-4589-B3C0-BFDF7E953DDB}" type="presOf" srcId="{116D5D06-E87E-453B-9899-D8F7987564BA}" destId="{06BE23C0-3DF9-48D3-9A90-781C4D06BC35}" srcOrd="1" destOrd="0" presId="urn:microsoft.com/office/officeart/2005/8/layout/orgChart1"/>
    <dgm:cxn modelId="{A02A5DD4-232E-4929-AD57-682943E721A3}" type="presOf" srcId="{0C5BB638-73D9-4A31-B00C-7C14E8A54281}" destId="{B6F2F7D0-CB84-4BC9-9247-BAEA92791F05}" srcOrd="0" destOrd="0" presId="urn:microsoft.com/office/officeart/2005/8/layout/orgChart1"/>
    <dgm:cxn modelId="{C4F24ED4-090C-4229-83C7-99B48CF40DAD}" type="presOf" srcId="{116D5D06-E87E-453B-9899-D8F7987564BA}" destId="{CC6E36DE-D735-40F1-A0E2-B53B283CD192}" srcOrd="0" destOrd="0" presId="urn:microsoft.com/office/officeart/2005/8/layout/orgChart1"/>
    <dgm:cxn modelId="{620205E5-39E5-4AB3-A101-38A0D171D01A}" type="presOf" srcId="{529D9939-903F-42DE-A9E3-131B8D29D516}" destId="{7E2E3441-325A-4C35-B329-5ABADFE330B7}" srcOrd="0" destOrd="0" presId="urn:microsoft.com/office/officeart/2005/8/layout/orgChart1"/>
    <dgm:cxn modelId="{44FECEE9-D881-4AE9-9B11-E9F9232448F3}" type="presOf" srcId="{7B1D3B97-5E3D-49C9-98AE-750AD8CE4927}" destId="{1B182334-8B43-47E9-B6CC-2CCE0602511F}" srcOrd="0" destOrd="0" presId="urn:microsoft.com/office/officeart/2005/8/layout/orgChart1"/>
    <dgm:cxn modelId="{215D36ED-FD99-4555-97D4-4FFD6C8A100C}" srcId="{5F0AA517-D6AA-4440-8D31-00FDE14DCED6}" destId="{116D5D06-E87E-453B-9899-D8F7987564BA}" srcOrd="1" destOrd="0" parTransId="{2B755E49-629B-43B0-9571-3D2E95573443}" sibTransId="{60A37E90-13C9-4223-B5A5-87C86F377EAD}"/>
    <dgm:cxn modelId="{39471CEE-A297-41A6-A30A-B1EF09208634}" type="presOf" srcId="{80553D80-484F-4A73-809F-1EA942773F2F}" destId="{E8469F46-678F-47B6-A553-B778C772EFD2}" srcOrd="0" destOrd="0" presId="urn:microsoft.com/office/officeart/2005/8/layout/orgChart1"/>
    <dgm:cxn modelId="{0509E1F3-197A-4B85-BE40-6E407454FF04}" type="presOf" srcId="{0488B0B1-5A24-46A4-A926-F86453EC9BC3}" destId="{7D1BF2E0-A00D-4F78-9302-AF876D2EEFAC}" srcOrd="0" destOrd="0" presId="urn:microsoft.com/office/officeart/2005/8/layout/orgChart1"/>
    <dgm:cxn modelId="{98B498FA-D49D-4E62-A6B2-4D79CFF0E882}" type="presOf" srcId="{BF6837AF-5B9B-4EAE-8946-1E0AAB4C0771}" destId="{6B556EC4-23FC-46BD-B92C-0EC9290ABED9}" srcOrd="1" destOrd="0" presId="urn:microsoft.com/office/officeart/2005/8/layout/orgChart1"/>
    <dgm:cxn modelId="{2991A4FA-57D6-4FA3-8B8F-597A9D9B20B6}" type="presOf" srcId="{B2D3D223-0293-4A6E-8052-FC0DD75443A8}" destId="{0E507DEE-33C8-4F45-9B5E-03B93B8AE1FB}" srcOrd="0" destOrd="0" presId="urn:microsoft.com/office/officeart/2005/8/layout/orgChart1"/>
    <dgm:cxn modelId="{35F3030F-5479-4D82-9475-205308DD2260}" type="presParOf" srcId="{C1E3414D-05E0-4D0A-802B-C71BB8A67BAC}" destId="{DE42ECF1-1B78-45A1-920E-35915BA78A8F}" srcOrd="0" destOrd="0" presId="urn:microsoft.com/office/officeart/2005/8/layout/orgChart1"/>
    <dgm:cxn modelId="{5E20B4D7-AC0D-4A1D-84B4-00C2D53BFA03}" type="presParOf" srcId="{DE42ECF1-1B78-45A1-920E-35915BA78A8F}" destId="{9D8FEF0A-42D9-413C-85AD-D7B57BBCAB6A}" srcOrd="0" destOrd="0" presId="urn:microsoft.com/office/officeart/2005/8/layout/orgChart1"/>
    <dgm:cxn modelId="{4A3EAA56-9056-4E70-A211-BF28633452F1}" type="presParOf" srcId="{9D8FEF0A-42D9-413C-85AD-D7B57BBCAB6A}" destId="{B9DBB397-6CCC-4BB0-9112-9ABBD42173C2}" srcOrd="0" destOrd="0" presId="urn:microsoft.com/office/officeart/2005/8/layout/orgChart1"/>
    <dgm:cxn modelId="{72100D3E-FBDE-4BE9-9408-42EFCDEA6E6F}" type="presParOf" srcId="{9D8FEF0A-42D9-413C-85AD-D7B57BBCAB6A}" destId="{40D10B6D-D973-45CF-8359-D599274B4F7D}" srcOrd="1" destOrd="0" presId="urn:microsoft.com/office/officeart/2005/8/layout/orgChart1"/>
    <dgm:cxn modelId="{23717E32-A592-4E84-AEFE-4768DCC43855}" type="presParOf" srcId="{DE42ECF1-1B78-45A1-920E-35915BA78A8F}" destId="{AE0D28D2-78E0-4ED6-B1B1-C0B5B47345FC}" srcOrd="1" destOrd="0" presId="urn:microsoft.com/office/officeart/2005/8/layout/orgChart1"/>
    <dgm:cxn modelId="{3734CAE9-1FD4-475B-873B-7780C0A57FE3}" type="presParOf" srcId="{AE0D28D2-78E0-4ED6-B1B1-C0B5B47345FC}" destId="{7E2E3441-325A-4C35-B329-5ABADFE330B7}" srcOrd="0" destOrd="0" presId="urn:microsoft.com/office/officeart/2005/8/layout/orgChart1"/>
    <dgm:cxn modelId="{5EA4DDF8-5CEA-458B-9DD2-69BBA37FC290}" type="presParOf" srcId="{AE0D28D2-78E0-4ED6-B1B1-C0B5B47345FC}" destId="{5686CBA3-1D4C-42C9-989F-F40A657C56D8}" srcOrd="1" destOrd="0" presId="urn:microsoft.com/office/officeart/2005/8/layout/orgChart1"/>
    <dgm:cxn modelId="{7849DC2D-C7B3-46D5-B32E-AABC8600E3B9}" type="presParOf" srcId="{5686CBA3-1D4C-42C9-989F-F40A657C56D8}" destId="{427C93C1-41B6-4AA6-95FA-3E1DE0E85E0A}" srcOrd="0" destOrd="0" presId="urn:microsoft.com/office/officeart/2005/8/layout/orgChart1"/>
    <dgm:cxn modelId="{02544200-CEC5-4C63-B411-DB75CF9D3609}" type="presParOf" srcId="{427C93C1-41B6-4AA6-95FA-3E1DE0E85E0A}" destId="{0E507DEE-33C8-4F45-9B5E-03B93B8AE1FB}" srcOrd="0" destOrd="0" presId="urn:microsoft.com/office/officeart/2005/8/layout/orgChart1"/>
    <dgm:cxn modelId="{95500DB9-0577-46E8-816E-9F6E7113F60A}" type="presParOf" srcId="{427C93C1-41B6-4AA6-95FA-3E1DE0E85E0A}" destId="{3DE9DDBA-68BD-4714-94E0-9F0351EA9E22}" srcOrd="1" destOrd="0" presId="urn:microsoft.com/office/officeart/2005/8/layout/orgChart1"/>
    <dgm:cxn modelId="{8B926884-F7FE-4DB6-9CFE-F719E7772783}" type="presParOf" srcId="{5686CBA3-1D4C-42C9-989F-F40A657C56D8}" destId="{BBE1376D-4C2B-4DFF-9EBF-62A72E482A3D}" srcOrd="1" destOrd="0" presId="urn:microsoft.com/office/officeart/2005/8/layout/orgChart1"/>
    <dgm:cxn modelId="{42E37FD7-E5F8-4FA6-8F13-11B5AB1F217A}" type="presParOf" srcId="{BBE1376D-4C2B-4DFF-9EBF-62A72E482A3D}" destId="{210EF615-34DD-4FF7-A3EF-1DD6373E5B18}" srcOrd="0" destOrd="0" presId="urn:microsoft.com/office/officeart/2005/8/layout/orgChart1"/>
    <dgm:cxn modelId="{B467D3A4-9C5F-45B6-BBC2-2ADB660DB3D5}" type="presParOf" srcId="{BBE1376D-4C2B-4DFF-9EBF-62A72E482A3D}" destId="{678A099A-3A56-4148-9945-A919206EE932}" srcOrd="1" destOrd="0" presId="urn:microsoft.com/office/officeart/2005/8/layout/orgChart1"/>
    <dgm:cxn modelId="{E0E107E2-DE16-4417-8A5E-0BCEA332C3D0}" type="presParOf" srcId="{678A099A-3A56-4148-9945-A919206EE932}" destId="{A5A6349D-7517-42D0-9CDF-F0DDD7F69EB5}" srcOrd="0" destOrd="0" presId="urn:microsoft.com/office/officeart/2005/8/layout/orgChart1"/>
    <dgm:cxn modelId="{675342AF-C0E2-48E2-90DD-3FC491BC0055}" type="presParOf" srcId="{A5A6349D-7517-42D0-9CDF-F0DDD7F69EB5}" destId="{439334F7-FF9F-4C8B-BAAF-158655F723EE}" srcOrd="0" destOrd="0" presId="urn:microsoft.com/office/officeart/2005/8/layout/orgChart1"/>
    <dgm:cxn modelId="{20D4155C-C747-4EC2-9D3C-EE58E3509332}" type="presParOf" srcId="{A5A6349D-7517-42D0-9CDF-F0DDD7F69EB5}" destId="{69BEA9D9-7F3F-4C31-8CDE-21C1B216354D}" srcOrd="1" destOrd="0" presId="urn:microsoft.com/office/officeart/2005/8/layout/orgChart1"/>
    <dgm:cxn modelId="{29F9A593-2698-4E04-A446-4B1AEC901881}" type="presParOf" srcId="{678A099A-3A56-4148-9945-A919206EE932}" destId="{1665C203-0377-4C88-8B6B-EB54DA1B2D5F}" srcOrd="1" destOrd="0" presId="urn:microsoft.com/office/officeart/2005/8/layout/orgChart1"/>
    <dgm:cxn modelId="{B484F5A6-6827-47C5-A65D-25E92EFE80A7}" type="presParOf" srcId="{1665C203-0377-4C88-8B6B-EB54DA1B2D5F}" destId="{02C723C5-78A8-4074-A0FB-A835C2D3E0E9}" srcOrd="0" destOrd="0" presId="urn:microsoft.com/office/officeart/2005/8/layout/orgChart1"/>
    <dgm:cxn modelId="{8BE4D47E-DA21-4DF2-AB46-9D9B9A23EF98}" type="presParOf" srcId="{1665C203-0377-4C88-8B6B-EB54DA1B2D5F}" destId="{3424ABE5-8CDC-4600-AFBB-8450DB1DBDCD}" srcOrd="1" destOrd="0" presId="urn:microsoft.com/office/officeart/2005/8/layout/orgChart1"/>
    <dgm:cxn modelId="{562AA988-C505-4132-B079-1553EFEEA962}" type="presParOf" srcId="{3424ABE5-8CDC-4600-AFBB-8450DB1DBDCD}" destId="{34696F34-B90F-4D14-8A46-1214E6B99D11}" srcOrd="0" destOrd="0" presId="urn:microsoft.com/office/officeart/2005/8/layout/orgChart1"/>
    <dgm:cxn modelId="{5F5D75B5-0F89-4AC2-B9CE-46BFD15A05D1}" type="presParOf" srcId="{34696F34-B90F-4D14-8A46-1214E6B99D11}" destId="{B6F2F7D0-CB84-4BC9-9247-BAEA92791F05}" srcOrd="0" destOrd="0" presId="urn:microsoft.com/office/officeart/2005/8/layout/orgChart1"/>
    <dgm:cxn modelId="{DFD93241-A5FB-482D-BA7F-D166C97D95DB}" type="presParOf" srcId="{34696F34-B90F-4D14-8A46-1214E6B99D11}" destId="{635BAB51-4161-4A83-9490-E14C880A1454}" srcOrd="1" destOrd="0" presId="urn:microsoft.com/office/officeart/2005/8/layout/orgChart1"/>
    <dgm:cxn modelId="{82CF291B-3D63-4681-8AF3-B1F8E9D5CB3C}" type="presParOf" srcId="{3424ABE5-8CDC-4600-AFBB-8450DB1DBDCD}" destId="{7B22BB7B-1534-4C97-A08D-B61E566DA8C2}" srcOrd="1" destOrd="0" presId="urn:microsoft.com/office/officeart/2005/8/layout/orgChart1"/>
    <dgm:cxn modelId="{D1BAFB6F-D560-4FBE-8CF2-D67E550C3DC9}" type="presParOf" srcId="{7B22BB7B-1534-4C97-A08D-B61E566DA8C2}" destId="{8F18EACA-F8FC-46D8-A246-02431C5A97D4}" srcOrd="0" destOrd="0" presId="urn:microsoft.com/office/officeart/2005/8/layout/orgChart1"/>
    <dgm:cxn modelId="{0CA2F603-4FB0-4A3D-A337-BFBE468DAA60}" type="presParOf" srcId="{7B22BB7B-1534-4C97-A08D-B61E566DA8C2}" destId="{EAEE07FF-793D-4D3C-A7EF-FF1AB96C1350}" srcOrd="1" destOrd="0" presId="urn:microsoft.com/office/officeart/2005/8/layout/orgChart1"/>
    <dgm:cxn modelId="{53D598A9-431C-47EA-81A3-55EEB8E2DDF8}" type="presParOf" srcId="{EAEE07FF-793D-4D3C-A7EF-FF1AB96C1350}" destId="{0A1A3B43-A3AC-4B44-8FBB-C5E989376555}" srcOrd="0" destOrd="0" presId="urn:microsoft.com/office/officeart/2005/8/layout/orgChart1"/>
    <dgm:cxn modelId="{E4444781-9DE3-429C-AD16-0E41A000E120}" type="presParOf" srcId="{0A1A3B43-A3AC-4B44-8FBB-C5E989376555}" destId="{7D1BF2E0-A00D-4F78-9302-AF876D2EEFAC}" srcOrd="0" destOrd="0" presId="urn:microsoft.com/office/officeart/2005/8/layout/orgChart1"/>
    <dgm:cxn modelId="{36C7BAE8-90B4-4689-A4DE-6B24C9899B84}" type="presParOf" srcId="{0A1A3B43-A3AC-4B44-8FBB-C5E989376555}" destId="{42CE49F3-5D57-43D9-ABAE-5F48A0F1B0F2}" srcOrd="1" destOrd="0" presId="urn:microsoft.com/office/officeart/2005/8/layout/orgChart1"/>
    <dgm:cxn modelId="{49BDD456-DCA9-442B-AA85-7BA20371395D}" type="presParOf" srcId="{EAEE07FF-793D-4D3C-A7EF-FF1AB96C1350}" destId="{74D30BDB-A493-4C6F-9A43-F28363F148CD}" srcOrd="1" destOrd="0" presId="urn:microsoft.com/office/officeart/2005/8/layout/orgChart1"/>
    <dgm:cxn modelId="{DB1029AE-759C-424E-925B-084C4E5E6885}" type="presParOf" srcId="{74D30BDB-A493-4C6F-9A43-F28363F148CD}" destId="{452311F3-C8C9-47E5-B978-6030807713B7}" srcOrd="0" destOrd="0" presId="urn:microsoft.com/office/officeart/2005/8/layout/orgChart1"/>
    <dgm:cxn modelId="{63DBFB59-6A7B-4B4B-8D97-9DFD46E84DFB}" type="presParOf" srcId="{74D30BDB-A493-4C6F-9A43-F28363F148CD}" destId="{628FC07C-858B-4A5E-AE89-3AEBC633D022}" srcOrd="1" destOrd="0" presId="urn:microsoft.com/office/officeart/2005/8/layout/orgChart1"/>
    <dgm:cxn modelId="{D34E43A8-5944-48AD-BAB0-DEAC0F102090}" type="presParOf" srcId="{628FC07C-858B-4A5E-AE89-3AEBC633D022}" destId="{7B40A9AF-5BFC-4D35-8082-C5A575EA2E23}" srcOrd="0" destOrd="0" presId="urn:microsoft.com/office/officeart/2005/8/layout/orgChart1"/>
    <dgm:cxn modelId="{CB7CB515-EAE3-4BAE-B63D-377B8DBB6B4B}" type="presParOf" srcId="{7B40A9AF-5BFC-4D35-8082-C5A575EA2E23}" destId="{9DD3DC72-4749-477F-8D53-0F692925E392}" srcOrd="0" destOrd="0" presId="urn:microsoft.com/office/officeart/2005/8/layout/orgChart1"/>
    <dgm:cxn modelId="{384A6FCF-7931-4C69-BA6C-CEDDC61242A9}" type="presParOf" srcId="{7B40A9AF-5BFC-4D35-8082-C5A575EA2E23}" destId="{ADD791C1-A69B-4E6A-A5B4-13DEE0D280DE}" srcOrd="1" destOrd="0" presId="urn:microsoft.com/office/officeart/2005/8/layout/orgChart1"/>
    <dgm:cxn modelId="{EA406914-971C-4F48-BB87-F88E0EE3CE27}" type="presParOf" srcId="{628FC07C-858B-4A5E-AE89-3AEBC633D022}" destId="{2B15D1D9-B7E0-47C2-866E-2975324725A1}" srcOrd="1" destOrd="0" presId="urn:microsoft.com/office/officeart/2005/8/layout/orgChart1"/>
    <dgm:cxn modelId="{9B5DD20B-0131-42B7-A830-9AE76E4ABC02}" type="presParOf" srcId="{628FC07C-858B-4A5E-AE89-3AEBC633D022}" destId="{07C7B26A-20E0-4ECC-97C6-8547B4125605}" srcOrd="2" destOrd="0" presId="urn:microsoft.com/office/officeart/2005/8/layout/orgChart1"/>
    <dgm:cxn modelId="{D3C2B3B9-E215-4617-AEDD-6EFD99F440D0}" type="presParOf" srcId="{74D30BDB-A493-4C6F-9A43-F28363F148CD}" destId="{3BEF596E-7882-4326-BDF3-141CB74DE4B0}" srcOrd="2" destOrd="0" presId="urn:microsoft.com/office/officeart/2005/8/layout/orgChart1"/>
    <dgm:cxn modelId="{146D0F08-ED94-4BB4-91FF-0C11155424BD}" type="presParOf" srcId="{74D30BDB-A493-4C6F-9A43-F28363F148CD}" destId="{04704A1A-08DD-4F40-BAA9-CC26AC976CD5}" srcOrd="3" destOrd="0" presId="urn:microsoft.com/office/officeart/2005/8/layout/orgChart1"/>
    <dgm:cxn modelId="{48709BB4-A8DB-489F-A012-8C5DD4039676}" type="presParOf" srcId="{04704A1A-08DD-4F40-BAA9-CC26AC976CD5}" destId="{E9893A39-DBED-49B7-8F8F-973A52B22FC8}" srcOrd="0" destOrd="0" presId="urn:microsoft.com/office/officeart/2005/8/layout/orgChart1"/>
    <dgm:cxn modelId="{9F3DF924-D2E8-44BC-9D68-35429572AE86}" type="presParOf" srcId="{E9893A39-DBED-49B7-8F8F-973A52B22FC8}" destId="{A4D68FCD-E4F8-4B4F-9F79-FF1FA72828B9}" srcOrd="0" destOrd="0" presId="urn:microsoft.com/office/officeart/2005/8/layout/orgChart1"/>
    <dgm:cxn modelId="{4A054E44-40D5-47B9-AA8A-718E90FB4B48}" type="presParOf" srcId="{E9893A39-DBED-49B7-8F8F-973A52B22FC8}" destId="{574551A8-E11D-4815-8928-B20199C50875}" srcOrd="1" destOrd="0" presId="urn:microsoft.com/office/officeart/2005/8/layout/orgChart1"/>
    <dgm:cxn modelId="{49AB87BF-5425-4452-9986-CCD30E09967B}" type="presParOf" srcId="{04704A1A-08DD-4F40-BAA9-CC26AC976CD5}" destId="{7E58171B-ABB6-4477-8B0D-97FC23B1DE69}" srcOrd="1" destOrd="0" presId="urn:microsoft.com/office/officeart/2005/8/layout/orgChart1"/>
    <dgm:cxn modelId="{A003AF60-66F9-4829-B5A9-BF39B639E65C}" type="presParOf" srcId="{04704A1A-08DD-4F40-BAA9-CC26AC976CD5}" destId="{5BE3C3E0-B61A-4947-B4D1-0C92FEF9B187}" srcOrd="2" destOrd="0" presId="urn:microsoft.com/office/officeart/2005/8/layout/orgChart1"/>
    <dgm:cxn modelId="{634D9B43-A631-4BF9-A8F1-91E864F967A5}" type="presParOf" srcId="{EAEE07FF-793D-4D3C-A7EF-FF1AB96C1350}" destId="{08A02540-513C-4B45-AB68-A1DED200F2C8}" srcOrd="2" destOrd="0" presId="urn:microsoft.com/office/officeart/2005/8/layout/orgChart1"/>
    <dgm:cxn modelId="{93749BE8-ADA2-4F5A-BA13-BE0668C631D4}" type="presParOf" srcId="{3424ABE5-8CDC-4600-AFBB-8450DB1DBDCD}" destId="{BB35BE86-8FD4-4740-B515-95C0A8AED4C9}" srcOrd="2" destOrd="0" presId="urn:microsoft.com/office/officeart/2005/8/layout/orgChart1"/>
    <dgm:cxn modelId="{A0B77DB8-4A0E-4E09-A315-335F2A36CA5B}" type="presParOf" srcId="{1665C203-0377-4C88-8B6B-EB54DA1B2D5F}" destId="{9DEAC35F-F4FF-4DCA-858D-7E69333AC22F}" srcOrd="2" destOrd="0" presId="urn:microsoft.com/office/officeart/2005/8/layout/orgChart1"/>
    <dgm:cxn modelId="{0B332A99-BD84-43B0-B54F-9E799E62FD2F}" type="presParOf" srcId="{1665C203-0377-4C88-8B6B-EB54DA1B2D5F}" destId="{B003F4B0-6BED-4F71-A6EB-864A13420502}" srcOrd="3" destOrd="0" presId="urn:microsoft.com/office/officeart/2005/8/layout/orgChart1"/>
    <dgm:cxn modelId="{332695A0-CB68-4045-9A80-4146FD925C48}" type="presParOf" srcId="{B003F4B0-6BED-4F71-A6EB-864A13420502}" destId="{761B1C88-5E59-42F9-AABC-A0064879A609}" srcOrd="0" destOrd="0" presId="urn:microsoft.com/office/officeart/2005/8/layout/orgChart1"/>
    <dgm:cxn modelId="{0DAEC3FF-147E-481F-A62A-15B02AC6E2F3}" type="presParOf" srcId="{761B1C88-5E59-42F9-AABC-A0064879A609}" destId="{CC6E36DE-D735-40F1-A0E2-B53B283CD192}" srcOrd="0" destOrd="0" presId="urn:microsoft.com/office/officeart/2005/8/layout/orgChart1"/>
    <dgm:cxn modelId="{5F50E5F1-BF2F-4E79-B32D-261A3DABC7C7}" type="presParOf" srcId="{761B1C88-5E59-42F9-AABC-A0064879A609}" destId="{06BE23C0-3DF9-48D3-9A90-781C4D06BC35}" srcOrd="1" destOrd="0" presId="urn:microsoft.com/office/officeart/2005/8/layout/orgChart1"/>
    <dgm:cxn modelId="{BF6C203E-AE0E-462E-B6F1-BDE03A92C753}" type="presParOf" srcId="{B003F4B0-6BED-4F71-A6EB-864A13420502}" destId="{C1D1B272-EBAD-4DFE-AE2D-2A41AA0D0A40}" srcOrd="1" destOrd="0" presId="urn:microsoft.com/office/officeart/2005/8/layout/orgChart1"/>
    <dgm:cxn modelId="{9B022716-69FD-4397-82D7-B2ECDA239AB3}" type="presParOf" srcId="{B003F4B0-6BED-4F71-A6EB-864A13420502}" destId="{C2E69995-1C1F-4561-BDE4-2B47C11D98A8}" srcOrd="2" destOrd="0" presId="urn:microsoft.com/office/officeart/2005/8/layout/orgChart1"/>
    <dgm:cxn modelId="{6A5EE575-7D38-4F9E-98CA-5A3C6217ECEA}" type="presParOf" srcId="{1665C203-0377-4C88-8B6B-EB54DA1B2D5F}" destId="{E8469F46-678F-47B6-A553-B778C772EFD2}" srcOrd="4" destOrd="0" presId="urn:microsoft.com/office/officeart/2005/8/layout/orgChart1"/>
    <dgm:cxn modelId="{F12F21DA-5079-475A-B4D9-CF2488A10241}" type="presParOf" srcId="{1665C203-0377-4C88-8B6B-EB54DA1B2D5F}" destId="{3A0F9CAB-4DF3-4840-BC54-E0495098848F}" srcOrd="5" destOrd="0" presId="urn:microsoft.com/office/officeart/2005/8/layout/orgChart1"/>
    <dgm:cxn modelId="{687E3FB6-2194-47D1-B25A-C0DE63709696}" type="presParOf" srcId="{3A0F9CAB-4DF3-4840-BC54-E0495098848F}" destId="{856C4E6F-D6A5-4278-920D-A098A578F946}" srcOrd="0" destOrd="0" presId="urn:microsoft.com/office/officeart/2005/8/layout/orgChart1"/>
    <dgm:cxn modelId="{1E209014-E8A9-41DE-A155-01C16FF8DD5D}" type="presParOf" srcId="{856C4E6F-D6A5-4278-920D-A098A578F946}" destId="{03C5957A-34C0-4DDA-9F35-75EB1CF06D27}" srcOrd="0" destOrd="0" presId="urn:microsoft.com/office/officeart/2005/8/layout/orgChart1"/>
    <dgm:cxn modelId="{F3B3A3D4-E8ED-4D1A-A20A-FB39A51080F9}" type="presParOf" srcId="{856C4E6F-D6A5-4278-920D-A098A578F946}" destId="{A30A4135-E0A5-42DC-BB55-BC7B835FD0AD}" srcOrd="1" destOrd="0" presId="urn:microsoft.com/office/officeart/2005/8/layout/orgChart1"/>
    <dgm:cxn modelId="{8DD9DB27-A44D-4118-A853-536568952181}" type="presParOf" srcId="{3A0F9CAB-4DF3-4840-BC54-E0495098848F}" destId="{B55D1DDB-BA75-45BE-8EDA-A54534C1E382}" srcOrd="1" destOrd="0" presId="urn:microsoft.com/office/officeart/2005/8/layout/orgChart1"/>
    <dgm:cxn modelId="{58F0ECAB-70F3-4E0A-9081-1C2AF42E3052}" type="presParOf" srcId="{3A0F9CAB-4DF3-4840-BC54-E0495098848F}" destId="{A716208E-A89A-4713-BA7A-55BE6CB1D6D7}" srcOrd="2" destOrd="0" presId="urn:microsoft.com/office/officeart/2005/8/layout/orgChart1"/>
    <dgm:cxn modelId="{A8FDC36D-69DF-4E2E-9275-73FE3F232D59}" type="presParOf" srcId="{678A099A-3A56-4148-9945-A919206EE932}" destId="{0880B907-0524-4177-B045-10CD2E3E3721}" srcOrd="2" destOrd="0" presId="urn:microsoft.com/office/officeart/2005/8/layout/orgChart1"/>
    <dgm:cxn modelId="{0A0CB6FA-CE7A-4F51-8C71-157960E80A72}" type="presParOf" srcId="{BBE1376D-4C2B-4DFF-9EBF-62A72E482A3D}" destId="{955057CF-2F76-4268-ABCF-EE940049BD41}" srcOrd="2" destOrd="0" presId="urn:microsoft.com/office/officeart/2005/8/layout/orgChart1"/>
    <dgm:cxn modelId="{D3D91A23-B38D-4B49-80ED-4206338F4C4F}" type="presParOf" srcId="{BBE1376D-4C2B-4DFF-9EBF-62A72E482A3D}" destId="{AB2F6C86-3470-4E41-9681-1F97C02A8D56}" srcOrd="3" destOrd="0" presId="urn:microsoft.com/office/officeart/2005/8/layout/orgChart1"/>
    <dgm:cxn modelId="{6B75D7D7-D74F-4903-88A0-A636510AB081}" type="presParOf" srcId="{AB2F6C86-3470-4E41-9681-1F97C02A8D56}" destId="{7BFDB9C2-2EC3-493C-8350-C1D04A077306}" srcOrd="0" destOrd="0" presId="urn:microsoft.com/office/officeart/2005/8/layout/orgChart1"/>
    <dgm:cxn modelId="{741D62A9-DB8E-4AD5-865E-CBA9030F9DD8}" type="presParOf" srcId="{7BFDB9C2-2EC3-493C-8350-C1D04A077306}" destId="{1027EFB0-7279-4308-A504-FB43BE51746F}" srcOrd="0" destOrd="0" presId="urn:microsoft.com/office/officeart/2005/8/layout/orgChart1"/>
    <dgm:cxn modelId="{6D16540F-C399-4EB5-92F2-228F0C8D668E}" type="presParOf" srcId="{7BFDB9C2-2EC3-493C-8350-C1D04A077306}" destId="{0E806069-F51B-460C-BA1E-3EE0A5AD49F6}" srcOrd="1" destOrd="0" presId="urn:microsoft.com/office/officeart/2005/8/layout/orgChart1"/>
    <dgm:cxn modelId="{E5F0D763-B63E-4089-B262-9B6775C68B28}" type="presParOf" srcId="{AB2F6C86-3470-4E41-9681-1F97C02A8D56}" destId="{C5B5461F-273C-4CE6-9D9E-8D5ADF884726}" srcOrd="1" destOrd="0" presId="urn:microsoft.com/office/officeart/2005/8/layout/orgChart1"/>
    <dgm:cxn modelId="{C7034A7C-3240-488F-898B-DFC06DC2F969}" type="presParOf" srcId="{C5B5461F-273C-4CE6-9D9E-8D5ADF884726}" destId="{CD883A28-7F8C-45F5-9DAD-6A09F03C9531}" srcOrd="0" destOrd="0" presId="urn:microsoft.com/office/officeart/2005/8/layout/orgChart1"/>
    <dgm:cxn modelId="{ACB7216F-258E-4068-BAAC-EA1B5E78E262}" type="presParOf" srcId="{C5B5461F-273C-4CE6-9D9E-8D5ADF884726}" destId="{12009EF9-F48F-4F5F-B18F-EDC1F7220E69}" srcOrd="1" destOrd="0" presId="urn:microsoft.com/office/officeart/2005/8/layout/orgChart1"/>
    <dgm:cxn modelId="{13BB7615-06C7-45F5-AD2D-C70F48CADCB1}" type="presParOf" srcId="{12009EF9-F48F-4F5F-B18F-EDC1F7220E69}" destId="{31C1C4A7-E9ED-4E56-B980-411BB4B26EF4}" srcOrd="0" destOrd="0" presId="urn:microsoft.com/office/officeart/2005/8/layout/orgChart1"/>
    <dgm:cxn modelId="{9AF3C21A-BDE9-4E3E-9C74-2010966487CF}" type="presParOf" srcId="{31C1C4A7-E9ED-4E56-B980-411BB4B26EF4}" destId="{6B8A7F81-D8EA-492C-8BAC-64A3C7C41480}" srcOrd="0" destOrd="0" presId="urn:microsoft.com/office/officeart/2005/8/layout/orgChart1"/>
    <dgm:cxn modelId="{1476F325-2EED-4C1F-B36A-084A531A9918}" type="presParOf" srcId="{31C1C4A7-E9ED-4E56-B980-411BB4B26EF4}" destId="{25C37A22-6028-4FA4-BC02-3371124639F5}" srcOrd="1" destOrd="0" presId="urn:microsoft.com/office/officeart/2005/8/layout/orgChart1"/>
    <dgm:cxn modelId="{E209215C-98B4-42FC-9116-73E50EBA5B80}" type="presParOf" srcId="{12009EF9-F48F-4F5F-B18F-EDC1F7220E69}" destId="{8282013B-AA4B-4622-B728-260406E33B5A}" srcOrd="1" destOrd="0" presId="urn:microsoft.com/office/officeart/2005/8/layout/orgChart1"/>
    <dgm:cxn modelId="{7EF81187-7F42-4F0D-ADF1-6D036861F048}" type="presParOf" srcId="{12009EF9-F48F-4F5F-B18F-EDC1F7220E69}" destId="{0A285758-ED0D-48D8-BEC4-8B1577C12AC8}" srcOrd="2" destOrd="0" presId="urn:microsoft.com/office/officeart/2005/8/layout/orgChart1"/>
    <dgm:cxn modelId="{B765CBCC-B726-4C1A-AA75-25B1ABA4CD49}" type="presParOf" srcId="{C5B5461F-273C-4CE6-9D9E-8D5ADF884726}" destId="{719ABE8B-E8FC-4B64-BC9A-3E300EA9770D}" srcOrd="2" destOrd="0" presId="urn:microsoft.com/office/officeart/2005/8/layout/orgChart1"/>
    <dgm:cxn modelId="{7525AB6F-665C-4B05-B7AC-E79DA5F651A2}" type="presParOf" srcId="{C5B5461F-273C-4CE6-9D9E-8D5ADF884726}" destId="{DA7F213C-6964-48E5-A1D1-378C8EEE31B5}" srcOrd="3" destOrd="0" presId="urn:microsoft.com/office/officeart/2005/8/layout/orgChart1"/>
    <dgm:cxn modelId="{9C5E347C-BB8E-4B6C-AF1D-6D52F17EA46F}" type="presParOf" srcId="{DA7F213C-6964-48E5-A1D1-378C8EEE31B5}" destId="{21B7BB86-6545-44CE-9AC7-31C8AF67022E}" srcOrd="0" destOrd="0" presId="urn:microsoft.com/office/officeart/2005/8/layout/orgChart1"/>
    <dgm:cxn modelId="{55225ADD-E5BC-4CF3-ADB9-9356C34930FA}" type="presParOf" srcId="{21B7BB86-6545-44CE-9AC7-31C8AF67022E}" destId="{AACDC77A-D833-481F-888C-01BD3E37CB65}" srcOrd="0" destOrd="0" presId="urn:microsoft.com/office/officeart/2005/8/layout/orgChart1"/>
    <dgm:cxn modelId="{B70C3E48-E5F0-41B7-9D0E-BE33A5550237}" type="presParOf" srcId="{21B7BB86-6545-44CE-9AC7-31C8AF67022E}" destId="{6B556EC4-23FC-46BD-B92C-0EC9290ABED9}" srcOrd="1" destOrd="0" presId="urn:microsoft.com/office/officeart/2005/8/layout/orgChart1"/>
    <dgm:cxn modelId="{A6FF02E0-7D70-43A0-97EA-CB00D06E2364}" type="presParOf" srcId="{DA7F213C-6964-48E5-A1D1-378C8EEE31B5}" destId="{07A11572-BDFD-4C78-A348-EBD8035AD6BF}" srcOrd="1" destOrd="0" presId="urn:microsoft.com/office/officeart/2005/8/layout/orgChart1"/>
    <dgm:cxn modelId="{F2389C75-B96D-440D-85B0-BFD314DEEF46}" type="presParOf" srcId="{DA7F213C-6964-48E5-A1D1-378C8EEE31B5}" destId="{16C5F317-E359-4AC5-BC83-28238095FC57}" srcOrd="2" destOrd="0" presId="urn:microsoft.com/office/officeart/2005/8/layout/orgChart1"/>
    <dgm:cxn modelId="{89EF3674-63F2-42AB-A60B-37138B242AF1}" type="presParOf" srcId="{AB2F6C86-3470-4E41-9681-1F97C02A8D56}" destId="{982C28EF-83D7-42A0-9B33-D61AE0D591C3}" srcOrd="2" destOrd="0" presId="urn:microsoft.com/office/officeart/2005/8/layout/orgChart1"/>
    <dgm:cxn modelId="{3382B3DC-D993-43E5-A2B3-08CF2FE5FA4E}" type="presParOf" srcId="{BBE1376D-4C2B-4DFF-9EBF-62A72E482A3D}" destId="{1B182334-8B43-47E9-B6CC-2CCE0602511F}" srcOrd="4" destOrd="0" presId="urn:microsoft.com/office/officeart/2005/8/layout/orgChart1"/>
    <dgm:cxn modelId="{D9E7D910-4CCE-4939-B1F1-AB7DC380D9E4}" type="presParOf" srcId="{BBE1376D-4C2B-4DFF-9EBF-62A72E482A3D}" destId="{ED8ECD6E-5FD0-4076-B68F-0447DDC560CF}" srcOrd="5" destOrd="0" presId="urn:microsoft.com/office/officeart/2005/8/layout/orgChart1"/>
    <dgm:cxn modelId="{DA2AB6F3-0BE9-4D38-A88C-ABA635ABF271}" type="presParOf" srcId="{ED8ECD6E-5FD0-4076-B68F-0447DDC560CF}" destId="{6FDABDBC-7864-4E75-8C65-82924B6D86C0}" srcOrd="0" destOrd="0" presId="urn:microsoft.com/office/officeart/2005/8/layout/orgChart1"/>
    <dgm:cxn modelId="{45B13364-41CF-4374-9152-88A07ECE596E}" type="presParOf" srcId="{6FDABDBC-7864-4E75-8C65-82924B6D86C0}" destId="{3D3EDD70-0F75-4C14-B100-35BC07DF308C}" srcOrd="0" destOrd="0" presId="urn:microsoft.com/office/officeart/2005/8/layout/orgChart1"/>
    <dgm:cxn modelId="{A0789936-FCC5-4D48-8A34-B8C7048C094B}" type="presParOf" srcId="{6FDABDBC-7864-4E75-8C65-82924B6D86C0}" destId="{AAF15555-1674-4CD1-9CE7-5BF3517E00B8}" srcOrd="1" destOrd="0" presId="urn:microsoft.com/office/officeart/2005/8/layout/orgChart1"/>
    <dgm:cxn modelId="{F2DE0836-C59B-4B99-AD87-CFF0ECF8ABD9}" type="presParOf" srcId="{ED8ECD6E-5FD0-4076-B68F-0447DDC560CF}" destId="{71A38AFD-664A-43A0-9D58-AA3DE165DAFD}" srcOrd="1" destOrd="0" presId="urn:microsoft.com/office/officeart/2005/8/layout/orgChart1"/>
    <dgm:cxn modelId="{B67DB1CE-156A-48AE-95CD-5C15DC131DAB}" type="presParOf" srcId="{ED8ECD6E-5FD0-4076-B68F-0447DDC560CF}" destId="{1DFAD172-0E21-4C9A-A13F-0227921940FE}" srcOrd="2" destOrd="0" presId="urn:microsoft.com/office/officeart/2005/8/layout/orgChart1"/>
    <dgm:cxn modelId="{1226E0B4-83EE-4509-950E-2EAF50A3C597}" type="presParOf" srcId="{5686CBA3-1D4C-42C9-989F-F40A657C56D8}" destId="{9BE9CC16-A804-489E-8866-A10A533C6EBD}" srcOrd="2" destOrd="0" presId="urn:microsoft.com/office/officeart/2005/8/layout/orgChart1"/>
    <dgm:cxn modelId="{9F79E59C-5C21-4C40-B687-93C5A61E444C}" type="presParOf" srcId="{DE42ECF1-1B78-45A1-920E-35915BA78A8F}" destId="{9832E8B7-00C0-4410-8E44-8C49F6B278AD}"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182334-8B43-47E9-B6CC-2CCE0602511F}">
      <dsp:nvSpPr>
        <dsp:cNvPr id="0" name=""/>
        <dsp:cNvSpPr/>
      </dsp:nvSpPr>
      <dsp:spPr>
        <a:xfrm>
          <a:off x="2880042" y="1113377"/>
          <a:ext cx="1224984" cy="192694"/>
        </a:xfrm>
        <a:custGeom>
          <a:avLst/>
          <a:gdLst/>
          <a:ahLst/>
          <a:cxnLst/>
          <a:rect l="0" t="0" r="0" b="0"/>
          <a:pathLst>
            <a:path>
              <a:moveTo>
                <a:pt x="0" y="0"/>
              </a:moveTo>
              <a:lnTo>
                <a:pt x="0" y="96347"/>
              </a:lnTo>
              <a:lnTo>
                <a:pt x="1224984" y="96347"/>
              </a:lnTo>
              <a:lnTo>
                <a:pt x="1224984" y="19269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19ABE8B-E8FC-4B64-BC9A-3E300EA9770D}">
      <dsp:nvSpPr>
        <dsp:cNvPr id="0" name=""/>
        <dsp:cNvSpPr/>
      </dsp:nvSpPr>
      <dsp:spPr>
        <a:xfrm>
          <a:off x="2627704" y="1764867"/>
          <a:ext cx="137638" cy="1073582"/>
        </a:xfrm>
        <a:custGeom>
          <a:avLst/>
          <a:gdLst/>
          <a:ahLst/>
          <a:cxnLst/>
          <a:rect l="0" t="0" r="0" b="0"/>
          <a:pathLst>
            <a:path>
              <a:moveTo>
                <a:pt x="0" y="0"/>
              </a:moveTo>
              <a:lnTo>
                <a:pt x="0" y="1073582"/>
              </a:lnTo>
              <a:lnTo>
                <a:pt x="137638" y="107358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D883A28-7F8C-45F5-9DAD-6A09F03C9531}">
      <dsp:nvSpPr>
        <dsp:cNvPr id="0" name=""/>
        <dsp:cNvSpPr/>
      </dsp:nvSpPr>
      <dsp:spPr>
        <a:xfrm>
          <a:off x="2627704" y="1764867"/>
          <a:ext cx="137638" cy="422092"/>
        </a:xfrm>
        <a:custGeom>
          <a:avLst/>
          <a:gdLst/>
          <a:ahLst/>
          <a:cxnLst/>
          <a:rect l="0" t="0" r="0" b="0"/>
          <a:pathLst>
            <a:path>
              <a:moveTo>
                <a:pt x="0" y="0"/>
              </a:moveTo>
              <a:lnTo>
                <a:pt x="0" y="422092"/>
              </a:lnTo>
              <a:lnTo>
                <a:pt x="137638" y="42209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55057CF-2F76-4268-ABCF-EE940049BD41}">
      <dsp:nvSpPr>
        <dsp:cNvPr id="0" name=""/>
        <dsp:cNvSpPr/>
      </dsp:nvSpPr>
      <dsp:spPr>
        <a:xfrm>
          <a:off x="2880042" y="1113377"/>
          <a:ext cx="114698" cy="192694"/>
        </a:xfrm>
        <a:custGeom>
          <a:avLst/>
          <a:gdLst/>
          <a:ahLst/>
          <a:cxnLst/>
          <a:rect l="0" t="0" r="0" b="0"/>
          <a:pathLst>
            <a:path>
              <a:moveTo>
                <a:pt x="0" y="0"/>
              </a:moveTo>
              <a:lnTo>
                <a:pt x="0" y="96347"/>
              </a:lnTo>
              <a:lnTo>
                <a:pt x="114698" y="96347"/>
              </a:lnTo>
              <a:lnTo>
                <a:pt x="114698" y="19269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8469F46-678F-47B6-A553-B778C772EFD2}">
      <dsp:nvSpPr>
        <dsp:cNvPr id="0" name=""/>
        <dsp:cNvSpPr/>
      </dsp:nvSpPr>
      <dsp:spPr>
        <a:xfrm>
          <a:off x="1288020" y="1764867"/>
          <a:ext cx="102559" cy="3162167"/>
        </a:xfrm>
        <a:custGeom>
          <a:avLst/>
          <a:gdLst/>
          <a:ahLst/>
          <a:cxnLst/>
          <a:rect l="0" t="0" r="0" b="0"/>
          <a:pathLst>
            <a:path>
              <a:moveTo>
                <a:pt x="0" y="0"/>
              </a:moveTo>
              <a:lnTo>
                <a:pt x="0" y="3162167"/>
              </a:lnTo>
              <a:lnTo>
                <a:pt x="102559" y="316216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DEAC35F-F4FF-4DCA-858D-7E69333AC22F}">
      <dsp:nvSpPr>
        <dsp:cNvPr id="0" name=""/>
        <dsp:cNvSpPr/>
      </dsp:nvSpPr>
      <dsp:spPr>
        <a:xfrm>
          <a:off x="1168605" y="1764867"/>
          <a:ext cx="119415" cy="360998"/>
        </a:xfrm>
        <a:custGeom>
          <a:avLst/>
          <a:gdLst/>
          <a:ahLst/>
          <a:cxnLst/>
          <a:rect l="0" t="0" r="0" b="0"/>
          <a:pathLst>
            <a:path>
              <a:moveTo>
                <a:pt x="119415" y="0"/>
              </a:moveTo>
              <a:lnTo>
                <a:pt x="119415" y="360998"/>
              </a:lnTo>
              <a:lnTo>
                <a:pt x="0" y="36099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BEF596E-7882-4326-BDF3-141CB74DE4B0}">
      <dsp:nvSpPr>
        <dsp:cNvPr id="0" name=""/>
        <dsp:cNvSpPr/>
      </dsp:nvSpPr>
      <dsp:spPr>
        <a:xfrm>
          <a:off x="1746816" y="3067847"/>
          <a:ext cx="137638" cy="1073582"/>
        </a:xfrm>
        <a:custGeom>
          <a:avLst/>
          <a:gdLst/>
          <a:ahLst/>
          <a:cxnLst/>
          <a:rect l="0" t="0" r="0" b="0"/>
          <a:pathLst>
            <a:path>
              <a:moveTo>
                <a:pt x="0" y="0"/>
              </a:moveTo>
              <a:lnTo>
                <a:pt x="0" y="1073582"/>
              </a:lnTo>
              <a:lnTo>
                <a:pt x="137638" y="107358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52311F3-C8C9-47E5-B978-6030807713B7}">
      <dsp:nvSpPr>
        <dsp:cNvPr id="0" name=""/>
        <dsp:cNvSpPr/>
      </dsp:nvSpPr>
      <dsp:spPr>
        <a:xfrm>
          <a:off x="1746816" y="3067847"/>
          <a:ext cx="137638" cy="422092"/>
        </a:xfrm>
        <a:custGeom>
          <a:avLst/>
          <a:gdLst/>
          <a:ahLst/>
          <a:cxnLst/>
          <a:rect l="0" t="0" r="0" b="0"/>
          <a:pathLst>
            <a:path>
              <a:moveTo>
                <a:pt x="0" y="0"/>
              </a:moveTo>
              <a:lnTo>
                <a:pt x="0" y="422092"/>
              </a:lnTo>
              <a:lnTo>
                <a:pt x="137638" y="42209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F18EACA-F8FC-46D8-A246-02431C5A97D4}">
      <dsp:nvSpPr>
        <dsp:cNvPr id="0" name=""/>
        <dsp:cNvSpPr/>
      </dsp:nvSpPr>
      <dsp:spPr>
        <a:xfrm>
          <a:off x="1517418" y="2416357"/>
          <a:ext cx="137638" cy="422092"/>
        </a:xfrm>
        <a:custGeom>
          <a:avLst/>
          <a:gdLst/>
          <a:ahLst/>
          <a:cxnLst/>
          <a:rect l="0" t="0" r="0" b="0"/>
          <a:pathLst>
            <a:path>
              <a:moveTo>
                <a:pt x="0" y="0"/>
              </a:moveTo>
              <a:lnTo>
                <a:pt x="0" y="422092"/>
              </a:lnTo>
              <a:lnTo>
                <a:pt x="137638" y="42209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2C723C5-78A8-4074-A0FB-A835C2D3E0E9}">
      <dsp:nvSpPr>
        <dsp:cNvPr id="0" name=""/>
        <dsp:cNvSpPr/>
      </dsp:nvSpPr>
      <dsp:spPr>
        <a:xfrm>
          <a:off x="1288020" y="1764867"/>
          <a:ext cx="137638" cy="422092"/>
        </a:xfrm>
        <a:custGeom>
          <a:avLst/>
          <a:gdLst/>
          <a:ahLst/>
          <a:cxnLst/>
          <a:rect l="0" t="0" r="0" b="0"/>
          <a:pathLst>
            <a:path>
              <a:moveTo>
                <a:pt x="0" y="0"/>
              </a:moveTo>
              <a:lnTo>
                <a:pt x="0" y="422092"/>
              </a:lnTo>
              <a:lnTo>
                <a:pt x="137638" y="42209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10EF615-34DD-4FF7-A3EF-1DD6373E5B18}">
      <dsp:nvSpPr>
        <dsp:cNvPr id="0" name=""/>
        <dsp:cNvSpPr/>
      </dsp:nvSpPr>
      <dsp:spPr>
        <a:xfrm>
          <a:off x="1655057" y="1113377"/>
          <a:ext cx="1224984" cy="192694"/>
        </a:xfrm>
        <a:custGeom>
          <a:avLst/>
          <a:gdLst/>
          <a:ahLst/>
          <a:cxnLst/>
          <a:rect l="0" t="0" r="0" b="0"/>
          <a:pathLst>
            <a:path>
              <a:moveTo>
                <a:pt x="1224984" y="0"/>
              </a:moveTo>
              <a:lnTo>
                <a:pt x="1224984" y="96347"/>
              </a:lnTo>
              <a:lnTo>
                <a:pt x="0" y="96347"/>
              </a:lnTo>
              <a:lnTo>
                <a:pt x="0" y="19269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E2E3441-325A-4C35-B329-5ABADFE330B7}">
      <dsp:nvSpPr>
        <dsp:cNvPr id="0" name=""/>
        <dsp:cNvSpPr/>
      </dsp:nvSpPr>
      <dsp:spPr>
        <a:xfrm>
          <a:off x="2834322" y="461887"/>
          <a:ext cx="91440" cy="192694"/>
        </a:xfrm>
        <a:custGeom>
          <a:avLst/>
          <a:gdLst/>
          <a:ahLst/>
          <a:cxnLst/>
          <a:rect l="0" t="0" r="0" b="0"/>
          <a:pathLst>
            <a:path>
              <a:moveTo>
                <a:pt x="45720" y="0"/>
              </a:moveTo>
              <a:lnTo>
                <a:pt x="45720" y="19269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9DBB397-6CCC-4BB0-9112-9ABBD42173C2}">
      <dsp:nvSpPr>
        <dsp:cNvPr id="0" name=""/>
        <dsp:cNvSpPr/>
      </dsp:nvSpPr>
      <dsp:spPr>
        <a:xfrm>
          <a:off x="2421246" y="3091"/>
          <a:ext cx="917591" cy="45879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GB" sz="800" b="0" i="0" u="none" strike="noStrike" kern="1200" baseline="0">
              <a:solidFill>
                <a:sysClr val="window" lastClr="FFFFFF"/>
              </a:solidFill>
              <a:latin typeface="Arial" panose="020B0604020202020204" pitchFamily="34" charset="0"/>
              <a:ea typeface="+mn-ea"/>
              <a:cs typeface="+mn-cs"/>
            </a:rPr>
            <a:t>MFH</a:t>
          </a:r>
          <a:endParaRPr lang="en-GB" sz="800" kern="1200">
            <a:solidFill>
              <a:sysClr val="window" lastClr="FFFFFF"/>
            </a:solidFill>
            <a:latin typeface="Calibri"/>
            <a:ea typeface="+mn-ea"/>
            <a:cs typeface="+mn-cs"/>
          </a:endParaRPr>
        </a:p>
      </dsp:txBody>
      <dsp:txXfrm>
        <a:off x="2421246" y="3091"/>
        <a:ext cx="917591" cy="458795"/>
      </dsp:txXfrm>
    </dsp:sp>
    <dsp:sp modelId="{0E507DEE-33C8-4F45-9B5E-03B93B8AE1FB}">
      <dsp:nvSpPr>
        <dsp:cNvPr id="0" name=""/>
        <dsp:cNvSpPr/>
      </dsp:nvSpPr>
      <dsp:spPr>
        <a:xfrm>
          <a:off x="2421246" y="654581"/>
          <a:ext cx="917591" cy="45879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GB" sz="800" b="0" i="0" u="none" strike="noStrike" kern="1200" baseline="0">
              <a:solidFill>
                <a:sysClr val="window" lastClr="FFFFFF"/>
              </a:solidFill>
              <a:latin typeface="Arial" panose="020B0604020202020204" pitchFamily="34" charset="0"/>
              <a:ea typeface="+mn-ea"/>
              <a:cs typeface="+mn-cs"/>
            </a:rPr>
            <a:t>Permanent Secretary</a:t>
          </a:r>
        </a:p>
      </dsp:txBody>
      <dsp:txXfrm>
        <a:off x="2421246" y="654581"/>
        <a:ext cx="917591" cy="458795"/>
      </dsp:txXfrm>
    </dsp:sp>
    <dsp:sp modelId="{439334F7-FF9F-4C8B-BAAF-158655F723EE}">
      <dsp:nvSpPr>
        <dsp:cNvPr id="0" name=""/>
        <dsp:cNvSpPr/>
      </dsp:nvSpPr>
      <dsp:spPr>
        <a:xfrm>
          <a:off x="1196261" y="1306071"/>
          <a:ext cx="917591" cy="45879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GB" sz="800" b="0" i="0" u="none" strike="noStrike" kern="1200" baseline="0">
              <a:solidFill>
                <a:sysClr val="window" lastClr="FFFFFF"/>
              </a:solidFill>
              <a:latin typeface="Arial" panose="020B0604020202020204" pitchFamily="34" charset="0"/>
              <a:ea typeface="+mn-ea"/>
              <a:cs typeface="+mn-cs"/>
            </a:rPr>
            <a:t>Chief Medical Officer</a:t>
          </a:r>
          <a:endParaRPr lang="en-GB" sz="800" kern="1200">
            <a:solidFill>
              <a:sysClr val="window" lastClr="FFFFFF"/>
            </a:solidFill>
            <a:latin typeface="Calibri"/>
            <a:ea typeface="+mn-ea"/>
            <a:cs typeface="+mn-cs"/>
          </a:endParaRPr>
        </a:p>
      </dsp:txBody>
      <dsp:txXfrm>
        <a:off x="1196261" y="1306071"/>
        <a:ext cx="917591" cy="458795"/>
      </dsp:txXfrm>
    </dsp:sp>
    <dsp:sp modelId="{B6F2F7D0-CB84-4BC9-9247-BAEA92791F05}">
      <dsp:nvSpPr>
        <dsp:cNvPr id="0" name=""/>
        <dsp:cNvSpPr/>
      </dsp:nvSpPr>
      <dsp:spPr>
        <a:xfrm>
          <a:off x="1425659" y="1957562"/>
          <a:ext cx="917591" cy="45879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GB" sz="800" b="0" i="0" u="none" strike="noStrike" kern="1200" baseline="0">
              <a:solidFill>
                <a:sysClr val="window" lastClr="FFFFFF"/>
              </a:solidFill>
              <a:latin typeface="Arial" panose="020B0604020202020204" pitchFamily="34" charset="0"/>
              <a:ea typeface="+mn-ea"/>
              <a:cs typeface="+mn-cs"/>
            </a:rPr>
            <a:t>Mater Dei Hospital</a:t>
          </a:r>
          <a:endParaRPr lang="en-GB" sz="800" kern="1200">
            <a:solidFill>
              <a:sysClr val="window" lastClr="FFFFFF"/>
            </a:solidFill>
            <a:latin typeface="Calibri"/>
            <a:ea typeface="+mn-ea"/>
            <a:cs typeface="+mn-cs"/>
          </a:endParaRPr>
        </a:p>
      </dsp:txBody>
      <dsp:txXfrm>
        <a:off x="1425659" y="1957562"/>
        <a:ext cx="917591" cy="458795"/>
      </dsp:txXfrm>
    </dsp:sp>
    <dsp:sp modelId="{7D1BF2E0-A00D-4F78-9302-AF876D2EEFAC}">
      <dsp:nvSpPr>
        <dsp:cNvPr id="0" name=""/>
        <dsp:cNvSpPr/>
      </dsp:nvSpPr>
      <dsp:spPr>
        <a:xfrm>
          <a:off x="1655057" y="2609052"/>
          <a:ext cx="917591" cy="45879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GB" sz="800" b="0" i="0" u="none" strike="noStrike" kern="1200" baseline="0">
              <a:solidFill>
                <a:sysClr val="window" lastClr="FFFFFF"/>
              </a:solidFill>
              <a:latin typeface="Arial" panose="020B0604020202020204" pitchFamily="34" charset="0"/>
              <a:ea typeface="+mn-ea"/>
              <a:cs typeface="+mn-cs"/>
            </a:rPr>
            <a:t>Project Leader</a:t>
          </a:r>
          <a:endParaRPr lang="en-GB" sz="800" kern="1200">
            <a:solidFill>
              <a:sysClr val="window" lastClr="FFFFFF"/>
            </a:solidFill>
            <a:latin typeface="Calibri"/>
            <a:ea typeface="+mn-ea"/>
            <a:cs typeface="+mn-cs"/>
          </a:endParaRPr>
        </a:p>
      </dsp:txBody>
      <dsp:txXfrm>
        <a:off x="1655057" y="2609052"/>
        <a:ext cx="917591" cy="458795"/>
      </dsp:txXfrm>
    </dsp:sp>
    <dsp:sp modelId="{9DD3DC72-4749-477F-8D53-0F692925E392}">
      <dsp:nvSpPr>
        <dsp:cNvPr id="0" name=""/>
        <dsp:cNvSpPr/>
      </dsp:nvSpPr>
      <dsp:spPr>
        <a:xfrm>
          <a:off x="1884455" y="3260542"/>
          <a:ext cx="917591" cy="45879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GB" sz="800" b="0" i="0" u="none" strike="noStrike" kern="1200" baseline="0">
              <a:solidFill>
                <a:sysClr val="window" lastClr="FFFFFF"/>
              </a:solidFill>
              <a:latin typeface="Calibri" panose="020F0502020204030204" pitchFamily="34" charset="0"/>
              <a:ea typeface="+mn-ea"/>
              <a:cs typeface="+mn-cs"/>
            </a:rPr>
            <a:t>Operations Manager</a:t>
          </a:r>
          <a:endParaRPr lang="en-GB" sz="800" kern="1200">
            <a:solidFill>
              <a:sysClr val="window" lastClr="FFFFFF"/>
            </a:solidFill>
            <a:latin typeface="Calibri"/>
            <a:ea typeface="+mn-ea"/>
            <a:cs typeface="+mn-cs"/>
          </a:endParaRPr>
        </a:p>
      </dsp:txBody>
      <dsp:txXfrm>
        <a:off x="1884455" y="3260542"/>
        <a:ext cx="917591" cy="458795"/>
      </dsp:txXfrm>
    </dsp:sp>
    <dsp:sp modelId="{A4D68FCD-E4F8-4B4F-9F79-FF1FA72828B9}">
      <dsp:nvSpPr>
        <dsp:cNvPr id="0" name=""/>
        <dsp:cNvSpPr/>
      </dsp:nvSpPr>
      <dsp:spPr>
        <a:xfrm>
          <a:off x="1884455" y="3912032"/>
          <a:ext cx="917591" cy="45879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GB" sz="800" b="0" i="0" u="none" strike="noStrike" kern="1200" baseline="0">
              <a:solidFill>
                <a:sysClr val="window" lastClr="FFFFFF"/>
              </a:solidFill>
              <a:latin typeface="Calibri" panose="020F0502020204030204" pitchFamily="34" charset="0"/>
              <a:ea typeface="+mn-ea"/>
              <a:cs typeface="+mn-cs"/>
            </a:rPr>
            <a:t>Personal Assistant to Project Leader</a:t>
          </a:r>
          <a:endParaRPr lang="en-GB" sz="800" kern="1200">
            <a:solidFill>
              <a:sysClr val="window" lastClr="FFFFFF"/>
            </a:solidFill>
            <a:latin typeface="Calibri"/>
            <a:ea typeface="+mn-ea"/>
            <a:cs typeface="+mn-cs"/>
          </a:endParaRPr>
        </a:p>
      </dsp:txBody>
      <dsp:txXfrm>
        <a:off x="1884455" y="3912032"/>
        <a:ext cx="917591" cy="458795"/>
      </dsp:txXfrm>
    </dsp:sp>
    <dsp:sp modelId="{CC6E36DE-D735-40F1-A0E2-B53B283CD192}">
      <dsp:nvSpPr>
        <dsp:cNvPr id="0" name=""/>
        <dsp:cNvSpPr/>
      </dsp:nvSpPr>
      <dsp:spPr>
        <a:xfrm>
          <a:off x="251013" y="1896468"/>
          <a:ext cx="917591" cy="45879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GB" sz="800" b="0" i="0" u="none" strike="noStrike" kern="1200" baseline="0">
              <a:solidFill>
                <a:sysClr val="window" lastClr="FFFFFF"/>
              </a:solidFill>
              <a:latin typeface="Arial" panose="020B0604020202020204" pitchFamily="34" charset="0"/>
              <a:ea typeface="+mn-ea"/>
              <a:cs typeface="+mn-cs"/>
            </a:rPr>
            <a:t>Foundation for Medical Services</a:t>
          </a:r>
          <a:endParaRPr lang="en-GB" sz="800" kern="1200">
            <a:solidFill>
              <a:sysClr val="window" lastClr="FFFFFF"/>
            </a:solidFill>
            <a:latin typeface="Calibri"/>
            <a:ea typeface="+mn-ea"/>
            <a:cs typeface="+mn-cs"/>
          </a:endParaRPr>
        </a:p>
      </dsp:txBody>
      <dsp:txXfrm>
        <a:off x="251013" y="1896468"/>
        <a:ext cx="917591" cy="458795"/>
      </dsp:txXfrm>
    </dsp:sp>
    <dsp:sp modelId="{03C5957A-34C0-4DDA-9F35-75EB1CF06D27}">
      <dsp:nvSpPr>
        <dsp:cNvPr id="0" name=""/>
        <dsp:cNvSpPr/>
      </dsp:nvSpPr>
      <dsp:spPr>
        <a:xfrm>
          <a:off x="1390580" y="4697637"/>
          <a:ext cx="917591" cy="45879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GB" sz="800" b="0" i="0" u="none" strike="noStrike" kern="1200" baseline="0">
              <a:solidFill>
                <a:sysClr val="window" lastClr="FFFFFF"/>
              </a:solidFill>
              <a:latin typeface="Arial" panose="020B0604020202020204" pitchFamily="34" charset="0"/>
              <a:ea typeface="+mn-ea"/>
              <a:cs typeface="+mn-cs"/>
            </a:rPr>
            <a:t>Primary Health Care</a:t>
          </a:r>
          <a:endParaRPr lang="en-GB" sz="800" kern="1200">
            <a:solidFill>
              <a:sysClr val="window" lastClr="FFFFFF"/>
            </a:solidFill>
            <a:latin typeface="Calibri"/>
            <a:ea typeface="+mn-ea"/>
            <a:cs typeface="+mn-cs"/>
          </a:endParaRPr>
        </a:p>
      </dsp:txBody>
      <dsp:txXfrm>
        <a:off x="1390580" y="4697637"/>
        <a:ext cx="917591" cy="458795"/>
      </dsp:txXfrm>
    </dsp:sp>
    <dsp:sp modelId="{1027EFB0-7279-4308-A504-FB43BE51746F}">
      <dsp:nvSpPr>
        <dsp:cNvPr id="0" name=""/>
        <dsp:cNvSpPr/>
      </dsp:nvSpPr>
      <dsp:spPr>
        <a:xfrm>
          <a:off x="2535945" y="1306071"/>
          <a:ext cx="917591" cy="45879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GB" sz="800" b="0" i="0" u="none" strike="noStrike" kern="1200" baseline="0">
              <a:solidFill>
                <a:sysClr val="window" lastClr="FFFFFF"/>
              </a:solidFill>
              <a:latin typeface="Arial" panose="020B0604020202020204" pitchFamily="34" charset="0"/>
              <a:ea typeface="+mn-ea"/>
              <a:cs typeface="+mn-cs"/>
            </a:rPr>
            <a:t>Director General Finance</a:t>
          </a:r>
          <a:endParaRPr lang="en-GB" sz="800" kern="1200">
            <a:solidFill>
              <a:sysClr val="window" lastClr="FFFFFF"/>
            </a:solidFill>
            <a:latin typeface="Calibri"/>
            <a:ea typeface="+mn-ea"/>
            <a:cs typeface="+mn-cs"/>
          </a:endParaRPr>
        </a:p>
      </dsp:txBody>
      <dsp:txXfrm>
        <a:off x="2535945" y="1306071"/>
        <a:ext cx="917591" cy="458795"/>
      </dsp:txXfrm>
    </dsp:sp>
    <dsp:sp modelId="{6B8A7F81-D8EA-492C-8BAC-64A3C7C41480}">
      <dsp:nvSpPr>
        <dsp:cNvPr id="0" name=""/>
        <dsp:cNvSpPr/>
      </dsp:nvSpPr>
      <dsp:spPr>
        <a:xfrm>
          <a:off x="2765343" y="1957562"/>
          <a:ext cx="917591" cy="45879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fr-FR" sz="800" b="0" i="0" u="none" strike="noStrike" kern="1200" baseline="0">
              <a:solidFill>
                <a:sysClr val="window" lastClr="FFFFFF"/>
              </a:solidFill>
              <a:latin typeface="Arial" panose="020B0604020202020204" pitchFamily="34" charset="0"/>
              <a:ea typeface="+mn-ea"/>
              <a:cs typeface="+mn-cs"/>
            </a:rPr>
            <a:t>Central </a:t>
          </a:r>
          <a:r>
            <a:rPr lang="en-GB" sz="800" b="0" i="0" u="none" strike="noStrike" kern="1200" baseline="0">
              <a:solidFill>
                <a:sysClr val="window" lastClr="FFFFFF"/>
              </a:solidFill>
              <a:latin typeface="Arial" panose="020B0604020202020204" pitchFamily="34" charset="0"/>
              <a:ea typeface="+mn-ea"/>
              <a:cs typeface="+mn-cs"/>
            </a:rPr>
            <a:t>Procurement</a:t>
          </a:r>
          <a:r>
            <a:rPr lang="fr-FR" sz="800" b="0" i="0" u="none" strike="noStrike" kern="1200" baseline="0">
              <a:solidFill>
                <a:sysClr val="window" lastClr="FFFFFF"/>
              </a:solidFill>
              <a:latin typeface="Arial" panose="020B0604020202020204" pitchFamily="34" charset="0"/>
              <a:ea typeface="+mn-ea"/>
              <a:cs typeface="+mn-cs"/>
            </a:rPr>
            <a:t> Supplies Unit (CPSU</a:t>
          </a:r>
          <a:r>
            <a:rPr lang="fr-FR" sz="800" b="0" i="0" u="none" strike="noStrike" kern="1200" baseline="0">
              <a:solidFill>
                <a:sysClr val="window" lastClr="FFFFFF"/>
              </a:solidFill>
              <a:latin typeface="Calibri" panose="020F0502020204030204" pitchFamily="34" charset="0"/>
              <a:ea typeface="+mn-ea"/>
              <a:cs typeface="+mn-cs"/>
            </a:rPr>
            <a:t>)</a:t>
          </a:r>
          <a:endParaRPr lang="en-GB" sz="800" kern="1200">
            <a:solidFill>
              <a:sysClr val="window" lastClr="FFFFFF"/>
            </a:solidFill>
            <a:latin typeface="Calibri"/>
            <a:ea typeface="+mn-ea"/>
            <a:cs typeface="+mn-cs"/>
          </a:endParaRPr>
        </a:p>
      </dsp:txBody>
      <dsp:txXfrm>
        <a:off x="2765343" y="1957562"/>
        <a:ext cx="917591" cy="458795"/>
      </dsp:txXfrm>
    </dsp:sp>
    <dsp:sp modelId="{AACDC77A-D833-481F-888C-01BD3E37CB65}">
      <dsp:nvSpPr>
        <dsp:cNvPr id="0" name=""/>
        <dsp:cNvSpPr/>
      </dsp:nvSpPr>
      <dsp:spPr>
        <a:xfrm>
          <a:off x="2765343" y="2609052"/>
          <a:ext cx="917591" cy="45879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GB" sz="800" b="0" i="0" u="none" strike="noStrike" kern="1200" baseline="0">
              <a:solidFill>
                <a:sysClr val="window" lastClr="FFFFFF"/>
              </a:solidFill>
              <a:latin typeface="Arial" panose="020B0604020202020204" pitchFamily="34" charset="0"/>
              <a:ea typeface="+mn-ea"/>
              <a:cs typeface="+mn-cs"/>
            </a:rPr>
            <a:t>Department of Finance</a:t>
          </a:r>
          <a:endParaRPr lang="en-GB" sz="800" kern="1200">
            <a:solidFill>
              <a:sysClr val="window" lastClr="FFFFFF"/>
            </a:solidFill>
            <a:latin typeface="Calibri"/>
            <a:ea typeface="+mn-ea"/>
            <a:cs typeface="+mn-cs"/>
          </a:endParaRPr>
        </a:p>
      </dsp:txBody>
      <dsp:txXfrm>
        <a:off x="2765343" y="2609052"/>
        <a:ext cx="917591" cy="458795"/>
      </dsp:txXfrm>
    </dsp:sp>
    <dsp:sp modelId="{3D3EDD70-0F75-4C14-B100-35BC07DF308C}">
      <dsp:nvSpPr>
        <dsp:cNvPr id="0" name=""/>
        <dsp:cNvSpPr/>
      </dsp:nvSpPr>
      <dsp:spPr>
        <a:xfrm>
          <a:off x="3646231" y="1306071"/>
          <a:ext cx="917591" cy="45879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GB" sz="800" b="0" i="0" u="none" strike="noStrike" kern="1200" baseline="0">
              <a:solidFill>
                <a:sysClr val="window" lastClr="FFFFFF"/>
              </a:solidFill>
              <a:latin typeface="Calibri" panose="020F0502020204030204" pitchFamily="34" charset="0"/>
              <a:ea typeface="+mn-ea"/>
              <a:cs typeface="+mn-cs"/>
            </a:rPr>
            <a:t>Programme Implementation Directorate</a:t>
          </a:r>
        </a:p>
      </dsp:txBody>
      <dsp:txXfrm>
        <a:off x="3646231" y="1306071"/>
        <a:ext cx="917591" cy="45879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7122ED47E346F1B44DCC0AB2504CC9"/>
        <w:category>
          <w:name w:val="General"/>
          <w:gallery w:val="placeholder"/>
        </w:category>
        <w:types>
          <w:type w:val="bbPlcHdr"/>
        </w:types>
        <w:behaviors>
          <w:behavior w:val="content"/>
        </w:behaviors>
        <w:guid w:val="{7A7D9786-2A44-4BBB-81D5-11D59D6E1EB7}"/>
      </w:docPartPr>
      <w:docPartBody>
        <w:p w:rsidR="00CD4248" w:rsidRDefault="007F1A64" w:rsidP="007F1A64">
          <w:pPr>
            <w:pStyle w:val="477122ED47E346F1B44DCC0AB2504CC9"/>
          </w:pPr>
          <w:r>
            <w:rPr>
              <w:rStyle w:val="PlaceholderText"/>
            </w:rPr>
            <w:t>Choose.</w:t>
          </w:r>
        </w:p>
      </w:docPartBody>
    </w:docPart>
    <w:docPart>
      <w:docPartPr>
        <w:name w:val="565A9C24AB1C49AF99AC2E8552956299"/>
        <w:category>
          <w:name w:val="General"/>
          <w:gallery w:val="placeholder"/>
        </w:category>
        <w:types>
          <w:type w:val="bbPlcHdr"/>
        </w:types>
        <w:behaviors>
          <w:behavior w:val="content"/>
        </w:behaviors>
        <w:guid w:val="{6A574C6C-543C-46D9-8E85-0628418B1C2B}"/>
      </w:docPartPr>
      <w:docPartBody>
        <w:p w:rsidR="00CD4248" w:rsidRDefault="007F1A64" w:rsidP="007F1A64">
          <w:pPr>
            <w:pStyle w:val="565A9C24AB1C49AF99AC2E8552956299"/>
          </w:pPr>
          <w:r>
            <w:rPr>
              <w:rStyle w:val="PlaceholderText"/>
              <w:sz w:val="20"/>
              <w:szCs w:val="20"/>
            </w:rPr>
            <w:t>Choose an element.</w:t>
          </w:r>
        </w:p>
      </w:docPartBody>
    </w:docPart>
    <w:docPart>
      <w:docPartPr>
        <w:name w:val="BB105A37431746848A26DB148A4A47D6"/>
        <w:category>
          <w:name w:val="General"/>
          <w:gallery w:val="placeholder"/>
        </w:category>
        <w:types>
          <w:type w:val="bbPlcHdr"/>
        </w:types>
        <w:behaviors>
          <w:behavior w:val="content"/>
        </w:behaviors>
        <w:guid w:val="{A8E375E5-19B0-4454-9E74-674A30A2E777}"/>
      </w:docPartPr>
      <w:docPartBody>
        <w:p w:rsidR="00CD4248" w:rsidRDefault="007F1A64" w:rsidP="007F1A64">
          <w:pPr>
            <w:pStyle w:val="BB105A37431746848A26DB148A4A47D6"/>
          </w:pPr>
          <w:r>
            <w:rPr>
              <w:rStyle w:val="PlaceholderText"/>
              <w:sz w:val="20"/>
              <w:szCs w:val="20"/>
            </w:rPr>
            <w:t>Choose an element.</w:t>
          </w:r>
        </w:p>
      </w:docPartBody>
    </w:docPart>
    <w:docPart>
      <w:docPartPr>
        <w:name w:val="EE5185846B5E404182EA3DCA22BA77FE"/>
        <w:category>
          <w:name w:val="General"/>
          <w:gallery w:val="placeholder"/>
        </w:category>
        <w:types>
          <w:type w:val="bbPlcHdr"/>
        </w:types>
        <w:behaviors>
          <w:behavior w:val="content"/>
        </w:behaviors>
        <w:guid w:val="{21BC968B-5039-4E14-A82A-BA3A82A41DFF}"/>
      </w:docPartPr>
      <w:docPartBody>
        <w:p w:rsidR="00CF1331" w:rsidRDefault="00B712B7" w:rsidP="00B712B7">
          <w:pPr>
            <w:pStyle w:val="EE5185846B5E404182EA3DCA22BA77FE"/>
          </w:pPr>
          <w:r>
            <w:rPr>
              <w:rStyle w:val="PlaceholderText"/>
              <w:bdr w:val="single" w:sz="4" w:space="0" w:color="auto" w:frame="1"/>
            </w:rPr>
            <w:t>Choose an element.</w:t>
          </w:r>
        </w:p>
      </w:docPartBody>
    </w:docPart>
    <w:docPart>
      <w:docPartPr>
        <w:name w:val="0386BF22B7624F6B9D3F983D0DEF1007"/>
        <w:category>
          <w:name w:val="General"/>
          <w:gallery w:val="placeholder"/>
        </w:category>
        <w:types>
          <w:type w:val="bbPlcHdr"/>
        </w:types>
        <w:behaviors>
          <w:behavior w:val="content"/>
        </w:behaviors>
        <w:guid w:val="{1609455F-1521-41D7-99F1-407A64BD9129}"/>
      </w:docPartPr>
      <w:docPartBody>
        <w:p w:rsidR="00CF1331" w:rsidRDefault="00B712B7" w:rsidP="00B712B7">
          <w:pPr>
            <w:pStyle w:val="0386BF22B7624F6B9D3F983D0DEF1007"/>
          </w:pPr>
          <w:r>
            <w:rPr>
              <w:rStyle w:val="PlaceholderText"/>
            </w:rPr>
            <w:t>Choose a date.</w:t>
          </w:r>
        </w:p>
      </w:docPartBody>
    </w:docPart>
    <w:docPart>
      <w:docPartPr>
        <w:name w:val="9DC5CF5376B6456DB17FB8BCC107632B"/>
        <w:category>
          <w:name w:val="General"/>
          <w:gallery w:val="placeholder"/>
        </w:category>
        <w:types>
          <w:type w:val="bbPlcHdr"/>
        </w:types>
        <w:behaviors>
          <w:behavior w:val="content"/>
        </w:behaviors>
        <w:guid w:val="{D9C1CD9D-6F2F-4A9C-ADB1-BD884EFB45BC}"/>
      </w:docPartPr>
      <w:docPartBody>
        <w:p w:rsidR="00CF1331" w:rsidRDefault="00B712B7" w:rsidP="00B712B7">
          <w:pPr>
            <w:pStyle w:val="9DC5CF5376B6456DB17FB8BCC107632B"/>
          </w:pPr>
          <w:r>
            <w:rPr>
              <w:rStyle w:val="PlaceholderText"/>
            </w:rPr>
            <w:t>Choose an element.</w:t>
          </w:r>
        </w:p>
      </w:docPartBody>
    </w:docPart>
    <w:docPart>
      <w:docPartPr>
        <w:name w:val="4BC96F9907B3494AAE6621E9255E0FE3"/>
        <w:category>
          <w:name w:val="General"/>
          <w:gallery w:val="placeholder"/>
        </w:category>
        <w:types>
          <w:type w:val="bbPlcHdr"/>
        </w:types>
        <w:behaviors>
          <w:behavior w:val="content"/>
        </w:behaviors>
        <w:guid w:val="{9B075817-3794-4333-871F-91524893808C}"/>
      </w:docPartPr>
      <w:docPartBody>
        <w:p w:rsidR="00CF1331" w:rsidRDefault="00B712B7" w:rsidP="00B712B7">
          <w:pPr>
            <w:pStyle w:val="4BC96F9907B3494AAE6621E9255E0FE3"/>
          </w:pPr>
          <w:r>
            <w:rPr>
              <w:rStyle w:val="PlaceholderText"/>
            </w:rPr>
            <w:t>Choose an element.</w:t>
          </w:r>
        </w:p>
      </w:docPartBody>
    </w:docPart>
    <w:docPart>
      <w:docPartPr>
        <w:name w:val="DC7D5068E4324F958AAD6D3B87E5614F"/>
        <w:category>
          <w:name w:val="General"/>
          <w:gallery w:val="placeholder"/>
        </w:category>
        <w:types>
          <w:type w:val="bbPlcHdr"/>
        </w:types>
        <w:behaviors>
          <w:behavior w:val="content"/>
        </w:behaviors>
        <w:guid w:val="{78E16F87-3059-4296-8A82-DBB9EC7C7F22}"/>
      </w:docPartPr>
      <w:docPartBody>
        <w:p w:rsidR="00CF1331" w:rsidRDefault="00B712B7" w:rsidP="00B712B7">
          <w:pPr>
            <w:pStyle w:val="DC7D5068E4324F958AAD6D3B87E5614F"/>
          </w:pPr>
          <w:r>
            <w:rPr>
              <w:rStyle w:val="PlaceholderText"/>
            </w:rPr>
            <w:t>Choose an element.</w:t>
          </w:r>
        </w:p>
      </w:docPartBody>
    </w:docPart>
    <w:docPart>
      <w:docPartPr>
        <w:name w:val="585A278CADDE4C3995082DF0056BC0F9"/>
        <w:category>
          <w:name w:val="General"/>
          <w:gallery w:val="placeholder"/>
        </w:category>
        <w:types>
          <w:type w:val="bbPlcHdr"/>
        </w:types>
        <w:behaviors>
          <w:behavior w:val="content"/>
        </w:behaviors>
        <w:guid w:val="{78819AE2-4E67-44C8-B0F1-B913BE127349}"/>
      </w:docPartPr>
      <w:docPartBody>
        <w:p w:rsidR="00CF1331" w:rsidRDefault="00B712B7" w:rsidP="00B712B7">
          <w:pPr>
            <w:pStyle w:val="585A278CADDE4C3995082DF0056BC0F9"/>
          </w:pPr>
          <w:r>
            <w:rPr>
              <w:rStyle w:val="PlaceholderText"/>
            </w:rPr>
            <w:t>Choose an element.</w:t>
          </w:r>
        </w:p>
      </w:docPartBody>
    </w:docPart>
    <w:docPart>
      <w:docPartPr>
        <w:name w:val="937DDADEFD624D348B879430A27B47BB"/>
        <w:category>
          <w:name w:val="General"/>
          <w:gallery w:val="placeholder"/>
        </w:category>
        <w:types>
          <w:type w:val="bbPlcHdr"/>
        </w:types>
        <w:behaviors>
          <w:behavior w:val="content"/>
        </w:behaviors>
        <w:guid w:val="{E4E9FA1D-1834-4BBA-87C1-93CF09E5B474}"/>
      </w:docPartPr>
      <w:docPartBody>
        <w:p w:rsidR="00CF1331" w:rsidRDefault="00B712B7" w:rsidP="00B712B7">
          <w:pPr>
            <w:pStyle w:val="937DDADEFD624D348B879430A27B47BB"/>
          </w:pPr>
          <w:r>
            <w:rPr>
              <w:rStyle w:val="PlaceholderText"/>
            </w:rPr>
            <w:t>Choose an element.</w:t>
          </w:r>
        </w:p>
      </w:docPartBody>
    </w:docPart>
    <w:docPart>
      <w:docPartPr>
        <w:name w:val="1D73A89812D740699E0702C0C5CF622B"/>
        <w:category>
          <w:name w:val="General"/>
          <w:gallery w:val="placeholder"/>
        </w:category>
        <w:types>
          <w:type w:val="bbPlcHdr"/>
        </w:types>
        <w:behaviors>
          <w:behavior w:val="content"/>
        </w:behaviors>
        <w:guid w:val="{0B005B75-6ED6-4802-84FC-304AA0CDA833}"/>
      </w:docPartPr>
      <w:docPartBody>
        <w:p w:rsidR="00CF1331" w:rsidRDefault="00B712B7" w:rsidP="00B712B7">
          <w:pPr>
            <w:pStyle w:val="1D73A89812D740699E0702C0C5CF622B"/>
          </w:pPr>
          <w:r>
            <w:rPr>
              <w:rStyle w:val="PlaceholderText"/>
            </w:rPr>
            <w:t>Choose an element.</w:t>
          </w:r>
        </w:p>
      </w:docPartBody>
    </w:docPart>
    <w:docPart>
      <w:docPartPr>
        <w:name w:val="A3209A0C479E48B7ACB12825828FA813"/>
        <w:category>
          <w:name w:val="General"/>
          <w:gallery w:val="placeholder"/>
        </w:category>
        <w:types>
          <w:type w:val="bbPlcHdr"/>
        </w:types>
        <w:behaviors>
          <w:behavior w:val="content"/>
        </w:behaviors>
        <w:guid w:val="{95302E61-0C95-4B64-9F9F-A4E5EC2CA368}"/>
      </w:docPartPr>
      <w:docPartBody>
        <w:p w:rsidR="00CF1331" w:rsidRDefault="00B712B7" w:rsidP="00B712B7">
          <w:pPr>
            <w:pStyle w:val="A3209A0C479E48B7ACB12825828FA813"/>
          </w:pPr>
          <w:r>
            <w:rPr>
              <w:rStyle w:val="PlaceholderText"/>
            </w:rPr>
            <w:t>Choose an element.</w:t>
          </w:r>
        </w:p>
      </w:docPartBody>
    </w:docPart>
    <w:docPart>
      <w:docPartPr>
        <w:name w:val="53A03C879DA442519D6FD9CAEF98DCDD"/>
        <w:category>
          <w:name w:val="General"/>
          <w:gallery w:val="placeholder"/>
        </w:category>
        <w:types>
          <w:type w:val="bbPlcHdr"/>
        </w:types>
        <w:behaviors>
          <w:behavior w:val="content"/>
        </w:behaviors>
        <w:guid w:val="{6A9121AE-44BD-4682-B7BD-2B3C312B38D9}"/>
      </w:docPartPr>
      <w:docPartBody>
        <w:p w:rsidR="00CF1331" w:rsidRDefault="00B712B7" w:rsidP="00B712B7">
          <w:pPr>
            <w:pStyle w:val="53A03C879DA442519D6FD9CAEF98DCDD"/>
          </w:pPr>
          <w:r>
            <w:rPr>
              <w:rStyle w:val="PlaceholderText"/>
            </w:rPr>
            <w:t>Choose an element.</w:t>
          </w:r>
        </w:p>
      </w:docPartBody>
    </w:docPart>
    <w:docPart>
      <w:docPartPr>
        <w:name w:val="B0EE0184FF664FBAB19DEA3B70179F2B"/>
        <w:category>
          <w:name w:val="General"/>
          <w:gallery w:val="placeholder"/>
        </w:category>
        <w:types>
          <w:type w:val="bbPlcHdr"/>
        </w:types>
        <w:behaviors>
          <w:behavior w:val="content"/>
        </w:behaviors>
        <w:guid w:val="{E1B7CCF5-FACC-40A2-9DC9-D67F289C8F04}"/>
      </w:docPartPr>
      <w:docPartBody>
        <w:p w:rsidR="00CF1331" w:rsidRDefault="00B712B7" w:rsidP="00B712B7">
          <w:pPr>
            <w:pStyle w:val="B0EE0184FF664FBAB19DEA3B70179F2B"/>
          </w:pPr>
          <w:r>
            <w:rPr>
              <w:rStyle w:val="PlaceholderText"/>
            </w:rPr>
            <w:t>Choose an element.</w:t>
          </w:r>
        </w:p>
      </w:docPartBody>
    </w:docPart>
    <w:docPart>
      <w:docPartPr>
        <w:name w:val="EF4905D5A1594CC4807ACB291A219B28"/>
        <w:category>
          <w:name w:val="General"/>
          <w:gallery w:val="placeholder"/>
        </w:category>
        <w:types>
          <w:type w:val="bbPlcHdr"/>
        </w:types>
        <w:behaviors>
          <w:behavior w:val="content"/>
        </w:behaviors>
        <w:guid w:val="{AA508E70-F5EB-4D05-A1DE-DB0D42484693}"/>
      </w:docPartPr>
      <w:docPartBody>
        <w:p w:rsidR="00CF1331" w:rsidRDefault="00B712B7" w:rsidP="00B712B7">
          <w:pPr>
            <w:pStyle w:val="EF4905D5A1594CC4807ACB291A219B28"/>
          </w:pPr>
          <w:r>
            <w:rPr>
              <w:rStyle w:val="PlaceholderText"/>
            </w:rPr>
            <w:t>Choose.</w:t>
          </w:r>
        </w:p>
      </w:docPartBody>
    </w:docPart>
    <w:docPart>
      <w:docPartPr>
        <w:name w:val="3EF7D2AFF78347AAB8E498DD4B2B717F"/>
        <w:category>
          <w:name w:val="General"/>
          <w:gallery w:val="placeholder"/>
        </w:category>
        <w:types>
          <w:type w:val="bbPlcHdr"/>
        </w:types>
        <w:behaviors>
          <w:behavior w:val="content"/>
        </w:behaviors>
        <w:guid w:val="{68AB8B36-082A-4C96-BD88-B6F1C7E7017F}"/>
      </w:docPartPr>
      <w:docPartBody>
        <w:p w:rsidR="00CF1331" w:rsidRDefault="00B712B7" w:rsidP="00B712B7">
          <w:pPr>
            <w:pStyle w:val="3EF7D2AFF78347AAB8E498DD4B2B717F"/>
          </w:pPr>
          <w:r>
            <w:rPr>
              <w:rStyle w:val="PlaceholderText"/>
            </w:rPr>
            <w:t>Choose an element.</w:t>
          </w:r>
        </w:p>
      </w:docPartBody>
    </w:docPart>
    <w:docPart>
      <w:docPartPr>
        <w:name w:val="3E51882967664070BB5B63B16AAA6387"/>
        <w:category>
          <w:name w:val="General"/>
          <w:gallery w:val="placeholder"/>
        </w:category>
        <w:types>
          <w:type w:val="bbPlcHdr"/>
        </w:types>
        <w:behaviors>
          <w:behavior w:val="content"/>
        </w:behaviors>
        <w:guid w:val="{0E444060-9412-482C-A48B-42FDDE50F16C}"/>
      </w:docPartPr>
      <w:docPartBody>
        <w:p w:rsidR="00CF1331" w:rsidRDefault="00B712B7" w:rsidP="00B712B7">
          <w:pPr>
            <w:pStyle w:val="3E51882967664070BB5B63B16AAA6387"/>
          </w:pPr>
          <w:r>
            <w:rPr>
              <w:rStyle w:val="PlaceholderText"/>
            </w:rPr>
            <w:t>Choose an element.</w:t>
          </w:r>
        </w:p>
      </w:docPartBody>
    </w:docPart>
    <w:docPart>
      <w:docPartPr>
        <w:name w:val="7F408C5924FC48E79583D804B27FFA2E"/>
        <w:category>
          <w:name w:val="General"/>
          <w:gallery w:val="placeholder"/>
        </w:category>
        <w:types>
          <w:type w:val="bbPlcHdr"/>
        </w:types>
        <w:behaviors>
          <w:behavior w:val="content"/>
        </w:behaviors>
        <w:guid w:val="{E38C1B85-B2FD-4F43-B1A6-ED268CDAB9B1}"/>
      </w:docPartPr>
      <w:docPartBody>
        <w:p w:rsidR="00CF1331" w:rsidRDefault="00B712B7" w:rsidP="00B712B7">
          <w:pPr>
            <w:pStyle w:val="7F408C5924FC48E79583D804B27FFA2E"/>
          </w:pPr>
          <w:r>
            <w:rPr>
              <w:rStyle w:val="PlaceholderText"/>
            </w:rPr>
            <w:t>Choose.</w:t>
          </w:r>
        </w:p>
      </w:docPartBody>
    </w:docPart>
    <w:docPart>
      <w:docPartPr>
        <w:name w:val="5B957ACB8E2B48EE89136C8E21568AB4"/>
        <w:category>
          <w:name w:val="General"/>
          <w:gallery w:val="placeholder"/>
        </w:category>
        <w:types>
          <w:type w:val="bbPlcHdr"/>
        </w:types>
        <w:behaviors>
          <w:behavior w:val="content"/>
        </w:behaviors>
        <w:guid w:val="{265A3DB0-6F1A-4893-B743-CBC151871D9B}"/>
      </w:docPartPr>
      <w:docPartBody>
        <w:p w:rsidR="00CF1331" w:rsidRDefault="00B712B7" w:rsidP="00B712B7">
          <w:pPr>
            <w:pStyle w:val="5B957ACB8E2B48EE89136C8E21568AB4"/>
          </w:pPr>
          <w:r>
            <w:rPr>
              <w:rStyle w:val="PlaceholderText"/>
            </w:rPr>
            <w:t>Choose.</w:t>
          </w:r>
        </w:p>
      </w:docPartBody>
    </w:docPart>
    <w:docPart>
      <w:docPartPr>
        <w:name w:val="5598889D43054929BFA852C9BC3A215A"/>
        <w:category>
          <w:name w:val="General"/>
          <w:gallery w:val="placeholder"/>
        </w:category>
        <w:types>
          <w:type w:val="bbPlcHdr"/>
        </w:types>
        <w:behaviors>
          <w:behavior w:val="content"/>
        </w:behaviors>
        <w:guid w:val="{85C55984-92C2-433B-80E9-32996B9D268A}"/>
      </w:docPartPr>
      <w:docPartBody>
        <w:p w:rsidR="00CF1331" w:rsidRDefault="00B712B7" w:rsidP="00B712B7">
          <w:pPr>
            <w:pStyle w:val="5598889D43054929BFA852C9BC3A215A"/>
          </w:pPr>
          <w:r>
            <w:rPr>
              <w:rStyle w:val="PlaceholderText"/>
              <w:sz w:val="20"/>
              <w:szCs w:val="20"/>
            </w:rPr>
            <w:t>Choose an element.</w:t>
          </w:r>
        </w:p>
      </w:docPartBody>
    </w:docPart>
    <w:docPart>
      <w:docPartPr>
        <w:name w:val="79BD585C96EE4125BBE7FCDAEA293F75"/>
        <w:category>
          <w:name w:val="General"/>
          <w:gallery w:val="placeholder"/>
        </w:category>
        <w:types>
          <w:type w:val="bbPlcHdr"/>
        </w:types>
        <w:behaviors>
          <w:behavior w:val="content"/>
        </w:behaviors>
        <w:guid w:val="{69D57579-0866-446D-BC18-8EF8168F4AEF}"/>
      </w:docPartPr>
      <w:docPartBody>
        <w:p w:rsidR="00CF1331" w:rsidRDefault="00B712B7" w:rsidP="00B712B7">
          <w:pPr>
            <w:pStyle w:val="79BD585C96EE4125BBE7FCDAEA293F75"/>
          </w:pPr>
          <w:r>
            <w:rPr>
              <w:rStyle w:val="PlaceholderText"/>
              <w:sz w:val="20"/>
              <w:szCs w:val="20"/>
            </w:rPr>
            <w:t>Choose an element.</w:t>
          </w:r>
        </w:p>
      </w:docPartBody>
    </w:docPart>
    <w:docPart>
      <w:docPartPr>
        <w:name w:val="9EFEABB4E6594C58B677AEC9123C3004"/>
        <w:category>
          <w:name w:val="General"/>
          <w:gallery w:val="placeholder"/>
        </w:category>
        <w:types>
          <w:type w:val="bbPlcHdr"/>
        </w:types>
        <w:behaviors>
          <w:behavior w:val="content"/>
        </w:behaviors>
        <w:guid w:val="{979D6C0B-1884-4FB6-971E-4A926FE20C51}"/>
      </w:docPartPr>
      <w:docPartBody>
        <w:p w:rsidR="00CF1331" w:rsidRDefault="00B712B7" w:rsidP="00B712B7">
          <w:pPr>
            <w:pStyle w:val="9EFEABB4E6594C58B677AEC9123C3004"/>
          </w:pPr>
          <w:r>
            <w:rPr>
              <w:rStyle w:val="PlaceholderText"/>
            </w:rPr>
            <w:t>Wählen Sie ein Element aus.</w:t>
          </w:r>
        </w:p>
      </w:docPartBody>
    </w:docPart>
    <w:docPart>
      <w:docPartPr>
        <w:name w:val="76CE826C3D9046989EDE93E6FEF70BEA"/>
        <w:category>
          <w:name w:val="General"/>
          <w:gallery w:val="placeholder"/>
        </w:category>
        <w:types>
          <w:type w:val="bbPlcHdr"/>
        </w:types>
        <w:behaviors>
          <w:behavior w:val="content"/>
        </w:behaviors>
        <w:guid w:val="{980E3EDC-07C7-4CA6-9D8B-A529B95E0D55}"/>
      </w:docPartPr>
      <w:docPartBody>
        <w:p w:rsidR="00CF1331" w:rsidRDefault="00B712B7" w:rsidP="00B712B7">
          <w:pPr>
            <w:pStyle w:val="76CE826C3D9046989EDE93E6FEF70BEA"/>
          </w:pPr>
          <w:r>
            <w:rPr>
              <w:rStyle w:val="PlaceholderText"/>
            </w:rPr>
            <w:t>Wählen Sie ein Element aus.</w:t>
          </w:r>
        </w:p>
      </w:docPartBody>
    </w:docPart>
    <w:docPart>
      <w:docPartPr>
        <w:name w:val="744DFA518AE0428695922463BF99E667"/>
        <w:category>
          <w:name w:val="General"/>
          <w:gallery w:val="placeholder"/>
        </w:category>
        <w:types>
          <w:type w:val="bbPlcHdr"/>
        </w:types>
        <w:behaviors>
          <w:behavior w:val="content"/>
        </w:behaviors>
        <w:guid w:val="{88EC34B8-CA52-4B21-8688-2297D5D7C6B5}"/>
      </w:docPartPr>
      <w:docPartBody>
        <w:p w:rsidR="00CF1331" w:rsidRDefault="00B712B7" w:rsidP="00B712B7">
          <w:pPr>
            <w:pStyle w:val="744DFA518AE0428695922463BF99E667"/>
          </w:pPr>
          <w:r>
            <w:rPr>
              <w:rStyle w:val="PlaceholderText"/>
            </w:rPr>
            <w:t>Wählen Sie ein Element aus.</w:t>
          </w:r>
        </w:p>
      </w:docPartBody>
    </w:docPart>
    <w:docPart>
      <w:docPartPr>
        <w:name w:val="380218F758D34DA0A5736E062E725B37"/>
        <w:category>
          <w:name w:val="General"/>
          <w:gallery w:val="placeholder"/>
        </w:category>
        <w:types>
          <w:type w:val="bbPlcHdr"/>
        </w:types>
        <w:behaviors>
          <w:behavior w:val="content"/>
        </w:behaviors>
        <w:guid w:val="{AC3C5DAE-1A18-45B4-B2F0-84B1D91A85D7}"/>
      </w:docPartPr>
      <w:docPartBody>
        <w:p w:rsidR="00CF1331" w:rsidRDefault="00B712B7" w:rsidP="00B712B7">
          <w:pPr>
            <w:pStyle w:val="380218F758D34DA0A5736E062E725B37"/>
          </w:pPr>
          <w:r>
            <w:rPr>
              <w:rStyle w:val="PlaceholderText"/>
            </w:rPr>
            <w:t>Wählen Sie ein Element aus.</w:t>
          </w:r>
        </w:p>
      </w:docPartBody>
    </w:docPart>
    <w:docPart>
      <w:docPartPr>
        <w:name w:val="8599C121029E4BF9AB00F73093329C59"/>
        <w:category>
          <w:name w:val="General"/>
          <w:gallery w:val="placeholder"/>
        </w:category>
        <w:types>
          <w:type w:val="bbPlcHdr"/>
        </w:types>
        <w:behaviors>
          <w:behavior w:val="content"/>
        </w:behaviors>
        <w:guid w:val="{027FA5D9-C4AE-4050-B486-8625B4F64AC8}"/>
      </w:docPartPr>
      <w:docPartBody>
        <w:p w:rsidR="00CF1331" w:rsidRDefault="00B712B7" w:rsidP="00B712B7">
          <w:pPr>
            <w:pStyle w:val="8599C121029E4BF9AB00F73093329C59"/>
          </w:pPr>
          <w:r>
            <w:rPr>
              <w:rStyle w:val="PlaceholderText"/>
            </w:rPr>
            <w:t>Wählen Sie ein Element aus.</w:t>
          </w:r>
        </w:p>
      </w:docPartBody>
    </w:docPart>
    <w:docPart>
      <w:docPartPr>
        <w:name w:val="5D907011CC8A4C84BD97E20189D9F4B6"/>
        <w:category>
          <w:name w:val="General"/>
          <w:gallery w:val="placeholder"/>
        </w:category>
        <w:types>
          <w:type w:val="bbPlcHdr"/>
        </w:types>
        <w:behaviors>
          <w:behavior w:val="content"/>
        </w:behaviors>
        <w:guid w:val="{D273C665-54B7-4E4E-956C-90023F44B830}"/>
      </w:docPartPr>
      <w:docPartBody>
        <w:p w:rsidR="00CF1331" w:rsidRDefault="00B712B7" w:rsidP="00B712B7">
          <w:pPr>
            <w:pStyle w:val="5D907011CC8A4C84BD97E20189D9F4B6"/>
          </w:pPr>
          <w:r>
            <w:rPr>
              <w:rStyle w:val="PlaceholderText"/>
            </w:rPr>
            <w:t>Wählen Sie ein Element aus.</w:t>
          </w:r>
        </w:p>
      </w:docPartBody>
    </w:docPart>
    <w:docPart>
      <w:docPartPr>
        <w:name w:val="8227D502CC1C47CBA4B218D1E336CBCD"/>
        <w:category>
          <w:name w:val="General"/>
          <w:gallery w:val="placeholder"/>
        </w:category>
        <w:types>
          <w:type w:val="bbPlcHdr"/>
        </w:types>
        <w:behaviors>
          <w:behavior w:val="content"/>
        </w:behaviors>
        <w:guid w:val="{4DF97673-EB6B-4422-ADB4-9F5DC26212C7}"/>
      </w:docPartPr>
      <w:docPartBody>
        <w:p w:rsidR="00CF1331" w:rsidRDefault="00B712B7" w:rsidP="00B712B7">
          <w:pPr>
            <w:pStyle w:val="8227D502CC1C47CBA4B218D1E336CBCD"/>
          </w:pPr>
          <w:r>
            <w:rPr>
              <w:rStyle w:val="PlaceholderText"/>
            </w:rPr>
            <w:t>Wählen Sie ein Element aus.</w:t>
          </w:r>
        </w:p>
      </w:docPartBody>
    </w:docPart>
    <w:docPart>
      <w:docPartPr>
        <w:name w:val="63D9DD1C94334F7DAD4C6D032FF2381B"/>
        <w:category>
          <w:name w:val="General"/>
          <w:gallery w:val="placeholder"/>
        </w:category>
        <w:types>
          <w:type w:val="bbPlcHdr"/>
        </w:types>
        <w:behaviors>
          <w:behavior w:val="content"/>
        </w:behaviors>
        <w:guid w:val="{808A1BD0-2B57-4084-9658-AC6F5B62F6DE}"/>
      </w:docPartPr>
      <w:docPartBody>
        <w:p w:rsidR="00CF1331" w:rsidRDefault="00B712B7" w:rsidP="00B712B7">
          <w:pPr>
            <w:pStyle w:val="63D9DD1C94334F7DAD4C6D032FF2381B"/>
          </w:pPr>
          <w:r>
            <w:rPr>
              <w:rStyle w:val="PlaceholderText"/>
            </w:rPr>
            <w:t>Wählen Sie ein Element aus.</w:t>
          </w:r>
        </w:p>
      </w:docPartBody>
    </w:docPart>
    <w:docPart>
      <w:docPartPr>
        <w:name w:val="1DC5E63F7A5941359995326BF759C371"/>
        <w:category>
          <w:name w:val="General"/>
          <w:gallery w:val="placeholder"/>
        </w:category>
        <w:types>
          <w:type w:val="bbPlcHdr"/>
        </w:types>
        <w:behaviors>
          <w:behavior w:val="content"/>
        </w:behaviors>
        <w:guid w:val="{67B04760-1208-469C-A14B-59AB2CB11EC0}"/>
      </w:docPartPr>
      <w:docPartBody>
        <w:p w:rsidR="00CF1331" w:rsidRDefault="00B712B7" w:rsidP="00B712B7">
          <w:pPr>
            <w:pStyle w:val="1DC5E63F7A5941359995326BF759C371"/>
          </w:pPr>
          <w:r>
            <w:rPr>
              <w:rStyle w:val="Placehold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A64"/>
    <w:rsid w:val="001C0487"/>
    <w:rsid w:val="004466EF"/>
    <w:rsid w:val="00646680"/>
    <w:rsid w:val="006B0C6D"/>
    <w:rsid w:val="00743A50"/>
    <w:rsid w:val="007F1A64"/>
    <w:rsid w:val="008517B3"/>
    <w:rsid w:val="00A866C8"/>
    <w:rsid w:val="00AE26CE"/>
    <w:rsid w:val="00B414CE"/>
    <w:rsid w:val="00B712B7"/>
    <w:rsid w:val="00BA1DBD"/>
    <w:rsid w:val="00C61BAF"/>
    <w:rsid w:val="00CD4248"/>
    <w:rsid w:val="00CF1331"/>
    <w:rsid w:val="00F230AB"/>
    <w:rsid w:val="00FF69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12B7"/>
    <w:rPr>
      <w:color w:val="808080"/>
    </w:rPr>
  </w:style>
  <w:style w:type="paragraph" w:customStyle="1" w:styleId="477122ED47E346F1B44DCC0AB2504CC9">
    <w:name w:val="477122ED47E346F1B44DCC0AB2504CC9"/>
    <w:rsid w:val="007F1A64"/>
  </w:style>
  <w:style w:type="paragraph" w:customStyle="1" w:styleId="565A9C24AB1C49AF99AC2E8552956299">
    <w:name w:val="565A9C24AB1C49AF99AC2E8552956299"/>
    <w:rsid w:val="007F1A64"/>
  </w:style>
  <w:style w:type="paragraph" w:customStyle="1" w:styleId="BB105A37431746848A26DB148A4A47D6">
    <w:name w:val="BB105A37431746848A26DB148A4A47D6"/>
    <w:rsid w:val="007F1A64"/>
  </w:style>
  <w:style w:type="paragraph" w:customStyle="1" w:styleId="EE5185846B5E404182EA3DCA22BA77FE">
    <w:name w:val="EE5185846B5E404182EA3DCA22BA77FE"/>
    <w:rsid w:val="00B712B7"/>
  </w:style>
  <w:style w:type="paragraph" w:customStyle="1" w:styleId="0386BF22B7624F6B9D3F983D0DEF1007">
    <w:name w:val="0386BF22B7624F6B9D3F983D0DEF1007"/>
    <w:rsid w:val="00B712B7"/>
  </w:style>
  <w:style w:type="paragraph" w:customStyle="1" w:styleId="9DC5CF5376B6456DB17FB8BCC107632B">
    <w:name w:val="9DC5CF5376B6456DB17FB8BCC107632B"/>
    <w:rsid w:val="00B712B7"/>
  </w:style>
  <w:style w:type="paragraph" w:customStyle="1" w:styleId="4BC96F9907B3494AAE6621E9255E0FE3">
    <w:name w:val="4BC96F9907B3494AAE6621E9255E0FE3"/>
    <w:rsid w:val="00B712B7"/>
  </w:style>
  <w:style w:type="paragraph" w:customStyle="1" w:styleId="DC7D5068E4324F958AAD6D3B87E5614F">
    <w:name w:val="DC7D5068E4324F958AAD6D3B87E5614F"/>
    <w:rsid w:val="00B712B7"/>
  </w:style>
  <w:style w:type="paragraph" w:customStyle="1" w:styleId="585A278CADDE4C3995082DF0056BC0F9">
    <w:name w:val="585A278CADDE4C3995082DF0056BC0F9"/>
    <w:rsid w:val="00B712B7"/>
  </w:style>
  <w:style w:type="paragraph" w:customStyle="1" w:styleId="937DDADEFD624D348B879430A27B47BB">
    <w:name w:val="937DDADEFD624D348B879430A27B47BB"/>
    <w:rsid w:val="00B712B7"/>
  </w:style>
  <w:style w:type="paragraph" w:customStyle="1" w:styleId="1D73A89812D740699E0702C0C5CF622B">
    <w:name w:val="1D73A89812D740699E0702C0C5CF622B"/>
    <w:rsid w:val="00B712B7"/>
  </w:style>
  <w:style w:type="paragraph" w:customStyle="1" w:styleId="A3209A0C479E48B7ACB12825828FA813">
    <w:name w:val="A3209A0C479E48B7ACB12825828FA813"/>
    <w:rsid w:val="00B712B7"/>
  </w:style>
  <w:style w:type="paragraph" w:customStyle="1" w:styleId="53A03C879DA442519D6FD9CAEF98DCDD">
    <w:name w:val="53A03C879DA442519D6FD9CAEF98DCDD"/>
    <w:rsid w:val="00B712B7"/>
  </w:style>
  <w:style w:type="paragraph" w:customStyle="1" w:styleId="B0EE0184FF664FBAB19DEA3B70179F2B">
    <w:name w:val="B0EE0184FF664FBAB19DEA3B70179F2B"/>
    <w:rsid w:val="00B712B7"/>
  </w:style>
  <w:style w:type="paragraph" w:customStyle="1" w:styleId="EF4905D5A1594CC4807ACB291A219B28">
    <w:name w:val="EF4905D5A1594CC4807ACB291A219B28"/>
    <w:rsid w:val="00B712B7"/>
  </w:style>
  <w:style w:type="paragraph" w:customStyle="1" w:styleId="3EF7D2AFF78347AAB8E498DD4B2B717F">
    <w:name w:val="3EF7D2AFF78347AAB8E498DD4B2B717F"/>
    <w:rsid w:val="00B712B7"/>
  </w:style>
  <w:style w:type="paragraph" w:customStyle="1" w:styleId="3E51882967664070BB5B63B16AAA6387">
    <w:name w:val="3E51882967664070BB5B63B16AAA6387"/>
    <w:rsid w:val="00B712B7"/>
  </w:style>
  <w:style w:type="paragraph" w:customStyle="1" w:styleId="7F408C5924FC48E79583D804B27FFA2E">
    <w:name w:val="7F408C5924FC48E79583D804B27FFA2E"/>
    <w:rsid w:val="00B712B7"/>
  </w:style>
  <w:style w:type="paragraph" w:customStyle="1" w:styleId="5B957ACB8E2B48EE89136C8E21568AB4">
    <w:name w:val="5B957ACB8E2B48EE89136C8E21568AB4"/>
    <w:rsid w:val="00B712B7"/>
  </w:style>
  <w:style w:type="paragraph" w:customStyle="1" w:styleId="5598889D43054929BFA852C9BC3A215A">
    <w:name w:val="5598889D43054929BFA852C9BC3A215A"/>
    <w:rsid w:val="00B712B7"/>
  </w:style>
  <w:style w:type="paragraph" w:customStyle="1" w:styleId="79BD585C96EE4125BBE7FCDAEA293F75">
    <w:name w:val="79BD585C96EE4125BBE7FCDAEA293F75"/>
    <w:rsid w:val="00B712B7"/>
  </w:style>
  <w:style w:type="paragraph" w:customStyle="1" w:styleId="9EFEABB4E6594C58B677AEC9123C3004">
    <w:name w:val="9EFEABB4E6594C58B677AEC9123C3004"/>
    <w:rsid w:val="00B712B7"/>
  </w:style>
  <w:style w:type="paragraph" w:customStyle="1" w:styleId="76CE826C3D9046989EDE93E6FEF70BEA">
    <w:name w:val="76CE826C3D9046989EDE93E6FEF70BEA"/>
    <w:rsid w:val="00B712B7"/>
  </w:style>
  <w:style w:type="paragraph" w:customStyle="1" w:styleId="744DFA518AE0428695922463BF99E667">
    <w:name w:val="744DFA518AE0428695922463BF99E667"/>
    <w:rsid w:val="00B712B7"/>
  </w:style>
  <w:style w:type="paragraph" w:customStyle="1" w:styleId="380218F758D34DA0A5736E062E725B37">
    <w:name w:val="380218F758D34DA0A5736E062E725B37"/>
    <w:rsid w:val="00B712B7"/>
  </w:style>
  <w:style w:type="paragraph" w:customStyle="1" w:styleId="8599C121029E4BF9AB00F73093329C59">
    <w:name w:val="8599C121029E4BF9AB00F73093329C59"/>
    <w:rsid w:val="00B712B7"/>
  </w:style>
  <w:style w:type="paragraph" w:customStyle="1" w:styleId="5D907011CC8A4C84BD97E20189D9F4B6">
    <w:name w:val="5D907011CC8A4C84BD97E20189D9F4B6"/>
    <w:rsid w:val="00B712B7"/>
  </w:style>
  <w:style w:type="paragraph" w:customStyle="1" w:styleId="8227D502CC1C47CBA4B218D1E336CBCD">
    <w:name w:val="8227D502CC1C47CBA4B218D1E336CBCD"/>
    <w:rsid w:val="00B712B7"/>
  </w:style>
  <w:style w:type="paragraph" w:customStyle="1" w:styleId="63D9DD1C94334F7DAD4C6D032FF2381B">
    <w:name w:val="63D9DD1C94334F7DAD4C6D032FF2381B"/>
    <w:rsid w:val="00B712B7"/>
  </w:style>
  <w:style w:type="paragraph" w:customStyle="1" w:styleId="1DC5E63F7A5941359995326BF759C371">
    <w:name w:val="1DC5E63F7A5941359995326BF759C371"/>
    <w:rsid w:val="00B712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f:fields xmlns:f="http://schemas.fabasoft.com/folio/2007/fields">
  <f:record ref="">
    <f:field ref="objname" par="" text="Project Agreement Delnice"/>
    <f:field ref="objsubject" par="" text=""/>
    <f:field ref="objcreatedby" par="" text="Ammann, Ralph, SECO"/>
    <f:field ref="objcreatedat" par="" text="07.12.2016 12:02:50"/>
    <f:field ref="objchangedby" par="" text="Fabasoft eGov-Suite Benutzer, WBF-GASS, PR"/>
    <f:field ref="objmodifiedat" par="" text="30.10.2018 12:23:54"/>
    <f:field ref="doc_FSCFOLIO_1_1001_FieldDocumentNumber" par="" text=""/>
    <f:field ref="doc_FSCFOLIO_1_1001_FieldSubject" par="" text=""/>
    <f:field ref="FSCFOLIO_1_1001_FieldCurrentUser" par="" text="SECO Ralph Ammann"/>
    <f:field ref="CCAPRECONFIG_15_1001_Objektname" par="" text="Project Agreement Delnice"/>
    <f:field ref="CHPRECONFIG_1_1001_Objektname" par="" text="Project Agreement Delnice"/>
  </f:record>
  <f:record inx="1" ref="">
    <f:field ref="CHPRECONFIG_1_1001_Anrede" par="" text=""/>
    <f:field ref="CHPRECONFIG_1_1001_Titel" par="" text=""/>
    <f:field ref="CHPRECONFIG_1_1001_Vorname" par="" text=""/>
    <f:field ref="CHPRECONFIG_1_1001_Nachname" par="" text=""/>
    <f:field ref="CHPRECONFIG_1_1001_Strasse" par="" text=""/>
    <f:field ref="CHPRECONFIG_1_1001_Postleitzahl" par="" text=""/>
    <f:field ref="CHPRECONFIG_1_1001_Ort" par="" text=""/>
    <f:field ref="CHPRECONFIG_1_1001_EMailAdresse" par="" text=""/>
    <f:field ref="CCAPRECONFIG_15_1001_Abschriftsbemerkung" par="" text=""/>
    <f:field ref="CCAPRECONFIG_15_1001_Versandart" par="" text="B-Post"/>
    <f:field ref="CCAPRECONFIG_15_1001_Fax" par="" text=""/>
  </f:record>
  <f:display par="" text="...">
    <f:field ref="FSCFOLIO_1_1001_FieldCurrentUser" text="Aktueller Benutzer"/>
    <f:field ref="objsubject" text="Betreff (einzeilig)"/>
    <f:field ref="objcreatedat" text="Erzeugt am/um"/>
    <f:field ref="objcreatedby" text="Erzeugt von"/>
    <f:field ref="objmodifiedat" text="Letzte Änderung am/um"/>
    <f:field ref="objchangedby" text="Letzte Änderung von"/>
    <f:field ref="objname" text="Name"/>
    <f:field ref="CCAPRECONFIG_15_1001_Objektname" text="Objektname"/>
    <f:field ref="CHPRECONFIG_1_1001_Objektname" text="Objektname"/>
  </f:display>
  <f:display par="" text="Serialcontext &gt; Adressat/innen">
    <f:field ref="CCAPRECONFIG_15_1001_Abschriftsbemerkung" text="Abschriftsbemerkung"/>
    <f:field ref="CHPRECONFIG_1_1001_Anrede" text="Anrede"/>
    <f:field ref="CHPRECONFIG_1_1001_EMailAdresse" text="E-Mail Adresse"/>
    <f:field ref="CCAPRECONFIG_15_1001_Fax" text="Fax"/>
    <f:field ref="CHPRECONFIG_1_1001_Nachname" text="Nachname"/>
    <f:field ref="CHPRECONFIG_1_1001_Ort" text="Ort"/>
    <f:field ref="CHPRECONFIG_1_1001_Postleitzahl" text="Postleitzahl"/>
    <f:field ref="CHPRECONFIG_1_1001_Strasse" text="Strasse"/>
    <f:field ref="CHPRECONFIG_1_1001_Titel" text="Titel"/>
    <f:field ref="CCAPRECONFIG_15_1001_Versandart" text="Versandart"/>
    <f:field ref="CHPRECONFIG_1_1001_Vorname" text="Vorname"/>
  </f:display>
  <f:display par="" text="Serienbrief">
    <f:field ref="doc_FSCFOLIO_1_1001_FieldSubject" text="Betreff"/>
    <f:field ref="doc_FSCFOLIO_1_1001_FieldDocumentNumber" text="Dokument Nummer"/>
  </f:display>
</f:fields>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3dafc148-7a18-425d-9ce5-9981414a9793">
      <Terms xmlns="http://schemas.microsoft.com/office/infopath/2007/PartnerControls"/>
    </TaxKeywordTaxHTField>
    <EdaSubThemeTaxHTField0 xmlns="b88c7bf2-1572-489d-9772-683d3d526c18">
      <Terms xmlns="http://schemas.microsoft.com/office/infopath/2007/PartnerControls"/>
    </EdaSubThemeTaxHTField0>
    <EdaOrganizationalUnitTaxHTField0 xmlns="b88c7bf2-1572-489d-9772-683d3d526c18">
      <Terms xmlns="http://schemas.microsoft.com/office/infopath/2007/PartnerControls"/>
    </EdaOrganizationalUnitTaxHTField0>
    <EdaRegionTaxHTField0 xmlns="b88c7bf2-1572-489d-9772-683d3d526c18">
      <Terms xmlns="http://schemas.microsoft.com/office/infopath/2007/PartnerControls"/>
    </EdaRegionTaxHTField0>
    <EdaPartnerTaxHTField0 xmlns="b88c7bf2-1572-489d-9772-683d3d526c18">
      <Terms xmlns="http://schemas.microsoft.com/office/infopath/2007/PartnerControls"/>
    </EdaPartnerTaxHTField0>
    <EdaLanguageTaxHTField0 xmlns="b88c7bf2-1572-489d-9772-683d3d526c18">
      <Terms xmlns="http://schemas.microsoft.com/office/infopath/2007/PartnerControls"/>
    </EdaLanguageTaxHTField0>
    <EdaAuthors xmlns="b88c7bf2-1572-489d-9772-683d3d526c18">
      <UserInfo>
        <DisplayName/>
        <AccountId xsi:nil="true"/>
        <AccountType/>
      </UserInfo>
    </EdaAuthors>
    <EdaContact xmlns="b88c7bf2-1572-489d-9772-683d3d526c18">
      <UserInfo>
        <DisplayName/>
        <AccountId xsi:nil="true"/>
        <AccountType/>
      </UserInfo>
    </EdaContact>
    <TaxCatchAll xmlns="3dafc148-7a18-425d-9ce5-9981414a9793"/>
    <EdaCountryTaxHTField0 xmlns="b88c7bf2-1572-489d-9772-683d3d526c18">
      <Terms xmlns="http://schemas.microsoft.com/office/infopath/2007/PartnerControls"/>
    </EdaCountryTaxHTField0>
    <EdaThemeTaxHTField0 xmlns="b88c7bf2-1572-489d-9772-683d3d526c18">
      <Terms xmlns="http://schemas.microsoft.com/office/infopath/2007/PartnerControls"/>
    </EdaThemeTaxHTField0>
    <EdaKeywordsTaxHTField0 xmlns="b88c7bf2-1572-489d-9772-683d3d526c18">
      <Terms xmlns="http://schemas.microsoft.com/office/infopath/2007/PartnerControls"/>
    </EdaKeywordsTaxHTField0>
    <ArchiveClassificationTaxHTField0 xmlns="b88c7bf2-1572-489d-9772-683d3d526c18">
      <Terms xmlns="http://schemas.microsoft.com/office/infopath/2007/PartnerControls"/>
    </ArchiveClassificationTaxHTField0>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DF9E862A2AC9FE4292C269C7D89F2D00" ma:contentTypeVersion="7" ma:contentTypeDescription="Create a new document." ma:contentTypeScope="" ma:versionID="138e32dff90745e995b2105569460e6a">
  <xsd:schema xmlns:xsd="http://www.w3.org/2001/XMLSchema" xmlns:xs="http://www.w3.org/2001/XMLSchema" xmlns:p="http://schemas.microsoft.com/office/2006/metadata/properties" xmlns:ns2="b88c7bf2-1572-489d-9772-683d3d526c18" xmlns:ns3="3dafc148-7a18-425d-9ce5-9981414a9793" targetNamespace="http://schemas.microsoft.com/office/2006/metadata/properties" ma:root="true" ma:fieldsID="10c78e6dbe596d5a06466a7c9f5b736a" ns2:_="" ns3:_="">
    <xsd:import namespace="b88c7bf2-1572-489d-9772-683d3d526c18"/>
    <xsd:import namespace="3dafc148-7a18-425d-9ce5-9981414a9793"/>
    <xsd:element name="properties">
      <xsd:complexType>
        <xsd:sequence>
          <xsd:element name="documentManagement">
            <xsd:complexType>
              <xsd:all>
                <xsd:element ref="ns2:EdaAuthors" minOccurs="0"/>
                <xsd:element ref="ns3:TaxKeywordTaxHTField" minOccurs="0"/>
                <xsd:element ref="ns3:TaxCatchAll" minOccurs="0"/>
                <xsd:element ref="ns3:TaxCatchAllLabel" minOccurs="0"/>
                <xsd:element ref="ns2:EdaOrganizationalUnitTaxHTField0" minOccurs="0"/>
                <xsd:element ref="ns2:EdaKeywordsTaxHTField0" minOccurs="0"/>
                <xsd:element ref="ns2:EdaCountryTaxHTField0" minOccurs="0"/>
                <xsd:element ref="ns2:EdaRegionTaxHTField0" minOccurs="0"/>
                <xsd:element ref="ns2:EdaLanguageTaxHTField0" minOccurs="0"/>
                <xsd:element ref="ns2:EdaPartnerTaxHTField0" minOccurs="0"/>
                <xsd:element ref="ns2:EdaThemeTaxHTField0" minOccurs="0"/>
                <xsd:element ref="ns2:EdaSubThemeTaxHTField0" minOccurs="0"/>
                <xsd:element ref="ns2:EdaContact" minOccurs="0"/>
                <xsd:element ref="ns2:ArchiveClassificationTaxHTField0"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8c7bf2-1572-489d-9772-683d3d526c18" elementFormDefault="qualified">
    <xsd:import namespace="http://schemas.microsoft.com/office/2006/documentManagement/types"/>
    <xsd:import namespace="http://schemas.microsoft.com/office/infopath/2007/PartnerControls"/>
    <xsd:element name="EdaAuthors" ma:index="8" nillable="true" ma:displayName="Authors" ma:description="Who created/wrote this content? Use this field if author is working at the FDFA." ma:list="UserInfo" ma:internalName="EdaAutho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aOrganizationalUnitTaxHTField0" ma:index="13" nillable="true" ma:taxonomy="true" ma:internalName="EdaOrganizationalUnitTaxHTField0" ma:taxonomyFieldName="EdaOrganizationalUnit" ma:displayName="Organisational Unit" ma:fieldId="{d7faa729-7880-4e8b-9b2b-87cad5039430}" ma:sspId="ab4a62fc-5d8d-41d4-b787-255179724a9b" ma:termSetId="a9937b23-ea8a-4dfa-ba99-986bb5fad0d7" ma:anchorId="00000000-0000-0000-0000-000000000000" ma:open="false" ma:isKeyword="false">
      <xsd:complexType>
        <xsd:sequence>
          <xsd:element ref="pc:Terms" minOccurs="0" maxOccurs="1"/>
        </xsd:sequence>
      </xsd:complexType>
    </xsd:element>
    <xsd:element name="EdaKeywordsTaxHTField0" ma:index="15" nillable="true" ma:taxonomy="true" ma:internalName="EdaKeywordsTaxHTField0" ma:taxonomyFieldName="EdaKeywords" ma:displayName="Keywords related to content" ma:fieldId="{733e2c01-7467-422d-9bdb-74857480c84f}" ma:taxonomyMulti="true" ma:sspId="ab4a62fc-5d8d-41d4-b787-255179724a9b" ma:termSetId="a20fce4e-e3ce-4727-8545-d8b18af4239a" ma:anchorId="00000000-0000-0000-0000-000000000000" ma:open="false" ma:isKeyword="false">
      <xsd:complexType>
        <xsd:sequence>
          <xsd:element ref="pc:Terms" minOccurs="0" maxOccurs="1"/>
        </xsd:sequence>
      </xsd:complexType>
    </xsd:element>
    <xsd:element name="EdaCountryTaxHTField0" ma:index="17" nillable="true" ma:taxonomy="true" ma:internalName="EdaCountryTaxHTField0" ma:taxonomyFieldName="EdaCountry" ma:displayName="Country" ma:fieldId="{592b23a7-a6ed-4cac-9e06-00442f1c7635}" ma:taxonomyMulti="true" ma:sspId="ab4a62fc-5d8d-41d4-b787-255179724a9b" ma:termSetId="1fe5ef47-c6ce-4480-a535-428e1b98b482" ma:anchorId="00000000-0000-0000-0000-000000000000" ma:open="false" ma:isKeyword="false">
      <xsd:complexType>
        <xsd:sequence>
          <xsd:element ref="pc:Terms" minOccurs="0" maxOccurs="1"/>
        </xsd:sequence>
      </xsd:complexType>
    </xsd:element>
    <xsd:element name="EdaRegionTaxHTField0" ma:index="19" nillable="true" ma:taxonomy="true" ma:internalName="EdaRegionTaxHTField0" ma:taxonomyFieldName="EdaRegion" ma:displayName="Region" ma:fieldId="{9de79605-5bec-49e9-9886-1b7310b4bab3}" ma:taxonomyMulti="true" ma:sspId="ab4a62fc-5d8d-41d4-b787-255179724a9b" ma:termSetId="af26c78a-3b2c-4a6e-862a-a16c307f4be0" ma:anchorId="00000000-0000-0000-0000-000000000000" ma:open="false" ma:isKeyword="false">
      <xsd:complexType>
        <xsd:sequence>
          <xsd:element ref="pc:Terms" minOccurs="0" maxOccurs="1"/>
        </xsd:sequence>
      </xsd:complexType>
    </xsd:element>
    <xsd:element name="EdaLanguageTaxHTField0" ma:index="21" nillable="true" ma:taxonomy="true" ma:internalName="EdaLanguageTaxHTField0" ma:taxonomyFieldName="EdaLanguage" ma:displayName="Language" ma:fieldId="{09a68249-7adb-4514-9dcd-a682473d1bc9}" ma:taxonomyMulti="true" ma:sspId="ab4a62fc-5d8d-41d4-b787-255179724a9b" ma:termSetId="186504dc-1256-40b1-94dc-57251ff389ec" ma:anchorId="00000000-0000-0000-0000-000000000000" ma:open="false" ma:isKeyword="false">
      <xsd:complexType>
        <xsd:sequence>
          <xsd:element ref="pc:Terms" minOccurs="0" maxOccurs="1"/>
        </xsd:sequence>
      </xsd:complexType>
    </xsd:element>
    <xsd:element name="EdaPartnerTaxHTField0" ma:index="23" nillable="true" ma:taxonomy="true" ma:internalName="EdaPartnerTaxHTField0" ma:taxonomyFieldName="EdaPartner" ma:displayName="Partner" ma:fieldId="{1081855e-5c5f-4e93-a6ea-3b6d8d8f39f8}" ma:taxonomyMulti="true" ma:sspId="ab4a62fc-5d8d-41d4-b787-255179724a9b" ma:termSetId="8a7566ee-f035-45e2-a552-5d9dd69da533" ma:anchorId="00000000-0000-0000-0000-000000000000" ma:open="false" ma:isKeyword="false">
      <xsd:complexType>
        <xsd:sequence>
          <xsd:element ref="pc:Terms" minOccurs="0" maxOccurs="1"/>
        </xsd:sequence>
      </xsd:complexType>
    </xsd:element>
    <xsd:element name="EdaThemeTaxHTField0" ma:index="25" nillable="true" ma:taxonomy="true" ma:internalName="EdaThemeTaxHTField0" ma:taxonomyFieldName="EdaTheme" ma:displayName="Theme" ma:fieldId="{4302551a-c942-4ee8-842c-483682fd8330}" ma:taxonomyMulti="true" ma:sspId="ab4a62fc-5d8d-41d4-b787-255179724a9b" ma:termSetId="ac963ebc-8cf8-4a71-bbc8-98e7fa8c642f" ma:anchorId="00000000-0000-0000-0000-000000000000" ma:open="false" ma:isKeyword="false">
      <xsd:complexType>
        <xsd:sequence>
          <xsd:element ref="pc:Terms" minOccurs="0" maxOccurs="1"/>
        </xsd:sequence>
      </xsd:complexType>
    </xsd:element>
    <xsd:element name="EdaSubThemeTaxHTField0" ma:index="27" nillable="true" ma:taxonomy="true" ma:internalName="EdaSubThemeTaxHTField0" ma:taxonomyFieldName="EdaSubTheme" ma:displayName="Sub-Topic" ma:fieldId="{fc03a3a6-d982-47b5-99f4-8ac054d148ab}" ma:taxonomyMulti="true" ma:sspId="ab4a62fc-5d8d-41d4-b787-255179724a9b" ma:termSetId="9dd8651c-2a1c-41b8-b711-5c1cc80bd6e0" ma:anchorId="00000000-0000-0000-0000-000000000000" ma:open="false" ma:isKeyword="false">
      <xsd:complexType>
        <xsd:sequence>
          <xsd:element ref="pc:Terms" minOccurs="0" maxOccurs="1"/>
        </xsd:sequence>
      </xsd:complexType>
    </xsd:element>
    <xsd:element name="EdaContact" ma:index="29" nillable="true" ma:displayName="Published by:" ma:description="Who published or uploaded this content?" ma:list="UserInfo" ma:SharePointGroup="0" ma:internalName="Eda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rchiveClassificationTaxHTField0" ma:index="30" nillable="true" ma:taxonomy="true" ma:internalName="EdaArchiveClassificationTaxHTField0" ma:taxonomyFieldName="EdaArchiveClassification" ma:displayName="Suitability for archiving" ma:fieldId="{408903b5-190f-4d1f-a7da-ce949c9da7ca}" ma:sspId="ab4a62fc-5d8d-41d4-b787-255179724a9b" ma:termSetId="33f4ea42-d86b-4bbb-addc-fd8215fb0ee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dafc148-7a18-425d-9ce5-9981414a9793"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Mots clés d’entreprise" ma:readOnly="false" ma:fieldId="{23f27201-bee3-471e-b2e7-b64fd8b7ca38}" ma:taxonomyMulti="true" ma:sspId="ab4a62fc-5d8d-41d4-b787-255179724a9b"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iespalte &quot;Alle abfangen&quot;" ma:hidden="true" ma:list="{4f36efee-4230-43e2-b59c-d67d6a14ce34}" ma:internalName="TaxCatchAll" ma:showField="CatchAllData" ma:web="3dafc148-7a18-425d-9ce5-9981414a9793">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iespalte &quot;Alle abfangen&quot;1" ma:hidden="true" ma:list="{4f36efee-4230-43e2-b59c-d67d6a14ce34}" ma:internalName="TaxCatchAllLabel" ma:readOnly="true" ma:showField="CatchAllDataLabel" ma:web="3dafc148-7a18-425d-9ce5-9981414a9793">
      <xsd:complexType>
        <xsd:complexContent>
          <xsd:extension base="dms:MultiChoiceLookup">
            <xsd:sequence>
              <xsd:element name="Value" type="dms:Lookup" maxOccurs="unbounded" minOccurs="0" nillable="true"/>
            </xsd:sequence>
          </xsd:extension>
        </xsd:complexContent>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F46706-6454-4EF0-825B-AAFF27AB0EB2}">
  <ds:schemaRefs>
    <ds:schemaRef ds:uri="http://schemas.openxmlformats.org/officeDocument/2006/bibliography"/>
  </ds:schemaRefs>
</ds:datastoreItem>
</file>

<file path=customXml/itemProps2.xml><?xml version="1.0" encoding="utf-8"?>
<ds:datastoreItem xmlns:ds="http://schemas.openxmlformats.org/officeDocument/2006/customXml" ds:itemID="{4E8A9591-F074-446B-902F-511FF79C122F}">
  <ds:schemaRefs>
    <ds:schemaRef ds:uri="http://schemas.fabasoft.com/folio/2007/fields"/>
  </ds:schemaRefs>
</ds:datastoreItem>
</file>

<file path=customXml/itemProps3.xml><?xml version="1.0" encoding="utf-8"?>
<ds:datastoreItem xmlns:ds="http://schemas.openxmlformats.org/officeDocument/2006/customXml" ds:itemID="{B54E84C8-AC71-4F6C-90FB-68FB0D2C6EAC}">
  <ds:schemaRefs>
    <ds:schemaRef ds:uri="http://schemas.microsoft.com/office/2006/metadata/properties"/>
    <ds:schemaRef ds:uri="http://schemas.microsoft.com/office/infopath/2007/PartnerControls"/>
    <ds:schemaRef ds:uri="3dafc148-7a18-425d-9ce5-9981414a9793"/>
    <ds:schemaRef ds:uri="b88c7bf2-1572-489d-9772-683d3d526c18"/>
  </ds:schemaRefs>
</ds:datastoreItem>
</file>

<file path=customXml/itemProps4.xml><?xml version="1.0" encoding="utf-8"?>
<ds:datastoreItem xmlns:ds="http://schemas.openxmlformats.org/officeDocument/2006/customXml" ds:itemID="{173653C2-BB9D-4535-A62D-1A4BA0071C44}">
  <ds:schemaRefs>
    <ds:schemaRef ds:uri="http://schemas.microsoft.com/sharepoint/v3/contenttype/forms"/>
  </ds:schemaRefs>
</ds:datastoreItem>
</file>

<file path=customXml/itemProps5.xml><?xml version="1.0" encoding="utf-8"?>
<ds:datastoreItem xmlns:ds="http://schemas.openxmlformats.org/officeDocument/2006/customXml" ds:itemID="{BD7CFE5B-D70C-4E83-B800-D329B3F42C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8c7bf2-1572-489d-9772-683d3d526c18"/>
    <ds:schemaRef ds:uri="3dafc148-7a18-425d-9ce5-9981414a97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66</Pages>
  <Words>15414</Words>
  <Characters>87866</Characters>
  <Application>Microsoft Office Word</Application>
  <DocSecurity>2</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PTF</dc:creator>
  <cp:lastModifiedBy>Calleja Stephen at OPM-EES</cp:lastModifiedBy>
  <cp:revision>13</cp:revision>
  <dcterms:created xsi:type="dcterms:W3CDTF">2024-04-15T14:50:00Z</dcterms:created>
  <dcterms:modified xsi:type="dcterms:W3CDTF">2024-10-09T13:22:00Z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0x010100DF9E862A2AC9FE4292C269C7D89F2D00</vt:lpwstr>
  </property>
  <property fmtid="{D5CDD505-2E9C-101B-9397-08002B2CF9AE}" pid="3" name="MSIP_Label_250b0053-e9e4-4f03-b2f6-aff36cfd23c2_Enabled">
    <vt:lpwstr>true</vt:lpwstr>
  </property>
  <property fmtid="{D5CDD505-2E9C-101B-9397-08002B2CF9AE}" pid="4" name="MSIP_Label_250b0053-e9e4-4f03-b2f6-aff36cfd23c2_SetDate">
    <vt:lpwstr>2024-04-15T14:50:04Z</vt:lpwstr>
  </property>
  <property fmtid="{D5CDD505-2E9C-101B-9397-08002B2CF9AE}" pid="5" name="MSIP_Label_250b0053-e9e4-4f03-b2f6-aff36cfd23c2_Method">
    <vt:lpwstr>Standard</vt:lpwstr>
  </property>
  <property fmtid="{D5CDD505-2E9C-101B-9397-08002B2CF9AE}" pid="6" name="MSIP_Label_250b0053-e9e4-4f03-b2f6-aff36cfd23c2_Name">
    <vt:lpwstr>Unlabel</vt:lpwstr>
  </property>
  <property fmtid="{D5CDD505-2E9C-101B-9397-08002B2CF9AE}" pid="7" name="MSIP_Label_250b0053-e9e4-4f03-b2f6-aff36cfd23c2_SiteId">
    <vt:lpwstr>34cdd9f5-5db8-49bc-acba-01f65cca680d</vt:lpwstr>
  </property>
  <property fmtid="{D5CDD505-2E9C-101B-9397-08002B2CF9AE}" pid="8" name="MSIP_Label_250b0053-e9e4-4f03-b2f6-aff36cfd23c2_ActionId">
    <vt:lpwstr>5eaaa7c2-6c7d-4cfb-974f-7af6ceb790bd</vt:lpwstr>
  </property>
  <property fmtid="{D5CDD505-2E9C-101B-9397-08002B2CF9AE}" pid="9" name="MSIP_Label_250b0053-e9e4-4f03-b2f6-aff36cfd23c2_ContentBits">
    <vt:lpwstr>2</vt:lpwstr>
  </property>
</Properties>
</file>