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41A8" w14:textId="77777777" w:rsidR="00F52988" w:rsidRPr="00F52988" w:rsidRDefault="0B7C1AF0" w:rsidP="0B7C1AF0">
      <w:pPr>
        <w:rPr>
          <w:rFonts w:eastAsia="Times New Roman" w:cs="Times New Roman"/>
          <w:lang w:val="en-GB"/>
        </w:rPr>
      </w:pPr>
      <w:r w:rsidRPr="0B7C1AF0">
        <w:rPr>
          <w:rFonts w:eastAsia="Times New Roman" w:cs="Times New Roman"/>
          <w:lang w:val="en-GB"/>
        </w:rPr>
        <w:t>Second Swiss Contribution</w:t>
      </w:r>
    </w:p>
    <w:sdt>
      <w:sdtPr>
        <w:rPr>
          <w:rFonts w:eastAsia="Times New Roman" w:cs="Times New Roman"/>
          <w:b/>
          <w:sz w:val="24"/>
          <w:szCs w:val="24"/>
          <w:lang w:val="en-GB" w:eastAsia="de-CH"/>
        </w:rPr>
        <w:alias w:val="State"/>
        <w:tag w:val="State"/>
        <w:id w:val="-398052082"/>
        <w:placeholder>
          <w:docPart w:val="740CF5D07C814A7C9ABDB46479F1F57D"/>
        </w:placeholder>
        <w:dropDownList>
          <w:listItem w:value="Choose an element"/>
          <w:listItem w:displayText="Bulgaria" w:value="Bulgaria"/>
          <w:listItem w:displayText="Croatia" w:value="Croatia"/>
          <w:listItem w:displayText="Cyprus" w:value="Cyprus"/>
          <w:listItem w:displayText="Czech Republic" w:value="Czech Republic"/>
          <w:listItem w:displayText="Estonia" w:value="Estonia"/>
          <w:listItem w:displayText="Hungary" w:value="Hungary"/>
          <w:listItem w:displayText="Latvia" w:value="Latvia"/>
          <w:listItem w:displayText="Lithuania" w:value="Lithuania"/>
          <w:listItem w:displayText="Malta" w:value="Malta"/>
          <w:listItem w:displayText="Poland" w:value="Poland"/>
          <w:listItem w:displayText="Romania" w:value="Romania"/>
          <w:listItem w:displayText="Slovakia" w:value="Slovakia"/>
          <w:listItem w:displayText="Slovenia" w:value="Slovenia"/>
        </w:dropDownList>
      </w:sdtPr>
      <w:sdtContent>
        <w:p w14:paraId="45949196" w14:textId="7F10692A" w:rsidR="00F52988" w:rsidRPr="00F52988" w:rsidRDefault="008A36CE" w:rsidP="00D6717F">
          <w:pPr>
            <w:spacing w:line="240" w:lineRule="auto"/>
            <w:rPr>
              <w:rFonts w:eastAsia="Times New Roman" w:cs="Times New Roman"/>
              <w:sz w:val="24"/>
              <w:szCs w:val="24"/>
              <w:lang w:val="en-GB" w:eastAsia="de-CH"/>
            </w:rPr>
          </w:pPr>
          <w:r>
            <w:rPr>
              <w:rFonts w:eastAsia="Times New Roman" w:cs="Times New Roman"/>
              <w:b/>
              <w:sz w:val="24"/>
              <w:szCs w:val="24"/>
              <w:lang w:val="en-GB" w:eastAsia="de-CH"/>
            </w:rPr>
            <w:t>Malta</w:t>
          </w:r>
        </w:p>
      </w:sdtContent>
    </w:sdt>
    <w:p w14:paraId="3B9B8038" w14:textId="77777777" w:rsidR="00F52988" w:rsidRDefault="00F52988" w:rsidP="00B9554B">
      <w:pPr>
        <w:spacing w:line="240" w:lineRule="auto"/>
        <w:ind w:right="-10"/>
        <w:rPr>
          <w:rFonts w:eastAsia="Times New Roman"/>
          <w:sz w:val="44"/>
          <w:szCs w:val="44"/>
          <w:lang w:val="en-GB" w:eastAsia="en-GB"/>
        </w:rPr>
      </w:pPr>
    </w:p>
    <w:p w14:paraId="44645C8E" w14:textId="51979C4A" w:rsidR="00113555" w:rsidRPr="005D67E6" w:rsidRDefault="0B7C1AF0" w:rsidP="0B7C1AF0">
      <w:pPr>
        <w:spacing w:line="240" w:lineRule="auto"/>
        <w:ind w:right="-10"/>
        <w:rPr>
          <w:rFonts w:eastAsia="Times New Roman"/>
          <w:b/>
          <w:bCs/>
          <w:sz w:val="36"/>
          <w:szCs w:val="36"/>
          <w:lang w:val="en-GB" w:eastAsia="en-GB"/>
        </w:rPr>
      </w:pPr>
      <w:r w:rsidRPr="0B7C1AF0">
        <w:rPr>
          <w:rFonts w:eastAsia="Times New Roman"/>
          <w:b/>
          <w:bCs/>
          <w:sz w:val="36"/>
          <w:szCs w:val="36"/>
          <w:lang w:val="en-GB" w:eastAsia="en-GB"/>
        </w:rPr>
        <w:t>Annual Cooperation Programme Report</w:t>
      </w:r>
    </w:p>
    <w:p w14:paraId="405392FB" w14:textId="452FEF9E" w:rsidR="00F52988" w:rsidRDefault="00F52988" w:rsidP="00B9554B">
      <w:pPr>
        <w:spacing w:line="240" w:lineRule="auto"/>
        <w:ind w:right="-10"/>
        <w:rPr>
          <w:rFonts w:eastAsia="Times New Roman"/>
          <w:sz w:val="44"/>
          <w:szCs w:val="44"/>
          <w:lang w:val="en-GB" w:eastAsia="en-GB"/>
        </w:rPr>
      </w:pPr>
    </w:p>
    <w:tbl>
      <w:tblPr>
        <w:tblW w:w="10490" w:type="dxa"/>
        <w:tblLayout w:type="fixed"/>
        <w:tblCellMar>
          <w:top w:w="28" w:type="dxa"/>
          <w:left w:w="70" w:type="dxa"/>
          <w:bottom w:w="28" w:type="dxa"/>
          <w:right w:w="70" w:type="dxa"/>
        </w:tblCellMar>
        <w:tblLook w:val="04A0" w:firstRow="1" w:lastRow="0" w:firstColumn="1" w:lastColumn="0" w:noHBand="0" w:noVBand="1"/>
      </w:tblPr>
      <w:tblGrid>
        <w:gridCol w:w="3593"/>
        <w:gridCol w:w="6897"/>
      </w:tblGrid>
      <w:tr w:rsidR="00F66D26" w:rsidRPr="005D67E6" w14:paraId="37B6530F" w14:textId="77777777" w:rsidTr="002A2302">
        <w:trPr>
          <w:trHeight w:val="405"/>
        </w:trPr>
        <w:tc>
          <w:tcPr>
            <w:tcW w:w="3593" w:type="dxa"/>
            <w:tcBorders>
              <w:top w:val="single" w:sz="4" w:space="0" w:color="auto"/>
              <w:left w:val="nil"/>
              <w:bottom w:val="dashed" w:sz="4" w:space="0" w:color="auto"/>
              <w:right w:val="nil"/>
            </w:tcBorders>
            <w:hideMark/>
          </w:tcPr>
          <w:p w14:paraId="05BD91D4" w14:textId="77777777" w:rsidR="00F66D26" w:rsidRPr="005D67E6" w:rsidRDefault="0B7C1AF0" w:rsidP="0B7C1AF0">
            <w:pPr>
              <w:spacing w:after="180"/>
              <w:rPr>
                <w:rFonts w:eastAsia="Times New Roman" w:cs="Times New Roman"/>
                <w:lang w:val="en-GB"/>
              </w:rPr>
            </w:pPr>
            <w:r w:rsidRPr="0B7C1AF0">
              <w:rPr>
                <w:rFonts w:eastAsia="Times New Roman" w:cs="Times New Roman"/>
                <w:lang w:val="en-GB"/>
              </w:rPr>
              <w:t>Reporting Period</w:t>
            </w:r>
          </w:p>
        </w:tc>
        <w:tc>
          <w:tcPr>
            <w:tcW w:w="6897" w:type="dxa"/>
            <w:tcBorders>
              <w:top w:val="single" w:sz="4" w:space="0" w:color="auto"/>
              <w:left w:val="nil"/>
              <w:bottom w:val="dashed" w:sz="4" w:space="0" w:color="auto"/>
              <w:right w:val="nil"/>
            </w:tcBorders>
          </w:tcPr>
          <w:p w14:paraId="54901D06" w14:textId="6C88C5A4" w:rsidR="00F66D26" w:rsidRPr="005D67E6" w:rsidRDefault="00AB4F6B" w:rsidP="00F66D26">
            <w:pPr>
              <w:spacing w:after="180"/>
              <w:rPr>
                <w:rFonts w:eastAsia="Times New Roman" w:cs="Times New Roman"/>
                <w:lang w:val="en-GB"/>
              </w:rPr>
            </w:pPr>
            <w:r>
              <w:rPr>
                <w:rFonts w:eastAsia="Times New Roman" w:cs="Times New Roman"/>
                <w:lang w:val="en-GB"/>
              </w:rPr>
              <w:t>1</w:t>
            </w:r>
            <w:r w:rsidR="00923376">
              <w:rPr>
                <w:rFonts w:eastAsia="Times New Roman" w:cs="Times New Roman"/>
                <w:lang w:val="en-GB"/>
              </w:rPr>
              <w:t xml:space="preserve"> January</w:t>
            </w:r>
            <w:r w:rsidR="00913FBB">
              <w:rPr>
                <w:rFonts w:eastAsia="Times New Roman" w:cs="Times New Roman"/>
                <w:lang w:val="en-GB"/>
              </w:rPr>
              <w:t xml:space="preserve"> 202</w:t>
            </w:r>
            <w:r w:rsidR="00923376">
              <w:rPr>
                <w:rFonts w:eastAsia="Times New Roman" w:cs="Times New Roman"/>
                <w:lang w:val="en-GB"/>
              </w:rPr>
              <w:t>4</w:t>
            </w:r>
            <w:r>
              <w:rPr>
                <w:rFonts w:eastAsia="Times New Roman" w:cs="Times New Roman"/>
                <w:lang w:val="en-GB"/>
              </w:rPr>
              <w:t xml:space="preserve"> – 31 December 202</w:t>
            </w:r>
            <w:r w:rsidR="00923376">
              <w:rPr>
                <w:rFonts w:eastAsia="Times New Roman" w:cs="Times New Roman"/>
                <w:lang w:val="en-GB"/>
              </w:rPr>
              <w:t>4</w:t>
            </w:r>
          </w:p>
        </w:tc>
      </w:tr>
      <w:tr w:rsidR="00F66D26" w:rsidRPr="005D67E6" w14:paraId="7AD98BDE" w14:textId="77777777" w:rsidTr="002A2302">
        <w:trPr>
          <w:trHeight w:val="405"/>
        </w:trPr>
        <w:tc>
          <w:tcPr>
            <w:tcW w:w="3593" w:type="dxa"/>
            <w:tcBorders>
              <w:top w:val="dashed" w:sz="4" w:space="0" w:color="auto"/>
              <w:left w:val="nil"/>
              <w:bottom w:val="dashed" w:sz="4" w:space="0" w:color="auto"/>
              <w:right w:val="nil"/>
            </w:tcBorders>
          </w:tcPr>
          <w:p w14:paraId="689D4528" w14:textId="77777777" w:rsidR="00F66D26" w:rsidRPr="005D67E6" w:rsidRDefault="0B7C1AF0" w:rsidP="0B7C1AF0">
            <w:pPr>
              <w:spacing w:after="180"/>
              <w:rPr>
                <w:rFonts w:eastAsia="Times New Roman" w:cs="Times New Roman"/>
                <w:lang w:val="en-GB"/>
              </w:rPr>
            </w:pPr>
            <w:r w:rsidRPr="0B7C1AF0">
              <w:rPr>
                <w:rFonts w:eastAsia="Times New Roman" w:cs="Times New Roman"/>
                <w:lang w:val="en-GB"/>
              </w:rPr>
              <w:t>Report Number</w:t>
            </w:r>
          </w:p>
        </w:tc>
        <w:tc>
          <w:tcPr>
            <w:tcW w:w="6897" w:type="dxa"/>
            <w:tcBorders>
              <w:top w:val="dashed" w:sz="4" w:space="0" w:color="auto"/>
              <w:left w:val="nil"/>
              <w:bottom w:val="dashed" w:sz="4" w:space="0" w:color="auto"/>
              <w:right w:val="nil"/>
            </w:tcBorders>
          </w:tcPr>
          <w:p w14:paraId="74730025" w14:textId="346BE160" w:rsidR="00F66D26" w:rsidRPr="005D67E6" w:rsidRDefault="00923376" w:rsidP="00F66D26">
            <w:pPr>
              <w:spacing w:after="180"/>
              <w:rPr>
                <w:rFonts w:eastAsia="Times New Roman" w:cs="Times New Roman"/>
                <w:lang w:val="en-GB"/>
              </w:rPr>
            </w:pPr>
            <w:r>
              <w:rPr>
                <w:rFonts w:eastAsia="Times New Roman" w:cs="Times New Roman"/>
                <w:lang w:val="en-GB"/>
              </w:rPr>
              <w:t>2</w:t>
            </w:r>
          </w:p>
        </w:tc>
      </w:tr>
      <w:tr w:rsidR="00F66D26" w:rsidRPr="005D67E6" w14:paraId="6CF98215" w14:textId="4BBDDF87" w:rsidTr="002A2302">
        <w:trPr>
          <w:trHeight w:val="405"/>
        </w:trPr>
        <w:tc>
          <w:tcPr>
            <w:tcW w:w="3593" w:type="dxa"/>
            <w:tcBorders>
              <w:top w:val="dashed" w:sz="4" w:space="0" w:color="auto"/>
              <w:left w:val="nil"/>
              <w:bottom w:val="single" w:sz="4" w:space="0" w:color="auto"/>
              <w:right w:val="nil"/>
            </w:tcBorders>
          </w:tcPr>
          <w:p w14:paraId="06D7AA61" w14:textId="3CDC4EE0" w:rsidR="00F66D26" w:rsidRPr="005D67E6" w:rsidRDefault="00D71155" w:rsidP="0B7C1AF0">
            <w:pPr>
              <w:spacing w:after="180"/>
              <w:rPr>
                <w:rFonts w:eastAsia="Times New Roman" w:cs="Times New Roman"/>
                <w:lang w:val="en-GB"/>
              </w:rPr>
            </w:pPr>
            <w:r>
              <w:rPr>
                <w:rFonts w:eastAsia="Times New Roman" w:cs="Times New Roman"/>
                <w:lang w:val="en-GB"/>
              </w:rPr>
              <w:t>Report Submission Date</w:t>
            </w:r>
          </w:p>
        </w:tc>
        <w:tc>
          <w:tcPr>
            <w:tcW w:w="6897" w:type="dxa"/>
            <w:tcBorders>
              <w:top w:val="dashed" w:sz="4" w:space="0" w:color="auto"/>
              <w:left w:val="nil"/>
              <w:bottom w:val="single" w:sz="4" w:space="0" w:color="auto"/>
              <w:right w:val="nil"/>
            </w:tcBorders>
          </w:tcPr>
          <w:sdt>
            <w:sdtPr>
              <w:rPr>
                <w:rFonts w:eastAsia="Times New Roman" w:cs="Times New Roman"/>
                <w:lang w:val="en-GB"/>
              </w:rPr>
              <w:id w:val="-905997987"/>
              <w:placeholder>
                <w:docPart w:val="B9F48E78371C4585B475D4E7713E94B3"/>
              </w:placeholder>
              <w:date w:fullDate="2025-03-04T00:00:00Z">
                <w:dateFormat w:val="dd.MM.yyyy"/>
                <w:lid w:val="de-CH"/>
                <w:storeMappedDataAs w:val="dateTime"/>
                <w:calendar w:val="gregorian"/>
              </w:date>
            </w:sdtPr>
            <w:sdtContent>
              <w:p w14:paraId="1AAFFFEA" w14:textId="105456B8" w:rsidR="00F66D26" w:rsidRPr="005D67E6" w:rsidRDefault="0081639A" w:rsidP="00F66D26">
                <w:pPr>
                  <w:spacing w:after="180"/>
                  <w:rPr>
                    <w:rFonts w:eastAsia="Times New Roman" w:cs="Times New Roman"/>
                    <w:lang w:val="en-GB"/>
                  </w:rPr>
                </w:pPr>
                <w:r>
                  <w:rPr>
                    <w:rFonts w:eastAsia="Times New Roman" w:cs="Times New Roman"/>
                  </w:rPr>
                  <w:t>04.03.2025</w:t>
                </w:r>
              </w:p>
            </w:sdtContent>
          </w:sdt>
          <w:p w14:paraId="5C11D812" w14:textId="2BEA0490" w:rsidR="0B7C1AF0" w:rsidRDefault="0B7C1AF0"/>
        </w:tc>
      </w:tr>
    </w:tbl>
    <w:p w14:paraId="5D37A51D" w14:textId="77777777" w:rsidR="00F66D26" w:rsidRPr="00F66D26" w:rsidRDefault="00F66D26" w:rsidP="00F66D26">
      <w:pPr>
        <w:spacing w:after="180"/>
        <w:rPr>
          <w:rFonts w:eastAsia="Times New Roman" w:cs="Times New Roman"/>
          <w:b/>
          <w:sz w:val="36"/>
          <w:szCs w:val="36"/>
          <w:lang w:val="en-GB"/>
        </w:rPr>
      </w:pPr>
    </w:p>
    <w:p w14:paraId="41B3DF7F" w14:textId="77777777" w:rsidR="00113555" w:rsidRDefault="00113555">
      <w:pPr>
        <w:spacing w:after="160" w:line="259" w:lineRule="auto"/>
        <w:rPr>
          <w:rFonts w:eastAsia="Times New Roman"/>
          <w:sz w:val="44"/>
          <w:szCs w:val="44"/>
          <w:lang w:val="en-GB" w:eastAsia="en-GB"/>
        </w:rPr>
      </w:pPr>
      <w:r>
        <w:rPr>
          <w:rFonts w:eastAsia="Times New Roman"/>
          <w:sz w:val="44"/>
          <w:szCs w:val="44"/>
          <w:lang w:val="en-GB" w:eastAsia="en-GB"/>
        </w:rPr>
        <w:br w:type="page"/>
      </w:r>
    </w:p>
    <w:p w14:paraId="05C1BA48" w14:textId="77777777" w:rsidR="00F45CC0" w:rsidRDefault="00F45CC0" w:rsidP="00B9554B">
      <w:pPr>
        <w:spacing w:line="240" w:lineRule="auto"/>
        <w:ind w:right="-10"/>
        <w:rPr>
          <w:rFonts w:eastAsia="Times New Roman"/>
          <w:sz w:val="44"/>
          <w:szCs w:val="44"/>
          <w:lang w:val="en-GB" w:eastAsia="en-GB"/>
        </w:rPr>
      </w:pPr>
    </w:p>
    <w:sdt>
      <w:sdtPr>
        <w:rPr>
          <w:rFonts w:ascii="Arial" w:eastAsiaTheme="minorHAnsi" w:hAnsi="Arial" w:cs="Arial"/>
          <w:color w:val="auto"/>
          <w:sz w:val="22"/>
          <w:szCs w:val="22"/>
          <w:lang w:val="de-DE" w:eastAsia="en-US"/>
        </w:rPr>
        <w:id w:val="766195924"/>
        <w:docPartObj>
          <w:docPartGallery w:val="Table of Contents"/>
          <w:docPartUnique/>
        </w:docPartObj>
      </w:sdtPr>
      <w:sdtEndPr>
        <w:rPr>
          <w:b/>
          <w:bCs/>
        </w:rPr>
      </w:sdtEndPr>
      <w:sdtContent>
        <w:p w14:paraId="3305C3D2" w14:textId="3A2B65AF" w:rsidR="00AC5BCE" w:rsidRPr="006B38D7" w:rsidRDefault="000E0DC8">
          <w:pPr>
            <w:pStyle w:val="TOCHeading"/>
            <w:rPr>
              <w:rFonts w:ascii="Arial" w:hAnsi="Arial" w:cs="Arial"/>
              <w:b/>
              <w:color w:val="auto"/>
              <w:sz w:val="30"/>
              <w:szCs w:val="30"/>
              <w:lang w:val="en-GB"/>
            </w:rPr>
          </w:pPr>
          <w:r w:rsidRPr="006B38D7">
            <w:rPr>
              <w:rFonts w:ascii="Arial" w:hAnsi="Arial" w:cs="Arial"/>
              <w:b/>
              <w:color w:val="auto"/>
              <w:sz w:val="30"/>
              <w:szCs w:val="30"/>
              <w:lang w:val="en-GB"/>
            </w:rPr>
            <w:t>Table of content</w:t>
          </w:r>
          <w:r w:rsidR="00366E88" w:rsidRPr="006B38D7">
            <w:rPr>
              <w:rFonts w:ascii="Arial" w:hAnsi="Arial" w:cs="Arial"/>
              <w:b/>
              <w:color w:val="auto"/>
              <w:sz w:val="30"/>
              <w:szCs w:val="30"/>
              <w:lang w:val="en-GB"/>
            </w:rPr>
            <w:t>s</w:t>
          </w:r>
        </w:p>
        <w:p w14:paraId="6057B608" w14:textId="77777777" w:rsidR="000E0DC8" w:rsidRPr="000E0DC8" w:rsidRDefault="000E0DC8" w:rsidP="000E0DC8">
          <w:pPr>
            <w:rPr>
              <w:lang w:val="en-GB" w:eastAsia="de-CH"/>
            </w:rPr>
          </w:pPr>
        </w:p>
        <w:p w14:paraId="31BDB505" w14:textId="04CB3201" w:rsidR="000C7F16" w:rsidRPr="000C7F16" w:rsidRDefault="00AC5BCE">
          <w:pPr>
            <w:pStyle w:val="TOC1"/>
            <w:tabs>
              <w:tab w:val="left" w:pos="440"/>
              <w:tab w:val="right" w:leader="dot" w:pos="10457"/>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58198626" w:history="1">
            <w:r w:rsidR="000C7F16" w:rsidRPr="000C7F16">
              <w:rPr>
                <w:rStyle w:val="Hyperlink"/>
                <w:rFonts w:eastAsia="Times New Roman" w:cs="Times New Roman"/>
                <w:b/>
                <w:bCs/>
                <w:noProof/>
              </w:rPr>
              <w:t>1.</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Executive Summary</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_Toc158198626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55D65077" w14:textId="250934BF" w:rsidR="000C7F16" w:rsidRPr="000C7F16" w:rsidRDefault="00000000">
          <w:pPr>
            <w:pStyle w:val="TOC1"/>
            <w:tabs>
              <w:tab w:val="left" w:pos="440"/>
              <w:tab w:val="right" w:leader="dot" w:pos="10457"/>
            </w:tabs>
            <w:rPr>
              <w:rFonts w:asciiTheme="minorHAnsi" w:eastAsiaTheme="minorEastAsia" w:hAnsiTheme="minorHAnsi" w:cstheme="minorBidi"/>
              <w:noProof/>
              <w:lang w:val="en-GB" w:eastAsia="en-GB"/>
            </w:rPr>
          </w:pPr>
          <w:hyperlink w:anchor="_Toc158198627" w:history="1">
            <w:r w:rsidR="000C7F16" w:rsidRPr="000C7F16">
              <w:rPr>
                <w:rStyle w:val="Hyperlink"/>
                <w:rFonts w:eastAsia="Times New Roman" w:cs="Times New Roman"/>
                <w:b/>
                <w:bCs/>
                <w:noProof/>
              </w:rPr>
              <w:t>2.</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Cooperation Programme progress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_Toc158198627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19D9C24B" w14:textId="4AFCBFCA" w:rsidR="000C7F16" w:rsidRP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28" w:history="1">
            <w:r w:rsidR="000C7F16" w:rsidRPr="000C7F16">
              <w:rPr>
                <w:rStyle w:val="Hyperlink"/>
                <w:rFonts w:eastAsia="Times New Roman" w:cs="Times New Roman"/>
                <w:b/>
                <w:bCs/>
                <w:noProof/>
                <w:lang w:val="en-GB"/>
              </w:rPr>
              <w:t>2.1</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Achievement of objectives of the Cooperation Programme</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_Toc158198628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51FF81A6" w14:textId="58BDAE2C" w:rsidR="000C7F16" w:rsidRP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29" w:history="1">
            <w:r w:rsidR="000C7F16" w:rsidRPr="000C7F16">
              <w:rPr>
                <w:rStyle w:val="Hyperlink"/>
                <w:rFonts w:eastAsia="Times New Roman" w:cs="Times New Roman"/>
                <w:b/>
                <w:bCs/>
                <w:noProof/>
                <w:lang w:val="en-GB"/>
              </w:rPr>
              <w:t>2.2</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Status of implementation</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_Toc158198629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521DA54E" w14:textId="60BBA967" w:rsidR="000C7F16" w:rsidRP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30" w:history="1">
            <w:r w:rsidR="000C7F16" w:rsidRPr="000C7F16">
              <w:rPr>
                <w:rStyle w:val="Hyperlink"/>
                <w:rFonts w:eastAsia="Times New Roman" w:cs="Times New Roman"/>
                <w:b/>
                <w:bCs/>
                <w:noProof/>
                <w:lang w:val="en-GB"/>
              </w:rPr>
              <w:t>2.3</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Work plan and financial planning</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_Toc158198630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565B7FAB" w14:textId="405248FD" w:rsidR="000C7F16" w:rsidRPr="000C7F16" w:rsidRDefault="00000000">
          <w:pPr>
            <w:pStyle w:val="TOC1"/>
            <w:tabs>
              <w:tab w:val="left" w:pos="440"/>
              <w:tab w:val="right" w:leader="dot" w:pos="10457"/>
            </w:tabs>
            <w:rPr>
              <w:rFonts w:asciiTheme="minorHAnsi" w:eastAsiaTheme="minorEastAsia" w:hAnsiTheme="minorHAnsi" w:cstheme="minorBidi"/>
              <w:noProof/>
              <w:lang w:val="en-GB" w:eastAsia="en-GB"/>
            </w:rPr>
          </w:pPr>
          <w:hyperlink w:anchor="_Toc158198631" w:history="1">
            <w:r w:rsidR="000C7F16" w:rsidRPr="000C7F16">
              <w:rPr>
                <w:rStyle w:val="Hyperlink"/>
                <w:rFonts w:eastAsia="Times New Roman" w:cs="Times New Roman"/>
                <w:b/>
                <w:bCs/>
                <w:noProof/>
              </w:rPr>
              <w:t>3.</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Cooperation Programme Management</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_Toc158198631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0F3DB743" w14:textId="7E74293A" w:rsidR="000C7F16" w:rsidRP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32" w:history="1">
            <w:r w:rsidR="000C7F16" w:rsidRPr="000C7F16">
              <w:rPr>
                <w:rStyle w:val="Hyperlink"/>
                <w:rFonts w:eastAsia="Times New Roman" w:cs="Times New Roman"/>
                <w:b/>
                <w:bCs/>
                <w:noProof/>
                <w:lang w:val="en-GB"/>
              </w:rPr>
              <w:t>3.1</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Management and control systems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_Toc158198632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4DAC4DA5" w14:textId="4CE5CB1B" w:rsidR="000C7F16" w:rsidRP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33" w:history="1">
            <w:r w:rsidR="000C7F16" w:rsidRPr="000C7F16">
              <w:rPr>
                <w:rStyle w:val="Hyperlink"/>
                <w:rFonts w:eastAsia="Times New Roman" w:cs="Times New Roman"/>
                <w:b/>
                <w:bCs/>
                <w:noProof/>
                <w:lang w:val="en-GB"/>
              </w:rPr>
              <w:t>3.2</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Audits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_Toc158198633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662B97A5" w14:textId="712A4819" w:rsid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34" w:history="1">
            <w:r w:rsidR="000C7F16" w:rsidRPr="000C7F16">
              <w:rPr>
                <w:rStyle w:val="Hyperlink"/>
                <w:rFonts w:eastAsia="Times New Roman" w:cs="Times New Roman"/>
                <w:b/>
                <w:bCs/>
                <w:noProof/>
                <w:lang w:val="en-GB"/>
              </w:rPr>
              <w:t>3.3</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Irregularities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_Toc158198634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31657394" w14:textId="36E181AF" w:rsidR="000C7F16" w:rsidRDefault="00000000">
          <w:pPr>
            <w:pStyle w:val="TOC1"/>
            <w:tabs>
              <w:tab w:val="left" w:pos="660"/>
              <w:tab w:val="right" w:leader="dot" w:pos="10457"/>
            </w:tabs>
            <w:rPr>
              <w:rFonts w:asciiTheme="minorHAnsi" w:eastAsiaTheme="minorEastAsia" w:hAnsiTheme="minorHAnsi" w:cstheme="minorBidi"/>
              <w:noProof/>
              <w:lang w:val="en-GB" w:eastAsia="en-GB"/>
            </w:rPr>
          </w:pPr>
          <w:hyperlink w:anchor="_Toc158198635" w:history="1">
            <w:r w:rsidR="000C7F16" w:rsidRPr="005054EA">
              <w:rPr>
                <w:rStyle w:val="Hyperlink"/>
                <w:rFonts w:eastAsia="Times New Roman" w:cs="Times New Roman"/>
                <w:b/>
                <w:bCs/>
                <w:noProof/>
                <w:lang w:val="en-GB"/>
              </w:rPr>
              <w:t>3.4</w:t>
            </w:r>
            <w:r w:rsidR="000C7F16">
              <w:rPr>
                <w:rFonts w:asciiTheme="minorHAnsi" w:eastAsiaTheme="minorEastAsia" w:hAnsiTheme="minorHAnsi" w:cstheme="minorBidi"/>
                <w:noProof/>
                <w:lang w:val="en-GB" w:eastAsia="en-GB"/>
              </w:rPr>
              <w:tab/>
            </w:r>
            <w:r w:rsidR="000C7F16" w:rsidRPr="005054EA">
              <w:rPr>
                <w:rStyle w:val="Hyperlink"/>
                <w:rFonts w:eastAsia="Times New Roman" w:cs="Times New Roman"/>
                <w:b/>
                <w:bCs/>
                <w:noProof/>
                <w:lang w:val="en-GB"/>
              </w:rPr>
              <w:t>Monitoring and evaluation</w:t>
            </w:r>
            <w:r w:rsidR="000C7F16">
              <w:rPr>
                <w:noProof/>
                <w:webHidden/>
              </w:rPr>
              <w:tab/>
            </w:r>
            <w:r w:rsidR="000C7F16">
              <w:rPr>
                <w:noProof/>
                <w:webHidden/>
              </w:rPr>
              <w:fldChar w:fldCharType="begin"/>
            </w:r>
            <w:r w:rsidR="000C7F16">
              <w:rPr>
                <w:noProof/>
                <w:webHidden/>
              </w:rPr>
              <w:instrText xml:space="preserve"> PAGEREF _Toc158198635 \h </w:instrText>
            </w:r>
            <w:r w:rsidR="000C7F16">
              <w:rPr>
                <w:noProof/>
                <w:webHidden/>
              </w:rPr>
            </w:r>
            <w:r w:rsidR="000C7F16">
              <w:rPr>
                <w:noProof/>
                <w:webHidden/>
              </w:rPr>
              <w:fldChar w:fldCharType="separate"/>
            </w:r>
            <w:r w:rsidR="001453C5">
              <w:rPr>
                <w:noProof/>
                <w:webHidden/>
              </w:rPr>
              <w:t>5</w:t>
            </w:r>
            <w:r w:rsidR="000C7F16">
              <w:rPr>
                <w:noProof/>
                <w:webHidden/>
              </w:rPr>
              <w:fldChar w:fldCharType="end"/>
            </w:r>
          </w:hyperlink>
        </w:p>
        <w:p w14:paraId="1C0FB80E" w14:textId="142489F2" w:rsidR="000C7F16" w:rsidRDefault="00000000">
          <w:pPr>
            <w:pStyle w:val="TOC1"/>
            <w:tabs>
              <w:tab w:val="left" w:pos="440"/>
              <w:tab w:val="right" w:leader="dot" w:pos="10457"/>
            </w:tabs>
            <w:rPr>
              <w:rFonts w:asciiTheme="minorHAnsi" w:eastAsiaTheme="minorEastAsia" w:hAnsiTheme="minorHAnsi" w:cstheme="minorBidi"/>
              <w:noProof/>
              <w:lang w:val="en-GB" w:eastAsia="en-GB"/>
            </w:rPr>
          </w:pPr>
          <w:hyperlink w:anchor="_Toc158198636" w:history="1">
            <w:r w:rsidR="000C7F16" w:rsidRPr="005054EA">
              <w:rPr>
                <w:rStyle w:val="Hyperlink"/>
                <w:rFonts w:eastAsia="Times New Roman" w:cs="Times New Roman"/>
                <w:b/>
                <w:bCs/>
                <w:noProof/>
              </w:rPr>
              <w:t>4.</w:t>
            </w:r>
            <w:r w:rsidR="000C7F16">
              <w:rPr>
                <w:rFonts w:asciiTheme="minorHAnsi" w:eastAsiaTheme="minorEastAsia" w:hAnsiTheme="minorHAnsi" w:cstheme="minorBidi"/>
                <w:noProof/>
                <w:lang w:val="en-GB" w:eastAsia="en-GB"/>
              </w:rPr>
              <w:tab/>
            </w:r>
            <w:r w:rsidR="000C7F16" w:rsidRPr="005054EA">
              <w:rPr>
                <w:rStyle w:val="Hyperlink"/>
                <w:rFonts w:eastAsia="Times New Roman" w:cs="Times New Roman"/>
                <w:b/>
                <w:bCs/>
                <w:noProof/>
                <w:lang w:val="en-GB"/>
              </w:rPr>
              <w:t>Communication activities</w:t>
            </w:r>
            <w:r w:rsidR="000C7F16">
              <w:rPr>
                <w:noProof/>
                <w:webHidden/>
              </w:rPr>
              <w:tab/>
            </w:r>
            <w:r w:rsidR="000C7F16">
              <w:rPr>
                <w:noProof/>
                <w:webHidden/>
              </w:rPr>
              <w:fldChar w:fldCharType="begin"/>
            </w:r>
            <w:r w:rsidR="000C7F16">
              <w:rPr>
                <w:noProof/>
                <w:webHidden/>
              </w:rPr>
              <w:instrText xml:space="preserve"> PAGEREF _Toc158198636 \h </w:instrText>
            </w:r>
            <w:r w:rsidR="000C7F16">
              <w:rPr>
                <w:noProof/>
                <w:webHidden/>
              </w:rPr>
            </w:r>
            <w:r w:rsidR="000C7F16">
              <w:rPr>
                <w:noProof/>
                <w:webHidden/>
              </w:rPr>
              <w:fldChar w:fldCharType="separate"/>
            </w:r>
            <w:r w:rsidR="001453C5">
              <w:rPr>
                <w:noProof/>
                <w:webHidden/>
              </w:rPr>
              <w:t>5</w:t>
            </w:r>
            <w:r w:rsidR="000C7F16">
              <w:rPr>
                <w:noProof/>
                <w:webHidden/>
              </w:rPr>
              <w:fldChar w:fldCharType="end"/>
            </w:r>
          </w:hyperlink>
        </w:p>
        <w:p w14:paraId="2214A8E9" w14:textId="436F4276" w:rsidR="000C7F16" w:rsidRDefault="00000000">
          <w:pPr>
            <w:pStyle w:val="TOC1"/>
            <w:tabs>
              <w:tab w:val="left" w:pos="440"/>
              <w:tab w:val="right" w:leader="dot" w:pos="10457"/>
            </w:tabs>
            <w:rPr>
              <w:rFonts w:asciiTheme="minorHAnsi" w:eastAsiaTheme="minorEastAsia" w:hAnsiTheme="minorHAnsi" w:cstheme="minorBidi"/>
              <w:noProof/>
              <w:lang w:val="en-GB" w:eastAsia="en-GB"/>
            </w:rPr>
          </w:pPr>
          <w:hyperlink w:anchor="_Toc158198637" w:history="1">
            <w:r w:rsidR="000C7F16" w:rsidRPr="005054EA">
              <w:rPr>
                <w:rStyle w:val="Hyperlink"/>
                <w:rFonts w:eastAsia="Times New Roman" w:cs="Times New Roman"/>
                <w:b/>
                <w:bCs/>
                <w:noProof/>
              </w:rPr>
              <w:t>5.</w:t>
            </w:r>
            <w:r w:rsidR="000C7F16">
              <w:rPr>
                <w:rFonts w:asciiTheme="minorHAnsi" w:eastAsiaTheme="minorEastAsia" w:hAnsiTheme="minorHAnsi" w:cstheme="minorBidi"/>
                <w:noProof/>
                <w:lang w:val="en-GB" w:eastAsia="en-GB"/>
              </w:rPr>
              <w:tab/>
            </w:r>
            <w:r w:rsidR="000C7F16" w:rsidRPr="005054EA">
              <w:rPr>
                <w:rStyle w:val="Hyperlink"/>
                <w:rFonts w:eastAsia="Times New Roman" w:cs="Times New Roman"/>
                <w:b/>
                <w:bCs/>
                <w:noProof/>
                <w:lang w:val="en-GB"/>
              </w:rPr>
              <w:t>Risk management at the level of the Cooperation Programme</w:t>
            </w:r>
            <w:r w:rsidR="000C7F16">
              <w:rPr>
                <w:noProof/>
                <w:webHidden/>
              </w:rPr>
              <w:tab/>
            </w:r>
            <w:r w:rsidR="000C7F16">
              <w:rPr>
                <w:noProof/>
                <w:webHidden/>
              </w:rPr>
              <w:fldChar w:fldCharType="begin"/>
            </w:r>
            <w:r w:rsidR="000C7F16">
              <w:rPr>
                <w:noProof/>
                <w:webHidden/>
              </w:rPr>
              <w:instrText xml:space="preserve"> PAGEREF _Toc158198637 \h </w:instrText>
            </w:r>
            <w:r w:rsidR="000C7F16">
              <w:rPr>
                <w:noProof/>
                <w:webHidden/>
              </w:rPr>
            </w:r>
            <w:r w:rsidR="000C7F16">
              <w:rPr>
                <w:noProof/>
                <w:webHidden/>
              </w:rPr>
              <w:fldChar w:fldCharType="separate"/>
            </w:r>
            <w:r w:rsidR="001453C5">
              <w:rPr>
                <w:noProof/>
                <w:webHidden/>
              </w:rPr>
              <w:t>5</w:t>
            </w:r>
            <w:r w:rsidR="000C7F16">
              <w:rPr>
                <w:noProof/>
                <w:webHidden/>
              </w:rPr>
              <w:fldChar w:fldCharType="end"/>
            </w:r>
          </w:hyperlink>
        </w:p>
        <w:p w14:paraId="0DA0B27D" w14:textId="54080E75"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38" w:history="1">
            <w:r w:rsidR="000C7F16" w:rsidRPr="005054EA">
              <w:rPr>
                <w:rStyle w:val="Hyperlink"/>
                <w:rFonts w:eastAsia="SimSun" w:cs="Times New Roman"/>
                <w:b/>
                <w:bCs/>
                <w:noProof/>
                <w:lang w:val="en-US" w:eastAsia="de-CH"/>
              </w:rPr>
              <w:t>Annex 1: Reporting according to Swiss core indicators at Cooperation Programme level</w:t>
            </w:r>
            <w:r w:rsidR="000C7F16">
              <w:rPr>
                <w:noProof/>
                <w:webHidden/>
              </w:rPr>
              <w:tab/>
            </w:r>
            <w:r w:rsidR="000C7F16">
              <w:rPr>
                <w:noProof/>
                <w:webHidden/>
              </w:rPr>
              <w:fldChar w:fldCharType="begin"/>
            </w:r>
            <w:r w:rsidR="000C7F16">
              <w:rPr>
                <w:noProof/>
                <w:webHidden/>
              </w:rPr>
              <w:instrText xml:space="preserve"> PAGEREF _Toc158198638 \h </w:instrText>
            </w:r>
            <w:r w:rsidR="000C7F16">
              <w:rPr>
                <w:noProof/>
                <w:webHidden/>
              </w:rPr>
            </w:r>
            <w:r w:rsidR="000C7F16">
              <w:rPr>
                <w:noProof/>
                <w:webHidden/>
              </w:rPr>
              <w:fldChar w:fldCharType="separate"/>
            </w:r>
            <w:r w:rsidR="001453C5">
              <w:rPr>
                <w:noProof/>
                <w:webHidden/>
              </w:rPr>
              <w:t>6</w:t>
            </w:r>
            <w:r w:rsidR="000C7F16">
              <w:rPr>
                <w:noProof/>
                <w:webHidden/>
              </w:rPr>
              <w:fldChar w:fldCharType="end"/>
            </w:r>
          </w:hyperlink>
        </w:p>
        <w:p w14:paraId="68EC0F98" w14:textId="55EB5E8E"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39" w:history="1">
            <w:r w:rsidR="000C7F16" w:rsidRPr="005054EA">
              <w:rPr>
                <w:rStyle w:val="Hyperlink"/>
                <w:rFonts w:eastAsia="SimSun" w:cs="Times New Roman"/>
                <w:b/>
                <w:bCs/>
                <w:noProof/>
                <w:lang w:val="en-US" w:eastAsia="de-CH"/>
              </w:rPr>
              <w:t>Annex 2: Status of implementation</w:t>
            </w:r>
            <w:r w:rsidR="000C7F16">
              <w:rPr>
                <w:noProof/>
                <w:webHidden/>
              </w:rPr>
              <w:tab/>
            </w:r>
            <w:r w:rsidR="000C7F16">
              <w:rPr>
                <w:noProof/>
                <w:webHidden/>
              </w:rPr>
              <w:fldChar w:fldCharType="begin"/>
            </w:r>
            <w:r w:rsidR="000C7F16">
              <w:rPr>
                <w:noProof/>
                <w:webHidden/>
              </w:rPr>
              <w:instrText xml:space="preserve"> PAGEREF _Toc158198639 \h </w:instrText>
            </w:r>
            <w:r w:rsidR="000C7F16">
              <w:rPr>
                <w:noProof/>
                <w:webHidden/>
              </w:rPr>
            </w:r>
            <w:r w:rsidR="000C7F16">
              <w:rPr>
                <w:noProof/>
                <w:webHidden/>
              </w:rPr>
              <w:fldChar w:fldCharType="separate"/>
            </w:r>
            <w:r w:rsidR="001453C5">
              <w:rPr>
                <w:noProof/>
                <w:webHidden/>
              </w:rPr>
              <w:t>8</w:t>
            </w:r>
            <w:r w:rsidR="000C7F16">
              <w:rPr>
                <w:noProof/>
                <w:webHidden/>
              </w:rPr>
              <w:fldChar w:fldCharType="end"/>
            </w:r>
          </w:hyperlink>
        </w:p>
        <w:p w14:paraId="431F1E2C" w14:textId="64036D9D"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0" w:history="1">
            <w:r w:rsidR="000C7F16" w:rsidRPr="005054EA">
              <w:rPr>
                <w:rStyle w:val="Hyperlink"/>
                <w:rFonts w:eastAsia="SimSun" w:cs="Times New Roman"/>
                <w:b/>
                <w:bCs/>
                <w:noProof/>
                <w:lang w:val="en-US" w:eastAsia="de-CH"/>
              </w:rPr>
              <w:t>Annex 3: Financial status</w:t>
            </w:r>
            <w:r w:rsidR="000C7F16">
              <w:rPr>
                <w:noProof/>
                <w:webHidden/>
              </w:rPr>
              <w:tab/>
            </w:r>
            <w:r w:rsidR="000C7F16">
              <w:rPr>
                <w:noProof/>
                <w:webHidden/>
              </w:rPr>
              <w:fldChar w:fldCharType="begin"/>
            </w:r>
            <w:r w:rsidR="000C7F16">
              <w:rPr>
                <w:noProof/>
                <w:webHidden/>
              </w:rPr>
              <w:instrText xml:space="preserve"> PAGEREF _Toc158198640 \h </w:instrText>
            </w:r>
            <w:r w:rsidR="000C7F16">
              <w:rPr>
                <w:noProof/>
                <w:webHidden/>
              </w:rPr>
            </w:r>
            <w:r w:rsidR="000C7F16">
              <w:rPr>
                <w:noProof/>
                <w:webHidden/>
              </w:rPr>
              <w:fldChar w:fldCharType="separate"/>
            </w:r>
            <w:r w:rsidR="001453C5">
              <w:rPr>
                <w:noProof/>
                <w:webHidden/>
              </w:rPr>
              <w:t>9</w:t>
            </w:r>
            <w:r w:rsidR="000C7F16">
              <w:rPr>
                <w:noProof/>
                <w:webHidden/>
              </w:rPr>
              <w:fldChar w:fldCharType="end"/>
            </w:r>
          </w:hyperlink>
        </w:p>
        <w:p w14:paraId="1BD563AA" w14:textId="157AA5D7"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1" w:history="1">
            <w:r w:rsidR="000C7F16" w:rsidRPr="005054EA">
              <w:rPr>
                <w:rStyle w:val="Hyperlink"/>
                <w:rFonts w:eastAsia="SimSun" w:cs="Times New Roman"/>
                <w:b/>
                <w:bCs/>
                <w:noProof/>
                <w:lang w:val="en-GB" w:eastAsia="de-CH"/>
              </w:rPr>
              <w:t>Annex 4: Work plan for the coming year (202</w:t>
            </w:r>
            <w:r w:rsidR="000466D4">
              <w:rPr>
                <w:rStyle w:val="Hyperlink"/>
                <w:rFonts w:eastAsia="SimSun" w:cs="Times New Roman"/>
                <w:b/>
                <w:bCs/>
                <w:noProof/>
                <w:lang w:val="en-GB" w:eastAsia="de-CH"/>
              </w:rPr>
              <w:t>5</w:t>
            </w:r>
            <w:r w:rsidR="000C7F16" w:rsidRPr="005054EA">
              <w:rPr>
                <w:rStyle w:val="Hyperlink"/>
                <w:rFonts w:eastAsia="SimSun" w:cs="Times New Roman"/>
                <w:b/>
                <w:bCs/>
                <w:noProof/>
                <w:lang w:val="en-GB" w:eastAsia="de-CH"/>
              </w:rPr>
              <w:t>)</w:t>
            </w:r>
            <w:r w:rsidR="000C7F16">
              <w:rPr>
                <w:noProof/>
                <w:webHidden/>
              </w:rPr>
              <w:tab/>
            </w:r>
            <w:r w:rsidR="000C7F16">
              <w:rPr>
                <w:noProof/>
                <w:webHidden/>
              </w:rPr>
              <w:fldChar w:fldCharType="begin"/>
            </w:r>
            <w:r w:rsidR="000C7F16">
              <w:rPr>
                <w:noProof/>
                <w:webHidden/>
              </w:rPr>
              <w:instrText xml:space="preserve"> PAGEREF _Toc158198641 \h </w:instrText>
            </w:r>
            <w:r w:rsidR="000C7F16">
              <w:rPr>
                <w:noProof/>
                <w:webHidden/>
              </w:rPr>
            </w:r>
            <w:r w:rsidR="000C7F16">
              <w:rPr>
                <w:noProof/>
                <w:webHidden/>
              </w:rPr>
              <w:fldChar w:fldCharType="separate"/>
            </w:r>
            <w:r w:rsidR="001453C5">
              <w:rPr>
                <w:noProof/>
                <w:webHidden/>
              </w:rPr>
              <w:t>10</w:t>
            </w:r>
            <w:r w:rsidR="000C7F16">
              <w:rPr>
                <w:noProof/>
                <w:webHidden/>
              </w:rPr>
              <w:fldChar w:fldCharType="end"/>
            </w:r>
          </w:hyperlink>
        </w:p>
        <w:p w14:paraId="645D36E4" w14:textId="1654898D"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2" w:history="1">
            <w:r w:rsidR="000C7F16" w:rsidRPr="005054EA">
              <w:rPr>
                <w:rStyle w:val="Hyperlink"/>
                <w:rFonts w:eastAsia="SimSun" w:cs="Times New Roman"/>
                <w:b/>
                <w:bCs/>
                <w:noProof/>
                <w:lang w:val="en-GB" w:eastAsia="de-CH"/>
              </w:rPr>
              <w:t>Annex 5: Financial planning (ongoing Support Measures)</w:t>
            </w:r>
            <w:r w:rsidR="000C7F16">
              <w:rPr>
                <w:noProof/>
                <w:webHidden/>
              </w:rPr>
              <w:tab/>
            </w:r>
            <w:r w:rsidR="000C7F16">
              <w:rPr>
                <w:noProof/>
                <w:webHidden/>
              </w:rPr>
              <w:fldChar w:fldCharType="begin"/>
            </w:r>
            <w:r w:rsidR="000C7F16">
              <w:rPr>
                <w:noProof/>
                <w:webHidden/>
              </w:rPr>
              <w:instrText xml:space="preserve"> PAGEREF _Toc158198642 \h </w:instrText>
            </w:r>
            <w:r w:rsidR="000C7F16">
              <w:rPr>
                <w:noProof/>
                <w:webHidden/>
              </w:rPr>
            </w:r>
            <w:r w:rsidR="000C7F16">
              <w:rPr>
                <w:noProof/>
                <w:webHidden/>
              </w:rPr>
              <w:fldChar w:fldCharType="separate"/>
            </w:r>
            <w:r w:rsidR="001453C5">
              <w:rPr>
                <w:noProof/>
                <w:webHidden/>
              </w:rPr>
              <w:t>11</w:t>
            </w:r>
            <w:r w:rsidR="000C7F16">
              <w:rPr>
                <w:noProof/>
                <w:webHidden/>
              </w:rPr>
              <w:fldChar w:fldCharType="end"/>
            </w:r>
          </w:hyperlink>
        </w:p>
        <w:p w14:paraId="670FA344" w14:textId="2417FD95"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3" w:history="1">
            <w:r w:rsidR="000C7F16" w:rsidRPr="005054EA">
              <w:rPr>
                <w:rStyle w:val="Hyperlink"/>
                <w:rFonts w:eastAsia="SimSun" w:cs="Times New Roman"/>
                <w:b/>
                <w:bCs/>
                <w:noProof/>
                <w:lang w:val="en-US" w:eastAsia="de-CH"/>
              </w:rPr>
              <w:t>Annex 6: Irregularities</w:t>
            </w:r>
            <w:r w:rsidR="000C7F16">
              <w:rPr>
                <w:noProof/>
                <w:webHidden/>
              </w:rPr>
              <w:tab/>
            </w:r>
            <w:r w:rsidR="000C7F16">
              <w:rPr>
                <w:noProof/>
                <w:webHidden/>
              </w:rPr>
              <w:fldChar w:fldCharType="begin"/>
            </w:r>
            <w:r w:rsidR="000C7F16">
              <w:rPr>
                <w:noProof/>
                <w:webHidden/>
              </w:rPr>
              <w:instrText xml:space="preserve"> PAGEREF _Toc158198643 \h </w:instrText>
            </w:r>
            <w:r w:rsidR="000C7F16">
              <w:rPr>
                <w:noProof/>
                <w:webHidden/>
              </w:rPr>
            </w:r>
            <w:r w:rsidR="000C7F16">
              <w:rPr>
                <w:noProof/>
                <w:webHidden/>
              </w:rPr>
              <w:fldChar w:fldCharType="separate"/>
            </w:r>
            <w:r w:rsidR="001453C5">
              <w:rPr>
                <w:noProof/>
                <w:webHidden/>
              </w:rPr>
              <w:t>12</w:t>
            </w:r>
            <w:r w:rsidR="000C7F16">
              <w:rPr>
                <w:noProof/>
                <w:webHidden/>
              </w:rPr>
              <w:fldChar w:fldCharType="end"/>
            </w:r>
          </w:hyperlink>
        </w:p>
        <w:p w14:paraId="5DF74AC2" w14:textId="7ABCAE03"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4" w:history="1">
            <w:r w:rsidR="000C7F16" w:rsidRPr="005054EA">
              <w:rPr>
                <w:rStyle w:val="Hyperlink"/>
                <w:rFonts w:eastAsia="SimSun" w:cs="Times New Roman"/>
                <w:b/>
                <w:bCs/>
                <w:noProof/>
                <w:lang w:val="en-GB" w:eastAsia="de-CH"/>
              </w:rPr>
              <w:t>Annex 7: Monitoring and evaluation plan for the coming years</w:t>
            </w:r>
            <w:r w:rsidR="000C7F16">
              <w:rPr>
                <w:noProof/>
                <w:webHidden/>
              </w:rPr>
              <w:tab/>
            </w:r>
            <w:r w:rsidR="000C7F16">
              <w:rPr>
                <w:noProof/>
                <w:webHidden/>
              </w:rPr>
              <w:fldChar w:fldCharType="begin"/>
            </w:r>
            <w:r w:rsidR="000C7F16">
              <w:rPr>
                <w:noProof/>
                <w:webHidden/>
              </w:rPr>
              <w:instrText xml:space="preserve"> PAGEREF _Toc158198644 \h </w:instrText>
            </w:r>
            <w:r w:rsidR="000C7F16">
              <w:rPr>
                <w:noProof/>
                <w:webHidden/>
              </w:rPr>
            </w:r>
            <w:r w:rsidR="000C7F16">
              <w:rPr>
                <w:noProof/>
                <w:webHidden/>
              </w:rPr>
              <w:fldChar w:fldCharType="separate"/>
            </w:r>
            <w:r w:rsidR="001453C5">
              <w:rPr>
                <w:noProof/>
                <w:webHidden/>
              </w:rPr>
              <w:t>13</w:t>
            </w:r>
            <w:r w:rsidR="000C7F16">
              <w:rPr>
                <w:noProof/>
                <w:webHidden/>
              </w:rPr>
              <w:fldChar w:fldCharType="end"/>
            </w:r>
          </w:hyperlink>
        </w:p>
        <w:p w14:paraId="72FBD342" w14:textId="6720DC99"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5" w:history="1">
            <w:r w:rsidR="000C7F16" w:rsidRPr="005054EA">
              <w:rPr>
                <w:rStyle w:val="Hyperlink"/>
                <w:rFonts w:eastAsia="SimSun" w:cs="Times New Roman"/>
                <w:b/>
                <w:bCs/>
                <w:noProof/>
                <w:lang w:val="en-US" w:eastAsia="de-CH"/>
              </w:rPr>
              <w:t>Annex 8: Overview of communication measures at country level during the reporting period</w:t>
            </w:r>
            <w:r w:rsidR="000C7F16">
              <w:rPr>
                <w:noProof/>
                <w:webHidden/>
              </w:rPr>
              <w:tab/>
            </w:r>
            <w:r w:rsidR="000C7F16">
              <w:rPr>
                <w:noProof/>
                <w:webHidden/>
              </w:rPr>
              <w:fldChar w:fldCharType="begin"/>
            </w:r>
            <w:r w:rsidR="000C7F16">
              <w:rPr>
                <w:noProof/>
                <w:webHidden/>
              </w:rPr>
              <w:instrText xml:space="preserve"> PAGEREF _Toc158198645 \h </w:instrText>
            </w:r>
            <w:r w:rsidR="000C7F16">
              <w:rPr>
                <w:noProof/>
                <w:webHidden/>
              </w:rPr>
            </w:r>
            <w:r w:rsidR="000C7F16">
              <w:rPr>
                <w:noProof/>
                <w:webHidden/>
              </w:rPr>
              <w:fldChar w:fldCharType="separate"/>
            </w:r>
            <w:r w:rsidR="001453C5">
              <w:rPr>
                <w:noProof/>
                <w:webHidden/>
              </w:rPr>
              <w:t>14</w:t>
            </w:r>
            <w:r w:rsidR="000C7F16">
              <w:rPr>
                <w:noProof/>
                <w:webHidden/>
              </w:rPr>
              <w:fldChar w:fldCharType="end"/>
            </w:r>
          </w:hyperlink>
        </w:p>
        <w:p w14:paraId="41E48290" w14:textId="2B0C2C4A" w:rsidR="000C7F16" w:rsidRDefault="00000000">
          <w:pPr>
            <w:pStyle w:val="TOC1"/>
            <w:tabs>
              <w:tab w:val="right" w:leader="dot" w:pos="10457"/>
            </w:tabs>
            <w:rPr>
              <w:rFonts w:asciiTheme="minorHAnsi" w:eastAsiaTheme="minorEastAsia" w:hAnsiTheme="minorHAnsi" w:cstheme="minorBidi"/>
              <w:noProof/>
              <w:lang w:val="en-GB" w:eastAsia="en-GB"/>
            </w:rPr>
          </w:pPr>
          <w:hyperlink w:anchor="_Toc158198646" w:history="1">
            <w:r w:rsidR="000C7F16" w:rsidRPr="005054EA">
              <w:rPr>
                <w:rStyle w:val="Hyperlink"/>
                <w:rFonts w:eastAsia="SimSun" w:cs="Times New Roman"/>
                <w:b/>
                <w:bCs/>
                <w:noProof/>
                <w:lang w:val="en-US" w:eastAsia="de-CH"/>
              </w:rPr>
              <w:t>Annex 9: Overview of risk assessment on Support Measure Level</w:t>
            </w:r>
            <w:r w:rsidR="000C7F16">
              <w:rPr>
                <w:noProof/>
                <w:webHidden/>
              </w:rPr>
              <w:tab/>
            </w:r>
            <w:r w:rsidR="000C7F16">
              <w:rPr>
                <w:noProof/>
                <w:webHidden/>
              </w:rPr>
              <w:fldChar w:fldCharType="begin"/>
            </w:r>
            <w:r w:rsidR="000C7F16">
              <w:rPr>
                <w:noProof/>
                <w:webHidden/>
              </w:rPr>
              <w:instrText xml:space="preserve"> PAGEREF _Toc158198646 \h </w:instrText>
            </w:r>
            <w:r w:rsidR="000C7F16">
              <w:rPr>
                <w:noProof/>
                <w:webHidden/>
              </w:rPr>
            </w:r>
            <w:r w:rsidR="000C7F16">
              <w:rPr>
                <w:noProof/>
                <w:webHidden/>
              </w:rPr>
              <w:fldChar w:fldCharType="separate"/>
            </w:r>
            <w:r w:rsidR="001453C5">
              <w:rPr>
                <w:noProof/>
                <w:webHidden/>
              </w:rPr>
              <w:t>15</w:t>
            </w:r>
            <w:r w:rsidR="000C7F16">
              <w:rPr>
                <w:noProof/>
                <w:webHidden/>
              </w:rPr>
              <w:fldChar w:fldCharType="end"/>
            </w:r>
          </w:hyperlink>
        </w:p>
        <w:p w14:paraId="7F361951" w14:textId="1001DC55" w:rsidR="00AC5BCE" w:rsidRDefault="00AC5BCE">
          <w:r>
            <w:rPr>
              <w:b/>
              <w:bCs/>
              <w:lang w:val="de-DE"/>
            </w:rPr>
            <w:fldChar w:fldCharType="end"/>
          </w:r>
        </w:p>
      </w:sdtContent>
    </w:sdt>
    <w:p w14:paraId="5C2F55FE" w14:textId="2A466BE2" w:rsidR="001A2036" w:rsidRPr="000B6288" w:rsidRDefault="000E0DC8" w:rsidP="0B7C1AF0">
      <w:pPr>
        <w:rPr>
          <w:rFonts w:eastAsia="Times New Roman"/>
          <w:b/>
          <w:bCs/>
          <w:sz w:val="30"/>
          <w:szCs w:val="30"/>
          <w:lang w:val="en-GB"/>
        </w:rPr>
      </w:pPr>
      <w:r w:rsidRPr="0B7C1AF0">
        <w:rPr>
          <w:sz w:val="44"/>
          <w:szCs w:val="44"/>
          <w:lang w:val="en-GB" w:eastAsia="en-GB"/>
        </w:rPr>
        <w:br w:type="page"/>
      </w:r>
      <w:r w:rsidR="0B7C1AF0" w:rsidRPr="0B7C1AF0">
        <w:rPr>
          <w:b/>
          <w:bCs/>
          <w:sz w:val="30"/>
          <w:szCs w:val="30"/>
          <w:lang w:val="en-GB"/>
        </w:rPr>
        <w:lastRenderedPageBreak/>
        <w:t>List of abbreviations</w:t>
      </w:r>
    </w:p>
    <w:p w14:paraId="6AA585C8" w14:textId="60C3D0CA" w:rsidR="001A2036" w:rsidRDefault="001A2036" w:rsidP="001A2036">
      <w:pPr>
        <w:rPr>
          <w:lang w:val="en-GB" w:eastAsia="en-GB"/>
        </w:rPr>
      </w:pPr>
    </w:p>
    <w:p w14:paraId="532DB1FE" w14:textId="77777777" w:rsidR="00A93C09" w:rsidRPr="001A2036" w:rsidRDefault="00A93C09" w:rsidP="001A2036">
      <w:pPr>
        <w:rPr>
          <w:lang w:val="en-GB" w:eastAsia="en-GB"/>
        </w:rPr>
      </w:pPr>
    </w:p>
    <w:p w14:paraId="38A64515" w14:textId="06561942" w:rsidR="00624B47" w:rsidRDefault="00624B47" w:rsidP="008D235E">
      <w:pPr>
        <w:spacing w:after="360" w:line="240" w:lineRule="auto"/>
        <w:ind w:left="709" w:hanging="709"/>
        <w:jc w:val="both"/>
        <w:rPr>
          <w:rFonts w:eastAsia="Arial Unicode MS" w:cs="Times New Roman"/>
          <w:lang w:val="en-GB"/>
        </w:rPr>
      </w:pPr>
      <w:r>
        <w:rPr>
          <w:rFonts w:eastAsia="Arial Unicode MS" w:cs="Times New Roman"/>
          <w:lang w:val="en-GB"/>
        </w:rPr>
        <w:t>CH</w:t>
      </w:r>
      <w:r>
        <w:rPr>
          <w:rFonts w:eastAsia="Arial Unicode MS" w:cs="Times New Roman"/>
          <w:lang w:val="en-GB"/>
        </w:rPr>
        <w:tab/>
        <w:t>Switzerland</w:t>
      </w:r>
    </w:p>
    <w:p w14:paraId="28EB3E61" w14:textId="6CD4BEBD" w:rsidR="001A2036" w:rsidRPr="00437230" w:rsidRDefault="001A2036" w:rsidP="008D235E">
      <w:pPr>
        <w:spacing w:after="360" w:line="240" w:lineRule="auto"/>
        <w:ind w:left="709" w:hanging="709"/>
        <w:jc w:val="both"/>
        <w:rPr>
          <w:rFonts w:eastAsia="Arial Unicode MS" w:cs="Times New Roman"/>
          <w:lang w:val="en-GB"/>
        </w:rPr>
      </w:pPr>
      <w:r>
        <w:rPr>
          <w:rFonts w:eastAsia="Arial Unicode MS" w:cs="Times New Roman"/>
          <w:lang w:val="en-GB"/>
        </w:rPr>
        <w:t>CHF</w:t>
      </w:r>
      <w:r>
        <w:rPr>
          <w:rFonts w:eastAsia="Arial Unicode MS" w:cs="Times New Roman"/>
          <w:lang w:val="en-GB"/>
        </w:rPr>
        <w:tab/>
      </w:r>
      <w:r w:rsidRPr="00437230">
        <w:rPr>
          <w:rFonts w:eastAsia="Arial Unicode MS" w:cs="Times New Roman"/>
          <w:lang w:val="en-GB"/>
        </w:rPr>
        <w:t>Swiss Franc</w:t>
      </w:r>
    </w:p>
    <w:p w14:paraId="63C4D020" w14:textId="77777777" w:rsidR="001A2036" w:rsidRPr="00437230" w:rsidRDefault="001A2036" w:rsidP="008D235E">
      <w:pPr>
        <w:spacing w:after="360" w:line="240" w:lineRule="auto"/>
        <w:ind w:left="709" w:hanging="709"/>
        <w:jc w:val="both"/>
        <w:rPr>
          <w:rFonts w:eastAsia="Arial Unicode MS" w:cs="Times New Roman"/>
          <w:lang w:val="en-GB"/>
        </w:rPr>
      </w:pPr>
      <w:r w:rsidRPr="00437230">
        <w:rPr>
          <w:rFonts w:eastAsia="Arial Unicode MS" w:cs="Times New Roman"/>
          <w:lang w:val="en-GB"/>
        </w:rPr>
        <w:t>NCU</w:t>
      </w:r>
      <w:r>
        <w:rPr>
          <w:rFonts w:eastAsia="Arial Unicode MS" w:cs="Times New Roman"/>
          <w:lang w:val="en-GB"/>
        </w:rPr>
        <w:tab/>
      </w:r>
      <w:r w:rsidRPr="00437230">
        <w:rPr>
          <w:rFonts w:eastAsia="Arial Unicode MS" w:cs="Times New Roman"/>
          <w:lang w:val="en-GB"/>
        </w:rPr>
        <w:t>National Coordination Unit</w:t>
      </w:r>
    </w:p>
    <w:p w14:paraId="10714102" w14:textId="6B25CE47" w:rsidR="001A2036" w:rsidRDefault="001A2036" w:rsidP="008D235E">
      <w:pPr>
        <w:spacing w:after="360" w:line="240" w:lineRule="auto"/>
        <w:ind w:left="709" w:hanging="709"/>
        <w:jc w:val="both"/>
        <w:rPr>
          <w:rFonts w:eastAsia="Arial Unicode MS" w:cs="Times New Roman"/>
          <w:lang w:val="en-GB"/>
        </w:rPr>
      </w:pPr>
      <w:r>
        <w:rPr>
          <w:rFonts w:eastAsia="Arial Unicode MS" w:cs="Times New Roman"/>
          <w:lang w:val="en-GB"/>
        </w:rPr>
        <w:t>EA</w:t>
      </w:r>
      <w:r>
        <w:rPr>
          <w:rFonts w:eastAsia="Arial Unicode MS" w:cs="Times New Roman"/>
          <w:lang w:val="en-GB"/>
        </w:rPr>
        <w:tab/>
      </w:r>
      <w:r w:rsidRPr="00437230">
        <w:rPr>
          <w:rFonts w:eastAsia="Arial Unicode MS" w:cs="Times New Roman"/>
          <w:lang w:val="en-GB"/>
        </w:rPr>
        <w:t>Executing Agency</w:t>
      </w:r>
    </w:p>
    <w:p w14:paraId="4683E3CD" w14:textId="688231C5" w:rsidR="00A326C0" w:rsidRDefault="005C5647" w:rsidP="008D235E">
      <w:pPr>
        <w:spacing w:after="360" w:line="240" w:lineRule="auto"/>
        <w:ind w:left="709" w:hanging="709"/>
        <w:jc w:val="both"/>
        <w:rPr>
          <w:rFonts w:eastAsia="Arial Unicode MS" w:cs="Times New Roman"/>
          <w:lang w:val="en-GB"/>
        </w:rPr>
      </w:pPr>
      <w:r>
        <w:rPr>
          <w:rFonts w:eastAsia="Arial Unicode MS" w:cs="Times New Roman"/>
          <w:lang w:val="en-GB"/>
        </w:rPr>
        <w:t>FPD</w:t>
      </w:r>
      <w:r>
        <w:rPr>
          <w:rFonts w:eastAsia="Arial Unicode MS" w:cs="Times New Roman"/>
          <w:lang w:val="en-GB"/>
        </w:rPr>
        <w:tab/>
        <w:t>Funds and Programmes Division</w:t>
      </w:r>
      <w:r w:rsidR="00A326C0">
        <w:rPr>
          <w:rFonts w:eastAsia="Arial Unicode MS" w:cs="Times New Roman"/>
          <w:lang w:val="en-GB"/>
        </w:rPr>
        <w:t xml:space="preserve"> within the </w:t>
      </w:r>
      <w:r w:rsidR="00CE6FF9">
        <w:rPr>
          <w:rFonts w:eastAsia="Arial Unicode MS" w:cs="Times New Roman"/>
          <w:lang w:val="en-GB"/>
        </w:rPr>
        <w:t>Office of the Prime Minister</w:t>
      </w:r>
    </w:p>
    <w:p w14:paraId="344D146B" w14:textId="000A92D7" w:rsidR="0007217B" w:rsidRDefault="0007217B" w:rsidP="008D235E">
      <w:pPr>
        <w:spacing w:after="360" w:line="240" w:lineRule="auto"/>
        <w:ind w:left="709" w:hanging="709"/>
        <w:jc w:val="both"/>
        <w:rPr>
          <w:rFonts w:eastAsia="Arial Unicode MS" w:cs="Times New Roman"/>
          <w:lang w:val="en-GB"/>
        </w:rPr>
      </w:pPr>
      <w:r>
        <w:rPr>
          <w:rFonts w:eastAsia="Arial Unicode MS" w:cs="Times New Roman"/>
          <w:lang w:val="en-GB"/>
        </w:rPr>
        <w:t>SID</w:t>
      </w:r>
      <w:r>
        <w:rPr>
          <w:rFonts w:eastAsia="Arial Unicode MS" w:cs="Times New Roman"/>
          <w:lang w:val="en-GB"/>
        </w:rPr>
        <w:tab/>
        <w:t>Strategy and Implementation Division</w:t>
      </w:r>
      <w:r w:rsidR="00A326C0">
        <w:rPr>
          <w:rFonts w:eastAsia="Arial Unicode MS" w:cs="Times New Roman"/>
          <w:lang w:val="en-GB"/>
        </w:rPr>
        <w:t xml:space="preserve"> within the </w:t>
      </w:r>
      <w:r w:rsidR="00CE6FF9">
        <w:rPr>
          <w:rFonts w:eastAsia="Arial Unicode MS" w:cs="Times New Roman"/>
          <w:lang w:val="en-GB"/>
        </w:rPr>
        <w:t>Office of the Prime Minister</w:t>
      </w:r>
    </w:p>
    <w:p w14:paraId="2D9A6E2A" w14:textId="36086219" w:rsidR="00E26693" w:rsidRDefault="00E26693" w:rsidP="008D235E">
      <w:pPr>
        <w:spacing w:after="360" w:line="240" w:lineRule="auto"/>
        <w:ind w:left="709" w:hanging="709"/>
        <w:jc w:val="both"/>
        <w:rPr>
          <w:rFonts w:eastAsia="Arial Unicode MS" w:cs="Times New Roman"/>
          <w:lang w:val="en-GB"/>
        </w:rPr>
      </w:pPr>
      <w:r>
        <w:rPr>
          <w:rFonts w:eastAsia="Arial Unicode MS" w:cs="Times New Roman"/>
          <w:lang w:val="en-GB"/>
        </w:rPr>
        <w:t>SDC</w:t>
      </w:r>
      <w:r>
        <w:rPr>
          <w:rFonts w:eastAsia="Arial Unicode MS" w:cs="Times New Roman"/>
          <w:lang w:val="en-GB"/>
        </w:rPr>
        <w:tab/>
        <w:t>Swiss Agency for Development and Cooperation</w:t>
      </w:r>
    </w:p>
    <w:p w14:paraId="1FE29E4E" w14:textId="0DC885DB" w:rsidR="000B6288" w:rsidRDefault="005D67E6" w:rsidP="00A93C09">
      <w:pPr>
        <w:spacing w:after="360" w:line="240" w:lineRule="auto"/>
        <w:ind w:left="709" w:hanging="709"/>
        <w:jc w:val="both"/>
        <w:rPr>
          <w:rFonts w:eastAsia="Arial Unicode MS" w:cs="Times New Roman"/>
          <w:lang w:val="en-GB"/>
        </w:rPr>
      </w:pPr>
      <w:r>
        <w:rPr>
          <w:rFonts w:eastAsia="Arial Unicode MS" w:cs="Times New Roman"/>
          <w:lang w:val="en-GB"/>
        </w:rPr>
        <w:t>SM</w:t>
      </w:r>
      <w:r>
        <w:rPr>
          <w:rFonts w:eastAsia="Arial Unicode MS" w:cs="Times New Roman"/>
          <w:lang w:val="en-GB"/>
        </w:rPr>
        <w:tab/>
        <w:t>Support Measure</w:t>
      </w:r>
    </w:p>
    <w:p w14:paraId="257F3D88" w14:textId="77777777" w:rsidR="005C30D5" w:rsidRDefault="005C30D5" w:rsidP="00A93C09">
      <w:pPr>
        <w:spacing w:after="360" w:line="240" w:lineRule="auto"/>
        <w:ind w:left="709" w:hanging="709"/>
        <w:jc w:val="both"/>
        <w:rPr>
          <w:rFonts w:eastAsia="Arial Unicode MS" w:cs="Times New Roman"/>
          <w:lang w:val="en-GB"/>
        </w:rPr>
      </w:pPr>
    </w:p>
    <w:p w14:paraId="398B3472" w14:textId="77777777" w:rsidR="005C30D5" w:rsidRDefault="005C30D5" w:rsidP="00A93C09">
      <w:pPr>
        <w:spacing w:after="360" w:line="240" w:lineRule="auto"/>
        <w:ind w:left="709" w:hanging="709"/>
        <w:jc w:val="both"/>
        <w:rPr>
          <w:rFonts w:eastAsia="Arial Unicode MS" w:cs="Times New Roman"/>
          <w:lang w:val="en-GB"/>
        </w:rPr>
        <w:sectPr w:rsidR="005C30D5" w:rsidSect="003D2762">
          <w:footerReference w:type="default" r:id="rId9"/>
          <w:pgSz w:w="11907" w:h="16840" w:code="9"/>
          <w:pgMar w:top="720" w:right="720" w:bottom="720" w:left="720" w:header="709" w:footer="709" w:gutter="0"/>
          <w:cols w:space="708"/>
          <w:docGrid w:linePitch="360"/>
        </w:sectPr>
      </w:pPr>
    </w:p>
    <w:p w14:paraId="51D40355" w14:textId="520FBBE0" w:rsidR="00AC2E32" w:rsidRPr="00043BD9" w:rsidRDefault="0B7C1AF0" w:rsidP="0B7C1AF0">
      <w:pPr>
        <w:pStyle w:val="ListParagraph"/>
        <w:keepNext/>
        <w:numPr>
          <w:ilvl w:val="0"/>
          <w:numId w:val="26"/>
        </w:numPr>
        <w:tabs>
          <w:tab w:val="num" w:pos="964"/>
        </w:tabs>
        <w:suppressAutoHyphens/>
        <w:spacing w:before="360" w:after="180"/>
        <w:jc w:val="both"/>
        <w:outlineLvl w:val="0"/>
        <w:rPr>
          <w:rFonts w:eastAsia="Times New Roman" w:cs="Times New Roman"/>
          <w:b/>
          <w:bCs/>
          <w:sz w:val="30"/>
          <w:szCs w:val="30"/>
          <w:lang w:val="en-GB"/>
        </w:rPr>
      </w:pPr>
      <w:bookmarkStart w:id="0" w:name="_Toc62545324"/>
      <w:bookmarkStart w:id="1" w:name="_Toc158198626"/>
      <w:r w:rsidRPr="00043BD9">
        <w:rPr>
          <w:rFonts w:eastAsia="Times New Roman" w:cs="Times New Roman"/>
          <w:b/>
          <w:bCs/>
          <w:sz w:val="30"/>
          <w:szCs w:val="30"/>
          <w:lang w:val="en-GB"/>
        </w:rPr>
        <w:lastRenderedPageBreak/>
        <w:t>Executive Summary</w:t>
      </w:r>
      <w:bookmarkEnd w:id="0"/>
      <w:bookmarkEnd w:id="1"/>
    </w:p>
    <w:p w14:paraId="5093ABA7" w14:textId="041137C2" w:rsidR="007C36C8" w:rsidRDefault="00A76E43" w:rsidP="00DF2709">
      <w:pPr>
        <w:spacing w:after="180"/>
        <w:jc w:val="both"/>
        <w:rPr>
          <w:rFonts w:eastAsia="Times New Roman"/>
          <w:lang w:val="en-GB"/>
        </w:rPr>
      </w:pPr>
      <w:r>
        <w:rPr>
          <w:rFonts w:eastAsia="Times New Roman"/>
          <w:lang w:val="en-GB"/>
        </w:rPr>
        <w:t>This Annual Cooperation Programme Report has been produced by the Maltese NCU in terms of Article 3.11 of the Regulations on the implementation of the Second Swiss Contribution to selected Member States of the European Union to reduce economic and social disparities within the European Union.</w:t>
      </w:r>
    </w:p>
    <w:p w14:paraId="2394BE08" w14:textId="02684585" w:rsidR="00A76E43" w:rsidRDefault="00A76E43" w:rsidP="00DF2709">
      <w:pPr>
        <w:spacing w:after="180"/>
        <w:jc w:val="both"/>
        <w:rPr>
          <w:rFonts w:eastAsia="Times New Roman"/>
          <w:lang w:val="en-GB"/>
        </w:rPr>
      </w:pPr>
      <w:r>
        <w:rPr>
          <w:rFonts w:eastAsia="Times New Roman"/>
          <w:lang w:val="en-GB"/>
        </w:rPr>
        <w:t>The report covers the period 1</w:t>
      </w:r>
      <w:r w:rsidR="00AD4F32">
        <w:rPr>
          <w:rFonts w:eastAsia="Times New Roman"/>
          <w:lang w:val="en-GB"/>
        </w:rPr>
        <w:t xml:space="preserve"> January 2024</w:t>
      </w:r>
      <w:r w:rsidR="001A5894">
        <w:rPr>
          <w:rFonts w:eastAsia="Times New Roman"/>
          <w:lang w:val="en-GB"/>
        </w:rPr>
        <w:t xml:space="preserve"> to</w:t>
      </w:r>
      <w:r>
        <w:rPr>
          <w:rFonts w:eastAsia="Times New Roman"/>
          <w:lang w:val="en-GB"/>
        </w:rPr>
        <w:t xml:space="preserve"> 31 December 202</w:t>
      </w:r>
      <w:r w:rsidR="0004715C">
        <w:rPr>
          <w:rFonts w:eastAsia="Times New Roman"/>
          <w:lang w:val="en-GB"/>
        </w:rPr>
        <w:t>4</w:t>
      </w:r>
      <w:r>
        <w:rPr>
          <w:rFonts w:eastAsia="Times New Roman"/>
          <w:lang w:val="en-GB"/>
        </w:rPr>
        <w:t xml:space="preserve">.  It shall be discussed and approved at the Annual Meeting scheduled to held in Malta on </w:t>
      </w:r>
      <w:r w:rsidR="0004715C">
        <w:rPr>
          <w:rFonts w:eastAsia="Times New Roman"/>
          <w:lang w:val="en-GB"/>
        </w:rPr>
        <w:t xml:space="preserve">9 </w:t>
      </w:r>
      <w:r>
        <w:rPr>
          <w:rFonts w:eastAsia="Times New Roman"/>
          <w:lang w:val="en-GB"/>
        </w:rPr>
        <w:t>April 202</w:t>
      </w:r>
      <w:r w:rsidR="0004715C">
        <w:rPr>
          <w:rFonts w:eastAsia="Times New Roman"/>
          <w:lang w:val="en-GB"/>
        </w:rPr>
        <w:t>5</w:t>
      </w:r>
      <w:r>
        <w:rPr>
          <w:rFonts w:eastAsia="Times New Roman"/>
          <w:lang w:val="en-GB"/>
        </w:rPr>
        <w:t>.</w:t>
      </w:r>
    </w:p>
    <w:p w14:paraId="43D60230" w14:textId="7986655B" w:rsidR="008637A3" w:rsidRDefault="003E7577" w:rsidP="00DF2709">
      <w:pPr>
        <w:spacing w:after="180"/>
        <w:jc w:val="both"/>
      </w:pPr>
      <w:r w:rsidRPr="009858BC">
        <w:rPr>
          <w:rFonts w:eastAsia="Times New Roman"/>
          <w:lang w:val="en-GB"/>
        </w:rPr>
        <w:t>T</w:t>
      </w:r>
      <w:r w:rsidR="00043BD9" w:rsidRPr="009858BC">
        <w:rPr>
          <w:rFonts w:eastAsia="Times New Roman"/>
          <w:lang w:val="en-GB"/>
        </w:rPr>
        <w:t xml:space="preserve">he Swiss-Maltese Cooperation Programme consists </w:t>
      </w:r>
      <w:r w:rsidR="009B2DD8" w:rsidRPr="009858BC">
        <w:rPr>
          <w:rFonts w:eastAsia="Times New Roman"/>
          <w:lang w:val="en-GB"/>
        </w:rPr>
        <w:t xml:space="preserve">of </w:t>
      </w:r>
      <w:r w:rsidR="00DA5AEA">
        <w:rPr>
          <w:rFonts w:eastAsia="Times New Roman"/>
          <w:lang w:val="en-GB"/>
        </w:rPr>
        <w:t xml:space="preserve">only one </w:t>
      </w:r>
      <w:r w:rsidR="00043BD9" w:rsidRPr="009858BC">
        <w:rPr>
          <w:rFonts w:eastAsia="Times New Roman"/>
          <w:lang w:val="en-GB"/>
        </w:rPr>
        <w:t>SM</w:t>
      </w:r>
      <w:r w:rsidR="00DA5AEA">
        <w:rPr>
          <w:rFonts w:eastAsia="Times New Roman"/>
          <w:lang w:val="en-GB"/>
        </w:rPr>
        <w:t>,</w:t>
      </w:r>
      <w:r w:rsidR="00EE4935" w:rsidRPr="009858BC">
        <w:rPr>
          <w:rFonts w:eastAsia="Times New Roman"/>
          <w:lang w:val="en-GB"/>
        </w:rPr>
        <w:t xml:space="preserve"> </w:t>
      </w:r>
      <w:r w:rsidR="00A43F10" w:rsidRPr="009858BC">
        <w:rPr>
          <w:rFonts w:eastAsia="Times New Roman"/>
          <w:lang w:val="en-GB"/>
        </w:rPr>
        <w:t>titled</w:t>
      </w:r>
      <w:r w:rsidR="009B2DD8" w:rsidRPr="009858BC">
        <w:rPr>
          <w:rFonts w:eastAsia="Times New Roman"/>
          <w:lang w:val="en-GB"/>
        </w:rPr>
        <w:t xml:space="preserve"> </w:t>
      </w:r>
      <w:r w:rsidR="00C466BA" w:rsidRPr="009858BC">
        <w:rPr>
          <w:rFonts w:eastAsia="Times New Roman"/>
          <w:lang w:val="en-GB"/>
        </w:rPr>
        <w:t>‘</w:t>
      </w:r>
      <w:r w:rsidR="002617F2" w:rsidRPr="009858BC">
        <w:t xml:space="preserve">Comprehensive response to heart </w:t>
      </w:r>
      <w:r w:rsidR="00F43363" w:rsidRPr="009858BC">
        <w:t>diseases</w:t>
      </w:r>
      <w:r w:rsidR="002A2C9C">
        <w:t>.</w:t>
      </w:r>
      <w:r w:rsidR="007E5E28" w:rsidRPr="009858BC">
        <w:t>’</w:t>
      </w:r>
      <w:r w:rsidR="00F43363" w:rsidRPr="009858BC">
        <w:t xml:space="preserve">  </w:t>
      </w:r>
      <w:r w:rsidR="007E5E28" w:rsidRPr="009858BC">
        <w:t xml:space="preserve">The SM Agreement was signed </w:t>
      </w:r>
      <w:r w:rsidR="00140617">
        <w:t xml:space="preserve">by </w:t>
      </w:r>
      <w:r w:rsidR="00846D71">
        <w:t>In</w:t>
      </w:r>
      <w:r w:rsidR="00846D71">
        <w:rPr>
          <w:lang w:val="mt-MT"/>
        </w:rPr>
        <w:t xml:space="preserve">ġ. </w:t>
      </w:r>
      <w:r w:rsidR="00846D71">
        <w:rPr>
          <w:lang w:val="en-GB"/>
        </w:rPr>
        <w:t xml:space="preserve">Anthony Camilleri, </w:t>
      </w:r>
      <w:r w:rsidR="00140617">
        <w:t xml:space="preserve">Head of the Maltese NCU and </w:t>
      </w:r>
      <w:r w:rsidR="00B55681" w:rsidRPr="003228E2">
        <w:rPr>
          <w:rFonts w:eastAsia="Times New Roman"/>
          <w:iCs/>
          <w:color w:val="000000"/>
          <w:lang w:val="en-GB"/>
        </w:rPr>
        <w:t xml:space="preserve">H.E. Monika Schmutz </w:t>
      </w:r>
      <w:bookmarkStart w:id="2" w:name="_Hlk165281916"/>
      <w:proofErr w:type="spellStart"/>
      <w:r w:rsidR="00B55681" w:rsidRPr="003228E2">
        <w:rPr>
          <w:rFonts w:eastAsia="Times New Roman"/>
          <w:iCs/>
          <w:color w:val="000000"/>
          <w:lang w:val="en-GB"/>
        </w:rPr>
        <w:t>Kirgöz</w:t>
      </w:r>
      <w:bookmarkEnd w:id="2"/>
      <w:proofErr w:type="spellEnd"/>
      <w:r w:rsidR="00B55681" w:rsidRPr="003228E2">
        <w:rPr>
          <w:rFonts w:eastAsia="Times New Roman"/>
          <w:iCs/>
          <w:color w:val="000000"/>
          <w:lang w:val="en-GB"/>
        </w:rPr>
        <w:t xml:space="preserve">, Ambassador of the Swiss Federation to Malta </w:t>
      </w:r>
      <w:r w:rsidR="003228E2" w:rsidRPr="003228E2">
        <w:rPr>
          <w:rFonts w:eastAsia="Times New Roman"/>
          <w:iCs/>
          <w:color w:val="000000"/>
          <w:lang w:val="en-GB"/>
        </w:rPr>
        <w:t xml:space="preserve">on </w:t>
      </w:r>
      <w:r w:rsidR="00A13B6D" w:rsidRPr="003228E2">
        <w:t>23</w:t>
      </w:r>
      <w:r w:rsidR="00A13B6D" w:rsidRPr="009858BC">
        <w:t xml:space="preserve"> April 2024 </w:t>
      </w:r>
      <w:r w:rsidR="00F6643D">
        <w:t>during</w:t>
      </w:r>
      <w:r w:rsidR="00A13B6D" w:rsidRPr="009858BC">
        <w:t xml:space="preserve"> a ceremony that took place </w:t>
      </w:r>
      <w:r w:rsidR="00354832" w:rsidRPr="009858BC">
        <w:t>at the Office of the Prime Minister in Valletta.</w:t>
      </w:r>
      <w:r w:rsidR="00F6643D">
        <w:t xml:space="preserve">  Thus, th</w:t>
      </w:r>
      <w:r w:rsidR="00F06D14">
        <w:t>at</w:t>
      </w:r>
      <w:r w:rsidR="00F6643D">
        <w:t xml:space="preserve"> </w:t>
      </w:r>
      <w:r w:rsidR="00222969">
        <w:t xml:space="preserve">date </w:t>
      </w:r>
      <w:r w:rsidR="00F06D14">
        <w:t>is</w:t>
      </w:r>
      <w:r w:rsidR="00222969">
        <w:t xml:space="preserve"> the first date of eligibility </w:t>
      </w:r>
      <w:r w:rsidR="00F06D14">
        <w:t>for expediture incurred under the SM.</w:t>
      </w:r>
    </w:p>
    <w:p w14:paraId="0EF28CB9" w14:textId="4D2D4677" w:rsidR="00036FEA" w:rsidRDefault="00036FEA" w:rsidP="005C04DB">
      <w:pPr>
        <w:spacing w:after="180" w:line="240" w:lineRule="atLeast"/>
        <w:jc w:val="both"/>
        <w:rPr>
          <w:rFonts w:eastAsia="Times New Roman"/>
          <w:lang w:val="en-GB"/>
        </w:rPr>
      </w:pPr>
      <w:r>
        <w:rPr>
          <w:rFonts w:eastAsia="Times New Roman"/>
          <w:lang w:val="en-GB"/>
        </w:rPr>
        <w:t xml:space="preserve">The progress </w:t>
      </w:r>
      <w:r w:rsidR="009B76C2">
        <w:rPr>
          <w:rFonts w:eastAsia="Times New Roman"/>
          <w:lang w:val="en-GB"/>
        </w:rPr>
        <w:t xml:space="preserve">and achievements </w:t>
      </w:r>
      <w:r>
        <w:rPr>
          <w:rFonts w:eastAsia="Times New Roman"/>
          <w:lang w:val="en-GB"/>
        </w:rPr>
        <w:t>of the Cooperation Programme</w:t>
      </w:r>
      <w:r w:rsidR="009B76C2">
        <w:rPr>
          <w:rFonts w:eastAsia="Times New Roman"/>
          <w:lang w:val="en-GB"/>
        </w:rPr>
        <w:t xml:space="preserve"> during the reporting period</w:t>
      </w:r>
      <w:r w:rsidR="009C7ABF">
        <w:rPr>
          <w:rFonts w:eastAsia="Times New Roman"/>
          <w:lang w:val="en-GB"/>
        </w:rPr>
        <w:t>;</w:t>
      </w:r>
      <w:r>
        <w:rPr>
          <w:rFonts w:eastAsia="Times New Roman"/>
          <w:lang w:val="en-GB"/>
        </w:rPr>
        <w:t xml:space="preserve"> physical and financial planning</w:t>
      </w:r>
      <w:r w:rsidR="009C7ABF">
        <w:rPr>
          <w:rFonts w:eastAsia="Times New Roman"/>
          <w:lang w:val="en-GB"/>
        </w:rPr>
        <w:t>;</w:t>
      </w:r>
      <w:r>
        <w:rPr>
          <w:rFonts w:eastAsia="Times New Roman"/>
          <w:lang w:val="en-GB"/>
        </w:rPr>
        <w:t xml:space="preserve"> management</w:t>
      </w:r>
      <w:r w:rsidR="009C7ABF">
        <w:rPr>
          <w:rFonts w:eastAsia="Times New Roman"/>
          <w:lang w:val="en-GB"/>
        </w:rPr>
        <w:t>;</w:t>
      </w:r>
      <w:r>
        <w:rPr>
          <w:rFonts w:eastAsia="Times New Roman"/>
          <w:lang w:val="en-GB"/>
        </w:rPr>
        <w:t xml:space="preserve"> audits</w:t>
      </w:r>
      <w:r w:rsidR="009C7ABF">
        <w:rPr>
          <w:rFonts w:eastAsia="Times New Roman"/>
          <w:lang w:val="en-GB"/>
        </w:rPr>
        <w:t>;</w:t>
      </w:r>
      <w:r>
        <w:rPr>
          <w:rFonts w:eastAsia="Times New Roman"/>
          <w:lang w:val="en-GB"/>
        </w:rPr>
        <w:t xml:space="preserve"> irregularities</w:t>
      </w:r>
      <w:r w:rsidR="009C7ABF">
        <w:rPr>
          <w:rFonts w:eastAsia="Times New Roman"/>
          <w:lang w:val="en-GB"/>
        </w:rPr>
        <w:t>;</w:t>
      </w:r>
      <w:r>
        <w:rPr>
          <w:rFonts w:eastAsia="Times New Roman"/>
          <w:lang w:val="en-GB"/>
        </w:rPr>
        <w:t xml:space="preserve"> evaluations</w:t>
      </w:r>
      <w:r w:rsidR="009C7ABF">
        <w:rPr>
          <w:rFonts w:eastAsia="Times New Roman"/>
          <w:lang w:val="en-GB"/>
        </w:rPr>
        <w:t>;</w:t>
      </w:r>
      <w:r>
        <w:rPr>
          <w:rFonts w:eastAsia="Times New Roman"/>
          <w:lang w:val="en-GB"/>
        </w:rPr>
        <w:t xml:space="preserve"> and communication activities</w:t>
      </w:r>
      <w:r w:rsidR="00BA6755">
        <w:rPr>
          <w:rFonts w:eastAsia="Times New Roman"/>
          <w:lang w:val="en-GB"/>
        </w:rPr>
        <w:t xml:space="preserve"> are </w:t>
      </w:r>
      <w:r w:rsidR="005972EE">
        <w:rPr>
          <w:rFonts w:eastAsia="Times New Roman"/>
          <w:lang w:val="en-GB"/>
        </w:rPr>
        <w:t>discussed in the following sections of the report</w:t>
      </w:r>
      <w:r>
        <w:rPr>
          <w:rFonts w:eastAsia="Times New Roman"/>
          <w:lang w:val="en-GB"/>
        </w:rPr>
        <w:t>.</w:t>
      </w:r>
    </w:p>
    <w:p w14:paraId="6556A637" w14:textId="0A0D45D7" w:rsidR="00043BD9" w:rsidRPr="009858BC" w:rsidRDefault="00043BD9" w:rsidP="00B3390D">
      <w:pPr>
        <w:widowControl w:val="0"/>
        <w:spacing w:line="240" w:lineRule="auto"/>
        <w:ind w:left="17" w:right="6"/>
        <w:rPr>
          <w:rFonts w:eastAsia="Times New Roman"/>
          <w:lang w:val="en-GB"/>
        </w:rPr>
      </w:pPr>
    </w:p>
    <w:p w14:paraId="0A66FE32" w14:textId="46CE143C" w:rsidR="00F70B34" w:rsidRPr="005E7DBF" w:rsidRDefault="0B7C1AF0" w:rsidP="00B3390D">
      <w:pPr>
        <w:pStyle w:val="ListParagraph"/>
        <w:keepNext/>
        <w:numPr>
          <w:ilvl w:val="0"/>
          <w:numId w:val="26"/>
        </w:numPr>
        <w:suppressAutoHyphens/>
        <w:spacing w:after="180" w:line="240" w:lineRule="auto"/>
        <w:ind w:left="567" w:hanging="567"/>
        <w:contextualSpacing w:val="0"/>
        <w:jc w:val="both"/>
        <w:outlineLvl w:val="0"/>
        <w:rPr>
          <w:rFonts w:eastAsia="Times New Roman" w:cs="Times New Roman"/>
          <w:b/>
          <w:bCs/>
          <w:sz w:val="30"/>
          <w:szCs w:val="30"/>
          <w:lang w:val="en-GB"/>
        </w:rPr>
      </w:pPr>
      <w:bookmarkStart w:id="3" w:name="_Toc62545325"/>
      <w:bookmarkStart w:id="4" w:name="_Toc158198627"/>
      <w:r w:rsidRPr="005E7DBF">
        <w:rPr>
          <w:rFonts w:eastAsia="Times New Roman" w:cs="Times New Roman"/>
          <w:b/>
          <w:bCs/>
          <w:sz w:val="30"/>
          <w:szCs w:val="30"/>
          <w:lang w:val="en-GB"/>
        </w:rPr>
        <w:t>Cooperation Programme progress</w:t>
      </w:r>
      <w:bookmarkEnd w:id="3"/>
      <w:bookmarkEnd w:id="4"/>
    </w:p>
    <w:p w14:paraId="68EAB513" w14:textId="6463DE15" w:rsidR="008C4D6E" w:rsidRDefault="00FC03A3"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5" w:name="_Toc62545326"/>
      <w:bookmarkStart w:id="6" w:name="_Toc158198628"/>
      <w:r>
        <w:rPr>
          <w:rFonts w:eastAsia="Times New Roman" w:cs="Times New Roman"/>
          <w:b/>
          <w:bCs/>
          <w:sz w:val="26"/>
          <w:szCs w:val="26"/>
          <w:lang w:val="en-GB"/>
        </w:rPr>
        <w:t>Achievement of objectives of the Cooperation Programme</w:t>
      </w:r>
      <w:bookmarkEnd w:id="5"/>
      <w:bookmarkEnd w:id="6"/>
    </w:p>
    <w:p w14:paraId="31F13111" w14:textId="3D102066" w:rsidR="00742FDF" w:rsidRDefault="00742FDF" w:rsidP="005C04DB">
      <w:pPr>
        <w:spacing w:after="180"/>
        <w:jc w:val="both"/>
        <w:rPr>
          <w:color w:val="000000" w:themeColor="text1"/>
          <w:lang w:val="en-GB"/>
        </w:rPr>
      </w:pPr>
      <w:r w:rsidRPr="00742FDF">
        <w:rPr>
          <w:color w:val="000000" w:themeColor="text1"/>
          <w:lang w:val="en-GB"/>
        </w:rPr>
        <w:t xml:space="preserve">This is the </w:t>
      </w:r>
      <w:r w:rsidR="00A050C9">
        <w:rPr>
          <w:color w:val="000000" w:themeColor="text1"/>
          <w:lang w:val="en-GB"/>
        </w:rPr>
        <w:t>second</w:t>
      </w:r>
      <w:r w:rsidRPr="00742FDF">
        <w:rPr>
          <w:color w:val="000000" w:themeColor="text1"/>
          <w:lang w:val="en-GB"/>
        </w:rPr>
        <w:t xml:space="preserve"> Annual Cooperation Programme Report on the implementation of the Second Swiss Contribution to Malta, covering the period 1</w:t>
      </w:r>
      <w:r w:rsidR="00A050C9">
        <w:rPr>
          <w:color w:val="000000" w:themeColor="text1"/>
          <w:lang w:val="en-GB"/>
        </w:rPr>
        <w:t>January 2024</w:t>
      </w:r>
      <w:r w:rsidRPr="00742FDF">
        <w:rPr>
          <w:color w:val="000000" w:themeColor="text1"/>
          <w:lang w:val="en-GB"/>
        </w:rPr>
        <w:t xml:space="preserve"> to 31 December 202</w:t>
      </w:r>
      <w:r w:rsidR="00A050C9">
        <w:rPr>
          <w:color w:val="000000" w:themeColor="text1"/>
          <w:lang w:val="en-GB"/>
        </w:rPr>
        <w:t>4</w:t>
      </w:r>
      <w:r w:rsidRPr="00742FDF">
        <w:rPr>
          <w:color w:val="000000" w:themeColor="text1"/>
          <w:lang w:val="en-GB"/>
        </w:rPr>
        <w:t>.  The Contribution to Malta forms part of the Second Swiss Contribution to selected Member States of the European Union to reduce economic and social disparities within the European Union.</w:t>
      </w:r>
    </w:p>
    <w:p w14:paraId="6F90690C" w14:textId="51A65AFC" w:rsidR="00AF4FCF" w:rsidRDefault="001A6E01" w:rsidP="005C04DB">
      <w:pPr>
        <w:spacing w:after="180"/>
        <w:jc w:val="both"/>
        <w:rPr>
          <w:color w:val="000000" w:themeColor="text1"/>
          <w:lang w:val="en-GB"/>
        </w:rPr>
      </w:pPr>
      <w:r>
        <w:rPr>
          <w:color w:val="000000" w:themeColor="text1"/>
          <w:lang w:val="en-GB"/>
        </w:rPr>
        <w:t xml:space="preserve">The impact that the Programme and the </w:t>
      </w:r>
      <w:r w:rsidR="005113B5">
        <w:rPr>
          <w:color w:val="000000" w:themeColor="text1"/>
          <w:lang w:val="en-GB"/>
        </w:rPr>
        <w:t xml:space="preserve">Support Measure that underpins it </w:t>
      </w:r>
      <w:r w:rsidR="006F283C">
        <w:rPr>
          <w:color w:val="000000" w:themeColor="text1"/>
          <w:lang w:val="en-GB"/>
        </w:rPr>
        <w:t>aim to achieve is stated as “</w:t>
      </w:r>
      <w:r w:rsidR="006F283C" w:rsidRPr="006F283C">
        <w:rPr>
          <w:color w:val="000000" w:themeColor="text1"/>
          <w:lang w:val="en-GB"/>
        </w:rPr>
        <w:t>Better quality of life and lower mortality rates from cardiovascular disease for the population in Malta.</w:t>
      </w:r>
      <w:r w:rsidR="006F283C">
        <w:rPr>
          <w:color w:val="000000" w:themeColor="text1"/>
          <w:lang w:val="en-GB"/>
        </w:rPr>
        <w:t>”</w:t>
      </w:r>
      <w:r w:rsidR="005113B5">
        <w:rPr>
          <w:color w:val="000000" w:themeColor="text1"/>
          <w:lang w:val="en-GB"/>
        </w:rPr>
        <w:t xml:space="preserve"> </w:t>
      </w:r>
      <w:r w:rsidR="00D02099">
        <w:rPr>
          <w:color w:val="000000" w:themeColor="text1"/>
          <w:lang w:val="en-GB"/>
        </w:rPr>
        <w:t xml:space="preserve"> </w:t>
      </w:r>
      <w:r w:rsidR="00B03051">
        <w:rPr>
          <w:color w:val="000000" w:themeColor="text1"/>
          <w:lang w:val="en-GB"/>
        </w:rPr>
        <w:t>To that end, two objectives have been set</w:t>
      </w:r>
      <w:r w:rsidR="00875F7E">
        <w:rPr>
          <w:color w:val="000000" w:themeColor="text1"/>
          <w:lang w:val="en-GB"/>
        </w:rPr>
        <w:t xml:space="preserve">.  These are (a) </w:t>
      </w:r>
      <w:r w:rsidR="00875F7E" w:rsidRPr="00875F7E">
        <w:rPr>
          <w:color w:val="000000" w:themeColor="text1"/>
          <w:lang w:val="en-GB"/>
        </w:rPr>
        <w:t>Improved health services:</w:t>
      </w:r>
      <w:r w:rsidR="00875F7E">
        <w:rPr>
          <w:color w:val="000000" w:themeColor="text1"/>
          <w:lang w:val="en-GB"/>
        </w:rPr>
        <w:t xml:space="preserve"> </w:t>
      </w:r>
      <w:r w:rsidR="00875F7E" w:rsidRPr="00875F7E">
        <w:rPr>
          <w:color w:val="000000" w:themeColor="text1"/>
          <w:lang w:val="en-GB"/>
        </w:rPr>
        <w:t>Diagnostic and therapeutic management of heart diseases, and pre-hospital care during emergency remote rescue operations by A &amp; E personnel enhanced</w:t>
      </w:r>
      <w:r w:rsidR="00B97EA7">
        <w:rPr>
          <w:color w:val="000000" w:themeColor="text1"/>
          <w:lang w:val="en-GB"/>
        </w:rPr>
        <w:t xml:space="preserve"> and (b) </w:t>
      </w:r>
      <w:r w:rsidR="007F6209" w:rsidRPr="007F6209">
        <w:rPr>
          <w:color w:val="000000" w:themeColor="text1"/>
          <w:lang w:val="en-GB"/>
        </w:rPr>
        <w:t>Prevention and Control of Cardiovascular Risk factors during cardiac rehabilitation phase improved: BMI, LDL, Smoking and Exercise</w:t>
      </w:r>
      <w:r w:rsidR="00875F7E" w:rsidRPr="00875F7E">
        <w:rPr>
          <w:color w:val="000000" w:themeColor="text1"/>
          <w:lang w:val="en-GB"/>
        </w:rPr>
        <w:t>.</w:t>
      </w:r>
    </w:p>
    <w:p w14:paraId="11E11A62" w14:textId="11A5F0E4" w:rsidR="00110519" w:rsidRPr="00742FDF" w:rsidRDefault="00007026" w:rsidP="005C04DB">
      <w:pPr>
        <w:spacing w:after="180"/>
        <w:jc w:val="both"/>
        <w:rPr>
          <w:color w:val="000000" w:themeColor="text1"/>
          <w:lang w:val="en-GB"/>
        </w:rPr>
      </w:pPr>
      <w:proofErr w:type="gramStart"/>
      <w:r>
        <w:rPr>
          <w:color w:val="000000" w:themeColor="text1"/>
          <w:lang w:val="en-GB"/>
        </w:rPr>
        <w:t>In order to</w:t>
      </w:r>
      <w:proofErr w:type="gramEnd"/>
      <w:r w:rsidR="00303349">
        <w:rPr>
          <w:color w:val="000000" w:themeColor="text1"/>
          <w:lang w:val="en-GB"/>
        </w:rPr>
        <w:t xml:space="preserve"> reach those objectives, the Programme </w:t>
      </w:r>
      <w:r w:rsidR="00204327">
        <w:rPr>
          <w:color w:val="000000" w:themeColor="text1"/>
          <w:lang w:val="en-GB"/>
        </w:rPr>
        <w:t>i</w:t>
      </w:r>
      <w:r w:rsidR="00A56BE9">
        <w:rPr>
          <w:color w:val="000000" w:themeColor="text1"/>
          <w:lang w:val="en-GB"/>
        </w:rPr>
        <w:t xml:space="preserve">ncludes the procurement of specialised hospital equipment </w:t>
      </w:r>
      <w:r w:rsidR="00FD42CE">
        <w:rPr>
          <w:color w:val="000000" w:themeColor="text1"/>
          <w:lang w:val="en-GB"/>
        </w:rPr>
        <w:t xml:space="preserve">to boost the capacity </w:t>
      </w:r>
      <w:r w:rsidR="00A56BE9">
        <w:rPr>
          <w:color w:val="000000" w:themeColor="text1"/>
          <w:lang w:val="en-GB"/>
        </w:rPr>
        <w:t>for cardiological interventions</w:t>
      </w:r>
      <w:r w:rsidR="006A5C05">
        <w:rPr>
          <w:color w:val="000000" w:themeColor="text1"/>
          <w:lang w:val="en-GB"/>
        </w:rPr>
        <w:t>;</w:t>
      </w:r>
      <w:r w:rsidR="00A56BE9">
        <w:rPr>
          <w:color w:val="000000" w:themeColor="text1"/>
          <w:lang w:val="en-GB"/>
        </w:rPr>
        <w:t xml:space="preserve"> training of two cardi</w:t>
      </w:r>
      <w:r w:rsidR="004441DD">
        <w:rPr>
          <w:color w:val="000000" w:themeColor="text1"/>
          <w:lang w:val="en-GB"/>
        </w:rPr>
        <w:t>ology</w:t>
      </w:r>
      <w:r w:rsidR="00A56BE9">
        <w:rPr>
          <w:color w:val="000000" w:themeColor="text1"/>
          <w:lang w:val="en-GB"/>
        </w:rPr>
        <w:t xml:space="preserve"> fellows at the </w:t>
      </w:r>
      <w:proofErr w:type="spellStart"/>
      <w:r w:rsidR="00A56BE9">
        <w:rPr>
          <w:color w:val="000000" w:themeColor="text1"/>
          <w:lang w:val="en-GB"/>
        </w:rPr>
        <w:t>Istituto</w:t>
      </w:r>
      <w:proofErr w:type="spellEnd"/>
      <w:r w:rsidR="00A56BE9">
        <w:rPr>
          <w:color w:val="000000" w:themeColor="text1"/>
          <w:lang w:val="en-GB"/>
        </w:rPr>
        <w:t xml:space="preserve"> Cardiocentro Ticino</w:t>
      </w:r>
      <w:r w:rsidR="006A5C05">
        <w:rPr>
          <w:color w:val="000000" w:themeColor="text1"/>
          <w:lang w:val="en-GB"/>
        </w:rPr>
        <w:t>;</w:t>
      </w:r>
      <w:r w:rsidR="00080DF6">
        <w:rPr>
          <w:color w:val="000000" w:themeColor="text1"/>
          <w:lang w:val="en-GB"/>
        </w:rPr>
        <w:t xml:space="preserve"> training of up to twenty-four </w:t>
      </w:r>
      <w:r w:rsidR="004441DD">
        <w:rPr>
          <w:color w:val="000000" w:themeColor="text1"/>
          <w:lang w:val="en-GB"/>
        </w:rPr>
        <w:t xml:space="preserve">Accident &amp; Emergency personnel </w:t>
      </w:r>
      <w:r w:rsidR="006A5C05">
        <w:rPr>
          <w:color w:val="000000" w:themeColor="text1"/>
          <w:lang w:val="en-GB"/>
        </w:rPr>
        <w:t xml:space="preserve">at </w:t>
      </w:r>
      <w:r w:rsidR="00D15E25">
        <w:rPr>
          <w:color w:val="000000" w:themeColor="text1"/>
          <w:lang w:val="en-GB"/>
        </w:rPr>
        <w:t>S</w:t>
      </w:r>
      <w:r w:rsidR="00BB2B77">
        <w:rPr>
          <w:color w:val="000000" w:themeColor="text1"/>
          <w:lang w:val="en-GB"/>
        </w:rPr>
        <w:t xml:space="preserve">wiss </w:t>
      </w:r>
      <w:r w:rsidR="00D15E25">
        <w:rPr>
          <w:color w:val="000000" w:themeColor="text1"/>
          <w:lang w:val="en-GB"/>
        </w:rPr>
        <w:t>Air</w:t>
      </w:r>
      <w:r w:rsidR="00BB2B77">
        <w:rPr>
          <w:color w:val="000000" w:themeColor="text1"/>
          <w:lang w:val="en-GB"/>
        </w:rPr>
        <w:t xml:space="preserve"> Rescue</w:t>
      </w:r>
      <w:r w:rsidR="00A77E82">
        <w:rPr>
          <w:color w:val="000000" w:themeColor="text1"/>
          <w:lang w:val="en-GB"/>
        </w:rPr>
        <w:t xml:space="preserve"> REGA</w:t>
      </w:r>
      <w:r w:rsidR="00BB2B77">
        <w:rPr>
          <w:color w:val="000000" w:themeColor="text1"/>
          <w:lang w:val="en-GB"/>
        </w:rPr>
        <w:t xml:space="preserve">; </w:t>
      </w:r>
      <w:r w:rsidR="004441DD">
        <w:rPr>
          <w:color w:val="000000" w:themeColor="text1"/>
          <w:lang w:val="en-GB"/>
        </w:rPr>
        <w:t xml:space="preserve">and </w:t>
      </w:r>
      <w:r w:rsidR="00B73F7A">
        <w:rPr>
          <w:color w:val="000000" w:themeColor="text1"/>
          <w:lang w:val="en-GB"/>
        </w:rPr>
        <w:t>the implementation of health promotion and prevention measures</w:t>
      </w:r>
      <w:r w:rsidR="00E02057">
        <w:rPr>
          <w:color w:val="000000" w:themeColor="text1"/>
          <w:lang w:val="en-GB"/>
        </w:rPr>
        <w:t>, including a Health Awareness mobile phone app</w:t>
      </w:r>
      <w:r w:rsidR="00B73F7A">
        <w:rPr>
          <w:color w:val="000000" w:themeColor="text1"/>
          <w:lang w:val="en-GB"/>
        </w:rPr>
        <w:t>.</w:t>
      </w:r>
    </w:p>
    <w:p w14:paraId="67CB0F9B" w14:textId="51509C12" w:rsidR="00A25B79"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7" w:name="_Toc62545328"/>
      <w:bookmarkStart w:id="8" w:name="_Toc158198629"/>
      <w:r w:rsidRPr="00E76682">
        <w:rPr>
          <w:rFonts w:eastAsia="Times New Roman" w:cs="Times New Roman"/>
          <w:b/>
          <w:bCs/>
          <w:sz w:val="26"/>
          <w:szCs w:val="26"/>
          <w:lang w:val="en-GB"/>
        </w:rPr>
        <w:t>Status of implementation</w:t>
      </w:r>
      <w:bookmarkEnd w:id="7"/>
      <w:bookmarkEnd w:id="8"/>
    </w:p>
    <w:p w14:paraId="1ECCB9E8" w14:textId="71E16E98" w:rsidR="00A51723" w:rsidRDefault="00D7204F" w:rsidP="005C04DB">
      <w:pPr>
        <w:spacing w:after="180"/>
        <w:jc w:val="both"/>
        <w:rPr>
          <w:lang w:val="en-GB"/>
        </w:rPr>
      </w:pPr>
      <w:r>
        <w:rPr>
          <w:lang w:val="en-GB"/>
        </w:rPr>
        <w:t xml:space="preserve">Effective implementation could only </w:t>
      </w:r>
      <w:r w:rsidR="00D52D44">
        <w:rPr>
          <w:lang w:val="en-GB"/>
        </w:rPr>
        <w:t xml:space="preserve">commence once the Support Measure Agreement between the Maltese NCU and SDC </w:t>
      </w:r>
      <w:r w:rsidR="00D41867">
        <w:rPr>
          <w:lang w:val="en-GB"/>
        </w:rPr>
        <w:t xml:space="preserve">had been signed. </w:t>
      </w:r>
      <w:r>
        <w:rPr>
          <w:lang w:val="en-GB"/>
        </w:rPr>
        <w:t xml:space="preserve"> </w:t>
      </w:r>
      <w:r w:rsidR="00D41867">
        <w:rPr>
          <w:lang w:val="en-GB"/>
        </w:rPr>
        <w:t xml:space="preserve">This took place on 23 April 2024, </w:t>
      </w:r>
      <w:r w:rsidR="00F66E3E">
        <w:rPr>
          <w:lang w:val="en-GB"/>
        </w:rPr>
        <w:t>and the work started immediately a</w:t>
      </w:r>
      <w:r w:rsidR="00D539E6">
        <w:rPr>
          <w:lang w:val="en-GB"/>
        </w:rPr>
        <w:t xml:space="preserve">fterwards.  </w:t>
      </w:r>
      <w:r w:rsidR="00010144" w:rsidRPr="005E32FB">
        <w:rPr>
          <w:lang w:val="en-GB"/>
        </w:rPr>
        <w:t>202</w:t>
      </w:r>
      <w:r w:rsidR="00EE7746">
        <w:rPr>
          <w:lang w:val="en-GB"/>
        </w:rPr>
        <w:t>4</w:t>
      </w:r>
      <w:r w:rsidR="00010144" w:rsidRPr="005E32FB">
        <w:rPr>
          <w:lang w:val="en-GB"/>
        </w:rPr>
        <w:t xml:space="preserve"> was de</w:t>
      </w:r>
      <w:r w:rsidR="00EE7746">
        <w:rPr>
          <w:lang w:val="en-GB"/>
        </w:rPr>
        <w:t xml:space="preserve">dicated to </w:t>
      </w:r>
      <w:r w:rsidR="00C706E1">
        <w:rPr>
          <w:lang w:val="en-GB"/>
        </w:rPr>
        <w:t xml:space="preserve">important preparatory </w:t>
      </w:r>
      <w:r w:rsidR="00735ED1">
        <w:rPr>
          <w:lang w:val="en-GB"/>
        </w:rPr>
        <w:t xml:space="preserve">work, paving the way for </w:t>
      </w:r>
      <w:r w:rsidR="00C21525">
        <w:rPr>
          <w:lang w:val="en-GB"/>
        </w:rPr>
        <w:t xml:space="preserve">delivery of the expected </w:t>
      </w:r>
      <w:r w:rsidR="004A06D4">
        <w:rPr>
          <w:lang w:val="en-GB"/>
        </w:rPr>
        <w:t>outputs and outcomes</w:t>
      </w:r>
      <w:r w:rsidR="00C21525">
        <w:rPr>
          <w:lang w:val="en-GB"/>
        </w:rPr>
        <w:t xml:space="preserve"> to </w:t>
      </w:r>
      <w:r w:rsidR="007C618E">
        <w:rPr>
          <w:lang w:val="en-GB"/>
        </w:rPr>
        <w:t>start in 2025.</w:t>
      </w:r>
      <w:r w:rsidR="00CA4514">
        <w:rPr>
          <w:lang w:val="en-GB"/>
        </w:rPr>
        <w:t xml:space="preserve">  This preparatory work consisted of the following activities:</w:t>
      </w:r>
    </w:p>
    <w:p w14:paraId="18D52AEB" w14:textId="3569D51A" w:rsidR="0032569A" w:rsidRDefault="0032569A" w:rsidP="005C04DB">
      <w:pPr>
        <w:spacing w:after="180"/>
        <w:jc w:val="both"/>
        <w:rPr>
          <w:lang w:val="en-GB"/>
        </w:rPr>
      </w:pPr>
      <w:r>
        <w:rPr>
          <w:lang w:val="en-GB"/>
        </w:rPr>
        <w:t xml:space="preserve">23 April 2024: </w:t>
      </w:r>
      <w:r w:rsidR="0043208D">
        <w:rPr>
          <w:lang w:val="en-GB"/>
        </w:rPr>
        <w:t>SM Agreement between the Maltese NCU and SDC signed in Valletta</w:t>
      </w:r>
    </w:p>
    <w:p w14:paraId="40A2F7DB" w14:textId="36870480" w:rsidR="00C867D6" w:rsidRDefault="00C867D6" w:rsidP="005C04DB">
      <w:pPr>
        <w:spacing w:after="180"/>
        <w:jc w:val="both"/>
        <w:rPr>
          <w:lang w:val="en-GB"/>
        </w:rPr>
      </w:pPr>
      <w:r>
        <w:rPr>
          <w:lang w:val="en-GB"/>
        </w:rPr>
        <w:t>23 April 2024: First Annual Meeting</w:t>
      </w:r>
      <w:r w:rsidR="00C82E0A">
        <w:rPr>
          <w:lang w:val="en-GB"/>
        </w:rPr>
        <w:t>, organised by the Maltese NCU</w:t>
      </w:r>
    </w:p>
    <w:p w14:paraId="655B127F" w14:textId="146C4664" w:rsidR="00A51723" w:rsidRDefault="006377FF" w:rsidP="005C04DB">
      <w:pPr>
        <w:spacing w:after="180"/>
        <w:jc w:val="both"/>
        <w:rPr>
          <w:lang w:val="en-GB"/>
        </w:rPr>
      </w:pPr>
      <w:r>
        <w:rPr>
          <w:lang w:val="en-GB"/>
        </w:rPr>
        <w:t>2</w:t>
      </w:r>
      <w:r w:rsidR="00BB3AE3">
        <w:rPr>
          <w:lang w:val="en-GB"/>
        </w:rPr>
        <w:t xml:space="preserve">2 May 2024: </w:t>
      </w:r>
      <w:r w:rsidR="00B61351">
        <w:rPr>
          <w:lang w:val="en-GB"/>
        </w:rPr>
        <w:t>Implementation</w:t>
      </w:r>
      <w:r w:rsidR="005A7389">
        <w:rPr>
          <w:lang w:val="en-GB"/>
        </w:rPr>
        <w:t xml:space="preserve"> Agreement between the Maltese NCU and the </w:t>
      </w:r>
      <w:r w:rsidR="008A7A45">
        <w:rPr>
          <w:lang w:val="en-GB"/>
        </w:rPr>
        <w:t>Executing Agency</w:t>
      </w:r>
      <w:r w:rsidR="00BB3AE3">
        <w:rPr>
          <w:lang w:val="en-GB"/>
        </w:rPr>
        <w:t xml:space="preserve"> signed</w:t>
      </w:r>
      <w:r w:rsidR="00A51723">
        <w:rPr>
          <w:lang w:val="en-GB"/>
        </w:rPr>
        <w:t xml:space="preserve">.  This agreement </w:t>
      </w:r>
      <w:r w:rsidR="00765B40">
        <w:rPr>
          <w:lang w:val="en-GB"/>
        </w:rPr>
        <w:t xml:space="preserve">governs the implementation of the </w:t>
      </w:r>
      <w:r w:rsidR="00A51723">
        <w:rPr>
          <w:lang w:val="en-GB"/>
        </w:rPr>
        <w:t>SM</w:t>
      </w:r>
      <w:r w:rsidR="00765B40">
        <w:rPr>
          <w:lang w:val="en-GB"/>
        </w:rPr>
        <w:t>.</w:t>
      </w:r>
    </w:p>
    <w:p w14:paraId="35546EE9" w14:textId="77C9E9C0" w:rsidR="00360F10" w:rsidRDefault="00AE0A7C" w:rsidP="005C04DB">
      <w:pPr>
        <w:spacing w:after="180"/>
        <w:jc w:val="both"/>
        <w:rPr>
          <w:lang w:val="en-GB"/>
        </w:rPr>
      </w:pPr>
      <w:r>
        <w:rPr>
          <w:lang w:val="en-GB"/>
        </w:rPr>
        <w:t xml:space="preserve">25 June 2024: Partnership Agreement between the </w:t>
      </w:r>
      <w:proofErr w:type="spellStart"/>
      <w:r>
        <w:rPr>
          <w:lang w:val="en-GB"/>
        </w:rPr>
        <w:t>Istituto</w:t>
      </w:r>
      <w:proofErr w:type="spellEnd"/>
      <w:r>
        <w:rPr>
          <w:lang w:val="en-GB"/>
        </w:rPr>
        <w:t xml:space="preserve"> Cardiocentro Ticino and Mater Dei Hospital signed.  </w:t>
      </w:r>
      <w:r w:rsidR="00587FB0">
        <w:rPr>
          <w:lang w:val="en-GB"/>
        </w:rPr>
        <w:t xml:space="preserve">This agreement provides for the training of the </w:t>
      </w:r>
      <w:r w:rsidR="009F3E1A">
        <w:rPr>
          <w:lang w:val="en-GB"/>
        </w:rPr>
        <w:t>two cardiology fellows.</w:t>
      </w:r>
    </w:p>
    <w:p w14:paraId="3C8D12E9" w14:textId="64905229" w:rsidR="0033585B" w:rsidRDefault="0033585B" w:rsidP="005C04DB">
      <w:pPr>
        <w:spacing w:after="180"/>
        <w:jc w:val="both"/>
        <w:rPr>
          <w:lang w:val="en-GB"/>
        </w:rPr>
      </w:pPr>
      <w:r>
        <w:rPr>
          <w:lang w:val="en-GB"/>
        </w:rPr>
        <w:lastRenderedPageBreak/>
        <w:t xml:space="preserve">6 August 2024: </w:t>
      </w:r>
      <w:r w:rsidR="00AA26EA">
        <w:rPr>
          <w:lang w:val="en-GB"/>
        </w:rPr>
        <w:t xml:space="preserve">Call for the selection of the first cardiology fellow published, following its approval by SDC on </w:t>
      </w:r>
      <w:r w:rsidR="00E404CB">
        <w:rPr>
          <w:lang w:val="en-GB"/>
        </w:rPr>
        <w:t>1 July 2024</w:t>
      </w:r>
      <w:r w:rsidR="00AA26EA">
        <w:rPr>
          <w:lang w:val="en-GB"/>
        </w:rPr>
        <w:t>.</w:t>
      </w:r>
      <w:r w:rsidR="00AB68DD">
        <w:rPr>
          <w:lang w:val="en-GB"/>
        </w:rPr>
        <w:t xml:space="preserve">  The call closed on 23 August 2024</w:t>
      </w:r>
      <w:r w:rsidR="00077F10">
        <w:rPr>
          <w:lang w:val="en-GB"/>
        </w:rPr>
        <w:t xml:space="preserve"> with the result being published on</w:t>
      </w:r>
      <w:r w:rsidR="003127FE">
        <w:rPr>
          <w:lang w:val="en-GB"/>
        </w:rPr>
        <w:t xml:space="preserve"> </w:t>
      </w:r>
      <w:r w:rsidR="00077F10">
        <w:rPr>
          <w:lang w:val="en-GB"/>
        </w:rPr>
        <w:t xml:space="preserve">17 October 2024.  </w:t>
      </w:r>
      <w:r w:rsidR="003127FE">
        <w:rPr>
          <w:lang w:val="en-GB"/>
        </w:rPr>
        <w:t>A</w:t>
      </w:r>
      <w:r w:rsidR="00BD03DE">
        <w:rPr>
          <w:lang w:val="en-GB"/>
        </w:rPr>
        <w:t xml:space="preserve"> </w:t>
      </w:r>
      <w:r w:rsidR="00295506">
        <w:rPr>
          <w:lang w:val="en-GB"/>
        </w:rPr>
        <w:t xml:space="preserve">successful </w:t>
      </w:r>
      <w:r w:rsidR="009D4DA4">
        <w:rPr>
          <w:lang w:val="en-GB"/>
        </w:rPr>
        <w:t>applicant</w:t>
      </w:r>
      <w:r w:rsidR="003127FE">
        <w:rPr>
          <w:lang w:val="en-GB"/>
        </w:rPr>
        <w:t xml:space="preserve"> was </w:t>
      </w:r>
      <w:r w:rsidR="00707CAA">
        <w:rPr>
          <w:lang w:val="en-GB"/>
        </w:rPr>
        <w:t>identified to</w:t>
      </w:r>
      <w:r w:rsidR="00295506">
        <w:rPr>
          <w:lang w:val="en-GB"/>
        </w:rPr>
        <w:t xml:space="preserve"> take up the fellowship in </w:t>
      </w:r>
      <w:r w:rsidR="006114C1">
        <w:rPr>
          <w:lang w:val="en-GB"/>
        </w:rPr>
        <w:t>inter</w:t>
      </w:r>
      <w:r w:rsidR="00EF72CF">
        <w:rPr>
          <w:lang w:val="en-GB"/>
        </w:rPr>
        <w:t xml:space="preserve">ventional cardiology in </w:t>
      </w:r>
      <w:r w:rsidR="00295506" w:rsidRPr="00445D6F">
        <w:rPr>
          <w:lang w:val="en-GB"/>
        </w:rPr>
        <w:t>January 2025</w:t>
      </w:r>
      <w:r w:rsidR="00295506">
        <w:rPr>
          <w:lang w:val="en-GB"/>
        </w:rPr>
        <w:t>.</w:t>
      </w:r>
    </w:p>
    <w:p w14:paraId="3EAF11D6" w14:textId="17AB0C0E" w:rsidR="000C51D5" w:rsidRDefault="000C51D5" w:rsidP="005C04DB">
      <w:pPr>
        <w:spacing w:after="180"/>
        <w:jc w:val="both"/>
        <w:rPr>
          <w:lang w:val="en-GB"/>
        </w:rPr>
      </w:pPr>
      <w:r>
        <w:rPr>
          <w:lang w:val="en-GB"/>
        </w:rPr>
        <w:t>30 September 2024</w:t>
      </w:r>
      <w:r w:rsidR="00E25D87">
        <w:rPr>
          <w:lang w:val="en-GB"/>
        </w:rPr>
        <w:t xml:space="preserve">: The </w:t>
      </w:r>
      <w:proofErr w:type="spellStart"/>
      <w:r w:rsidR="00E25D87">
        <w:rPr>
          <w:lang w:val="en-GB"/>
        </w:rPr>
        <w:t>logframe</w:t>
      </w:r>
      <w:proofErr w:type="spellEnd"/>
      <w:r w:rsidR="00E25D87">
        <w:rPr>
          <w:lang w:val="en-GB"/>
        </w:rPr>
        <w:t xml:space="preserve"> matrix</w:t>
      </w:r>
      <w:r w:rsidR="00027751">
        <w:rPr>
          <w:lang w:val="en-GB"/>
        </w:rPr>
        <w:t>,</w:t>
      </w:r>
      <w:r w:rsidR="00E25D87">
        <w:rPr>
          <w:lang w:val="en-GB"/>
        </w:rPr>
        <w:t xml:space="preserve"> </w:t>
      </w:r>
      <w:r w:rsidR="00D31218">
        <w:rPr>
          <w:lang w:val="en-GB"/>
        </w:rPr>
        <w:t>revised as requested in the Decision Letter Second Sta</w:t>
      </w:r>
      <w:r w:rsidR="00027751">
        <w:rPr>
          <w:lang w:val="en-GB"/>
        </w:rPr>
        <w:t xml:space="preserve">ge Approval dated 29 January </w:t>
      </w:r>
      <w:r w:rsidR="00524350">
        <w:rPr>
          <w:lang w:val="en-GB"/>
        </w:rPr>
        <w:t xml:space="preserve">2024, was finalised and approved.  The Maltese NCU would like to record its appreciation for the support </w:t>
      </w:r>
      <w:r w:rsidR="00E7167A">
        <w:rPr>
          <w:lang w:val="en-GB"/>
        </w:rPr>
        <w:t xml:space="preserve">and advice </w:t>
      </w:r>
      <w:r w:rsidR="00524350">
        <w:rPr>
          <w:lang w:val="en-GB"/>
        </w:rPr>
        <w:t xml:space="preserve">provided by Ms Isabelle Molo </w:t>
      </w:r>
      <w:r w:rsidR="00E7167A">
        <w:rPr>
          <w:lang w:val="en-GB"/>
        </w:rPr>
        <w:t>in performing this exercise.</w:t>
      </w:r>
    </w:p>
    <w:p w14:paraId="66E7B105" w14:textId="1C028A2E" w:rsidR="0024092A" w:rsidRPr="0024092A" w:rsidRDefault="00607B27" w:rsidP="0024092A">
      <w:pPr>
        <w:spacing w:after="180"/>
        <w:jc w:val="both"/>
        <w:rPr>
          <w:lang w:val="en-GB"/>
        </w:rPr>
      </w:pPr>
      <w:r>
        <w:rPr>
          <w:lang w:val="en-GB"/>
        </w:rPr>
        <w:t xml:space="preserve">24 October 2024: </w:t>
      </w:r>
      <w:r w:rsidR="00C82E0A">
        <w:rPr>
          <w:lang w:val="en-GB"/>
        </w:rPr>
        <w:t xml:space="preserve">First Steering Committee meeting, </w:t>
      </w:r>
      <w:r w:rsidR="003127FE">
        <w:rPr>
          <w:lang w:val="en-GB"/>
        </w:rPr>
        <w:t>organised</w:t>
      </w:r>
      <w:r w:rsidR="00C82E0A">
        <w:rPr>
          <w:lang w:val="en-GB"/>
        </w:rPr>
        <w:t xml:space="preserve"> by the Executing Agency.</w:t>
      </w:r>
      <w:r w:rsidR="005652EE">
        <w:rPr>
          <w:lang w:val="en-GB"/>
        </w:rPr>
        <w:t xml:space="preserve">  </w:t>
      </w:r>
      <w:r w:rsidR="00E07F7D">
        <w:rPr>
          <w:lang w:val="en-GB"/>
        </w:rPr>
        <w:t xml:space="preserve">At this meeting it was agreed that the Ministry for Health </w:t>
      </w:r>
      <w:r w:rsidR="008F7530">
        <w:rPr>
          <w:lang w:val="en-GB"/>
        </w:rPr>
        <w:t>w</w:t>
      </w:r>
      <w:r w:rsidR="00E07F7D">
        <w:rPr>
          <w:lang w:val="en-GB"/>
        </w:rPr>
        <w:t xml:space="preserve">ould submit </w:t>
      </w:r>
      <w:r w:rsidR="0024092A">
        <w:rPr>
          <w:lang w:val="en-GB"/>
        </w:rPr>
        <w:t xml:space="preserve">a duly justified request </w:t>
      </w:r>
      <w:r w:rsidR="00C422B5">
        <w:rPr>
          <w:lang w:val="en-GB"/>
        </w:rPr>
        <w:t>to SDC through the NCU</w:t>
      </w:r>
      <w:r w:rsidR="00FE7D0A">
        <w:rPr>
          <w:lang w:val="en-GB"/>
        </w:rPr>
        <w:t xml:space="preserve">, </w:t>
      </w:r>
      <w:r w:rsidR="00FE7E63">
        <w:rPr>
          <w:lang w:val="en-GB"/>
        </w:rPr>
        <w:t xml:space="preserve">to </w:t>
      </w:r>
      <w:r w:rsidR="00D162B4">
        <w:rPr>
          <w:lang w:val="en-GB"/>
        </w:rPr>
        <w:t>procure</w:t>
      </w:r>
      <w:r w:rsidR="00FE7E63">
        <w:rPr>
          <w:lang w:val="en-GB"/>
        </w:rPr>
        <w:t xml:space="preserve"> </w:t>
      </w:r>
      <w:r w:rsidR="00D162B4" w:rsidRPr="0024092A">
        <w:rPr>
          <w:lang w:val="en-GB"/>
        </w:rPr>
        <w:t xml:space="preserve">Radiation Protection for the Cath Labs, Advanced </w:t>
      </w:r>
      <w:r w:rsidR="00500F56">
        <w:rPr>
          <w:lang w:val="en-GB"/>
        </w:rPr>
        <w:t>I</w:t>
      </w:r>
      <w:r w:rsidR="00D162B4" w:rsidRPr="0024092A">
        <w:rPr>
          <w:lang w:val="en-GB"/>
        </w:rPr>
        <w:t xml:space="preserve">ntravascular </w:t>
      </w:r>
      <w:r w:rsidR="00500F56">
        <w:rPr>
          <w:lang w:val="en-GB"/>
        </w:rPr>
        <w:t>I</w:t>
      </w:r>
      <w:r w:rsidR="00D162B4" w:rsidRPr="0024092A">
        <w:rPr>
          <w:lang w:val="en-GB"/>
        </w:rPr>
        <w:t xml:space="preserve">maging for the Cath </w:t>
      </w:r>
      <w:r w:rsidR="00500F56">
        <w:rPr>
          <w:lang w:val="en-GB"/>
        </w:rPr>
        <w:t>L</w:t>
      </w:r>
      <w:r w:rsidR="00D162B4" w:rsidRPr="0024092A">
        <w:rPr>
          <w:lang w:val="en-GB"/>
        </w:rPr>
        <w:t>abs (high definition IVUS and OCT),</w:t>
      </w:r>
      <w:r w:rsidR="00500F56">
        <w:rPr>
          <w:lang w:val="en-GB"/>
        </w:rPr>
        <w:t xml:space="preserve"> and</w:t>
      </w:r>
      <w:r w:rsidR="00D162B4" w:rsidRPr="0024092A">
        <w:rPr>
          <w:lang w:val="en-GB"/>
        </w:rPr>
        <w:t xml:space="preserve"> Echo</w:t>
      </w:r>
      <w:r w:rsidR="0024737E">
        <w:rPr>
          <w:lang w:val="en-GB"/>
        </w:rPr>
        <w:t>card</w:t>
      </w:r>
      <w:r w:rsidR="00295CC4">
        <w:rPr>
          <w:lang w:val="en-GB"/>
        </w:rPr>
        <w:t>iography equipment</w:t>
      </w:r>
      <w:r w:rsidR="00D162B4">
        <w:rPr>
          <w:lang w:val="en-GB"/>
        </w:rPr>
        <w:t xml:space="preserve"> </w:t>
      </w:r>
      <w:r w:rsidR="00DC58DC">
        <w:rPr>
          <w:lang w:val="en-GB"/>
        </w:rPr>
        <w:t xml:space="preserve">instead of </w:t>
      </w:r>
      <w:r w:rsidR="00FE7E63">
        <w:rPr>
          <w:lang w:val="en-GB"/>
        </w:rPr>
        <w:t xml:space="preserve">the </w:t>
      </w:r>
      <w:r w:rsidR="0024092A" w:rsidRPr="0024092A">
        <w:rPr>
          <w:lang w:val="en-GB"/>
        </w:rPr>
        <w:t>Coronary Robotic System.</w:t>
      </w:r>
    </w:p>
    <w:p w14:paraId="7FA4D1B4" w14:textId="3156B67B" w:rsidR="00EA58BF" w:rsidRDefault="00EA58BF" w:rsidP="005C04DB">
      <w:pPr>
        <w:spacing w:after="180"/>
        <w:jc w:val="both"/>
        <w:rPr>
          <w:lang w:val="en-GB"/>
        </w:rPr>
      </w:pPr>
      <w:r>
        <w:rPr>
          <w:lang w:val="en-GB"/>
        </w:rPr>
        <w:t xml:space="preserve">28 October 2024: Partnership Agreement between </w:t>
      </w:r>
      <w:r w:rsidR="008D26B4">
        <w:rPr>
          <w:lang w:val="en-GB"/>
        </w:rPr>
        <w:t xml:space="preserve">Swiss Air Rescue REGA and Mater Dei Hospital signed.  This agreement covers the training of up to </w:t>
      </w:r>
      <w:r w:rsidR="00DC1ADF">
        <w:rPr>
          <w:lang w:val="en-GB"/>
        </w:rPr>
        <w:t>twenty-four Accident &amp; Emergency personnel in Switzerland</w:t>
      </w:r>
      <w:r w:rsidR="00EF72CF">
        <w:rPr>
          <w:lang w:val="en-GB"/>
        </w:rPr>
        <w:t xml:space="preserve"> during 2025</w:t>
      </w:r>
      <w:r w:rsidR="00DC1ADF">
        <w:rPr>
          <w:lang w:val="en-GB"/>
        </w:rPr>
        <w:t>.</w:t>
      </w:r>
    </w:p>
    <w:p w14:paraId="214E6E38" w14:textId="51B0682B" w:rsidR="009F3E1A" w:rsidRDefault="006F6A45" w:rsidP="005C04DB">
      <w:pPr>
        <w:spacing w:after="180"/>
        <w:jc w:val="both"/>
        <w:rPr>
          <w:lang w:val="en-GB"/>
        </w:rPr>
      </w:pPr>
      <w:r>
        <w:rPr>
          <w:lang w:val="en-GB"/>
        </w:rPr>
        <w:t>8</w:t>
      </w:r>
      <w:r w:rsidR="00656354">
        <w:rPr>
          <w:lang w:val="en-GB"/>
        </w:rPr>
        <w:t xml:space="preserve"> November 2024: </w:t>
      </w:r>
      <w:r w:rsidR="00F56F84">
        <w:rPr>
          <w:lang w:val="en-GB"/>
        </w:rPr>
        <w:t>The call for expression of interest among Accident &amp; Emergency personnel launched</w:t>
      </w:r>
      <w:r w:rsidR="005045BA">
        <w:rPr>
          <w:lang w:val="en-GB"/>
        </w:rPr>
        <w:t>.  The call closed on 22 November 2024</w:t>
      </w:r>
      <w:r w:rsidR="006064C7">
        <w:rPr>
          <w:lang w:val="en-GB"/>
        </w:rPr>
        <w:t xml:space="preserve">.  </w:t>
      </w:r>
      <w:r w:rsidR="002B6DFD">
        <w:rPr>
          <w:lang w:val="en-GB"/>
        </w:rPr>
        <w:t xml:space="preserve">There were </w:t>
      </w:r>
      <w:r w:rsidR="002B6DFD" w:rsidRPr="002B517C">
        <w:rPr>
          <w:lang w:val="en-GB"/>
        </w:rPr>
        <w:t>f</w:t>
      </w:r>
      <w:r w:rsidR="00C43DD2" w:rsidRPr="002B517C">
        <w:rPr>
          <w:lang w:val="en-GB"/>
        </w:rPr>
        <w:t>ifty-</w:t>
      </w:r>
      <w:r w:rsidR="00422C17" w:rsidRPr="002B517C">
        <w:rPr>
          <w:lang w:val="en-GB"/>
        </w:rPr>
        <w:t>four</w:t>
      </w:r>
      <w:r w:rsidR="00C43DD2">
        <w:rPr>
          <w:lang w:val="en-GB"/>
        </w:rPr>
        <w:t xml:space="preserve"> </w:t>
      </w:r>
      <w:r w:rsidR="006064C7" w:rsidRPr="002B6DFD">
        <w:rPr>
          <w:lang w:val="en-GB"/>
        </w:rPr>
        <w:t>appli</w:t>
      </w:r>
      <w:r w:rsidR="002B6DFD" w:rsidRPr="002B6DFD">
        <w:rPr>
          <w:lang w:val="en-GB"/>
        </w:rPr>
        <w:t>cants</w:t>
      </w:r>
      <w:r w:rsidR="006064C7" w:rsidRPr="002B6DFD">
        <w:rPr>
          <w:lang w:val="en-GB"/>
        </w:rPr>
        <w:t xml:space="preserve"> </w:t>
      </w:r>
      <w:r w:rsidR="006064C7" w:rsidRPr="00F96AB6">
        <w:rPr>
          <w:lang w:val="en-GB"/>
        </w:rPr>
        <w:t xml:space="preserve">and </w:t>
      </w:r>
      <w:r w:rsidR="00E12586">
        <w:rPr>
          <w:lang w:val="en-GB"/>
        </w:rPr>
        <w:t xml:space="preserve">the </w:t>
      </w:r>
      <w:r w:rsidR="002B517C">
        <w:rPr>
          <w:lang w:val="en-GB"/>
        </w:rPr>
        <w:t>interviews</w:t>
      </w:r>
      <w:r w:rsidR="00F66516" w:rsidRPr="00F66516">
        <w:t xml:space="preserve"> to select </w:t>
      </w:r>
      <w:r w:rsidR="00F66516">
        <w:t>eight</w:t>
      </w:r>
      <w:r w:rsidR="00F66516" w:rsidRPr="00F66516">
        <w:t xml:space="preserve"> doctors, </w:t>
      </w:r>
      <w:r w:rsidR="00F66516">
        <w:t>eight</w:t>
      </w:r>
      <w:r w:rsidR="00F66516" w:rsidRPr="00F66516">
        <w:t xml:space="preserve"> nurses and </w:t>
      </w:r>
      <w:r w:rsidR="00F66516">
        <w:t>eight</w:t>
      </w:r>
      <w:r w:rsidR="00F66516" w:rsidRPr="00F66516">
        <w:t xml:space="preserve"> EAR</w:t>
      </w:r>
      <w:r w:rsidR="00F66516">
        <w:t>s</w:t>
      </w:r>
      <w:r w:rsidR="00F66516" w:rsidRPr="00F66516">
        <w:t xml:space="preserve"> </w:t>
      </w:r>
      <w:r w:rsidR="00187F6E">
        <w:t>were due to</w:t>
      </w:r>
      <w:r w:rsidR="00F66516" w:rsidRPr="00F66516">
        <w:t xml:space="preserve"> be held between the 20</w:t>
      </w:r>
      <w:r w:rsidR="00C43DD2">
        <w:t xml:space="preserve"> </w:t>
      </w:r>
      <w:r w:rsidR="00F66516" w:rsidRPr="00F66516">
        <w:t>and the 22 January</w:t>
      </w:r>
      <w:r w:rsidR="00C43DD2">
        <w:t xml:space="preserve"> </w:t>
      </w:r>
      <w:r w:rsidR="00C61459" w:rsidRPr="00F96AB6">
        <w:rPr>
          <w:lang w:val="en-GB"/>
        </w:rPr>
        <w:t>2025.</w:t>
      </w:r>
    </w:p>
    <w:p w14:paraId="66BBDFA1" w14:textId="287CDD80" w:rsidR="00340CE2" w:rsidRDefault="00340CE2" w:rsidP="005C04DB">
      <w:pPr>
        <w:spacing w:after="180"/>
        <w:jc w:val="both"/>
        <w:rPr>
          <w:lang w:val="en-GB"/>
        </w:rPr>
      </w:pPr>
      <w:r>
        <w:rPr>
          <w:lang w:val="en-GB"/>
        </w:rPr>
        <w:t xml:space="preserve">3 December 2024: The draft call for quotations for the services of a </w:t>
      </w:r>
      <w:r w:rsidR="00F65AC0">
        <w:rPr>
          <w:lang w:val="en-GB"/>
        </w:rPr>
        <w:t>Project Administrator submitted to SDC for review.  SDC approved the text on 12 December 2024.</w:t>
      </w:r>
    </w:p>
    <w:p w14:paraId="34BDE635" w14:textId="17ACD21A" w:rsidR="00E22071" w:rsidRDefault="00DB56B2" w:rsidP="005C04DB">
      <w:pPr>
        <w:spacing w:after="180"/>
        <w:jc w:val="both"/>
        <w:rPr>
          <w:lang w:val="en-GB"/>
        </w:rPr>
      </w:pPr>
      <w:r>
        <w:rPr>
          <w:lang w:val="en-GB"/>
        </w:rPr>
        <w:t xml:space="preserve">Equipment tender document drafting was also undertaken </w:t>
      </w:r>
      <w:r w:rsidR="00A477FE">
        <w:rPr>
          <w:lang w:val="en-GB"/>
        </w:rPr>
        <w:t xml:space="preserve">during the reporting period.  </w:t>
      </w:r>
      <w:r w:rsidR="003269A3">
        <w:rPr>
          <w:lang w:val="en-GB"/>
        </w:rPr>
        <w:t>The</w:t>
      </w:r>
      <w:r w:rsidR="001443D1">
        <w:rPr>
          <w:lang w:val="en-GB"/>
        </w:rPr>
        <w:t>se document</w:t>
      </w:r>
      <w:r w:rsidR="007B4D77">
        <w:rPr>
          <w:lang w:val="en-GB"/>
        </w:rPr>
        <w:t>s</w:t>
      </w:r>
      <w:r w:rsidR="001443D1">
        <w:rPr>
          <w:lang w:val="en-GB"/>
        </w:rPr>
        <w:t xml:space="preserve"> will be submitted to SDC for review in 2025, prior to publication.</w:t>
      </w:r>
      <w:r w:rsidR="000E57D1">
        <w:rPr>
          <w:lang w:val="en-GB"/>
        </w:rPr>
        <w:t xml:space="preserve">  </w:t>
      </w:r>
      <w:r w:rsidR="007B4D77">
        <w:rPr>
          <w:lang w:val="en-GB"/>
        </w:rPr>
        <w:t xml:space="preserve">As at the end of the reporting period, a Pre-Market Consultation regarding the </w:t>
      </w:r>
      <w:r w:rsidR="00BF6B66" w:rsidRPr="00BF6B66">
        <w:rPr>
          <w:lang w:val="en-GB"/>
        </w:rPr>
        <w:t>Health Awareness mobile phone app</w:t>
      </w:r>
      <w:r w:rsidR="00BF6B66">
        <w:rPr>
          <w:lang w:val="en-GB"/>
        </w:rPr>
        <w:t xml:space="preserve"> was also still under way.</w:t>
      </w:r>
    </w:p>
    <w:p w14:paraId="188BEB7C" w14:textId="04B96267" w:rsidR="00010144" w:rsidRPr="00E76682" w:rsidRDefault="00F05084" w:rsidP="005C04DB">
      <w:pPr>
        <w:spacing w:after="180"/>
        <w:jc w:val="both"/>
        <w:rPr>
          <w:rFonts w:eastAsia="Times New Roman"/>
          <w:i/>
          <w:iCs/>
          <w:szCs w:val="24"/>
          <w:lang w:val="en-GB"/>
        </w:rPr>
      </w:pPr>
      <w:r>
        <w:rPr>
          <w:rFonts w:eastAsia="Times New Roman"/>
          <w:i/>
          <w:iCs/>
          <w:szCs w:val="24"/>
          <w:lang w:val="en-GB"/>
        </w:rPr>
        <w:t xml:space="preserve">Eligible </w:t>
      </w:r>
      <w:r w:rsidR="00104A43">
        <w:rPr>
          <w:rFonts w:eastAsia="Times New Roman"/>
          <w:i/>
          <w:iCs/>
          <w:szCs w:val="24"/>
          <w:lang w:val="en-GB"/>
        </w:rPr>
        <w:t>expenditure</w:t>
      </w:r>
    </w:p>
    <w:p w14:paraId="4AD5A281" w14:textId="731F0969" w:rsidR="00010144" w:rsidRDefault="00010144" w:rsidP="005C04DB">
      <w:pPr>
        <w:spacing w:after="180"/>
        <w:jc w:val="both"/>
        <w:rPr>
          <w:lang w:val="en-GB"/>
        </w:rPr>
      </w:pPr>
      <w:r>
        <w:rPr>
          <w:lang w:val="en-GB"/>
        </w:rPr>
        <w:t xml:space="preserve">Aside from preparatory work </w:t>
      </w:r>
      <w:r w:rsidR="00104A43">
        <w:rPr>
          <w:lang w:val="en-GB"/>
        </w:rPr>
        <w:t>outline above</w:t>
      </w:r>
      <w:r w:rsidR="00DC40B3">
        <w:rPr>
          <w:lang w:val="en-GB"/>
        </w:rPr>
        <w:t>,</w:t>
      </w:r>
      <w:r w:rsidR="00104A43">
        <w:rPr>
          <w:lang w:val="en-GB"/>
        </w:rPr>
        <w:t xml:space="preserve"> </w:t>
      </w:r>
      <w:r>
        <w:rPr>
          <w:lang w:val="en-GB"/>
        </w:rPr>
        <w:t xml:space="preserve">no project implementation incurring eligible expenditure </w:t>
      </w:r>
      <w:r w:rsidR="00DC40B3">
        <w:rPr>
          <w:lang w:val="en-GB"/>
        </w:rPr>
        <w:t>took</w:t>
      </w:r>
      <w:r>
        <w:rPr>
          <w:lang w:val="en-GB"/>
        </w:rPr>
        <w:t xml:space="preserve"> place</w:t>
      </w:r>
      <w:r w:rsidRPr="005E32FB">
        <w:rPr>
          <w:lang w:val="en-GB"/>
        </w:rPr>
        <w:t xml:space="preserve"> </w:t>
      </w:r>
      <w:r>
        <w:rPr>
          <w:lang w:val="en-GB"/>
        </w:rPr>
        <w:t>during the reporting period</w:t>
      </w:r>
      <w:r w:rsidRPr="004D0ADF">
        <w:rPr>
          <w:lang w:val="en-GB"/>
        </w:rPr>
        <w:t>.</w:t>
      </w:r>
    </w:p>
    <w:p w14:paraId="12CF4C6A" w14:textId="77777777" w:rsidR="00010144" w:rsidRPr="00C32D93" w:rsidRDefault="00010144" w:rsidP="005C04DB">
      <w:pPr>
        <w:spacing w:after="180"/>
        <w:jc w:val="both"/>
        <w:rPr>
          <w:i/>
          <w:iCs/>
          <w:lang w:val="en-GB"/>
        </w:rPr>
      </w:pPr>
      <w:r w:rsidRPr="00C32D93">
        <w:rPr>
          <w:i/>
          <w:iCs/>
          <w:lang w:val="en-GB"/>
        </w:rPr>
        <w:t>Framework Agreement</w:t>
      </w:r>
    </w:p>
    <w:p w14:paraId="5C2AEA1D" w14:textId="35B333A2" w:rsidR="00010144" w:rsidRPr="00010144" w:rsidRDefault="00010144" w:rsidP="005C04DB">
      <w:pPr>
        <w:keepNext/>
        <w:suppressAutoHyphens/>
        <w:spacing w:after="180"/>
        <w:jc w:val="both"/>
        <w:outlineLvl w:val="0"/>
        <w:rPr>
          <w:rFonts w:eastAsia="Times New Roman" w:cs="Times New Roman"/>
          <w:lang w:val="en-GB"/>
        </w:rPr>
      </w:pPr>
      <w:r w:rsidRPr="005E32FB">
        <w:rPr>
          <w:lang w:val="en-GB"/>
        </w:rPr>
        <w:t>There have been no amendments to the Framework Agreement and its Annexes during the reporting period.</w:t>
      </w:r>
    </w:p>
    <w:p w14:paraId="5377BC65" w14:textId="458A4237" w:rsidR="00910958"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9" w:name="_Toc62545329"/>
      <w:bookmarkStart w:id="10" w:name="_Toc158198630"/>
      <w:r w:rsidRPr="00550E18">
        <w:rPr>
          <w:rFonts w:eastAsia="Times New Roman" w:cs="Times New Roman"/>
          <w:b/>
          <w:bCs/>
          <w:sz w:val="26"/>
          <w:szCs w:val="26"/>
          <w:lang w:val="en-GB"/>
        </w:rPr>
        <w:t>Work plan and financial planning</w:t>
      </w:r>
      <w:bookmarkEnd w:id="9"/>
      <w:bookmarkEnd w:id="10"/>
    </w:p>
    <w:p w14:paraId="4FFBCA14" w14:textId="248085CB" w:rsidR="009C2F62" w:rsidRPr="00C851F0" w:rsidRDefault="009C2F62" w:rsidP="005C04DB">
      <w:pPr>
        <w:spacing w:after="180"/>
        <w:jc w:val="both"/>
        <w:rPr>
          <w:vanish/>
          <w:lang w:val="en-GB"/>
        </w:rPr>
      </w:pPr>
      <w:r w:rsidRPr="007D4E73">
        <w:rPr>
          <w:vanish/>
          <w:lang w:val="en-GB"/>
        </w:rPr>
        <w:t>Key activities in 202</w:t>
      </w:r>
      <w:r w:rsidR="00A81BC9" w:rsidRPr="007D4E73">
        <w:rPr>
          <w:vanish/>
          <w:lang w:val="en-GB"/>
        </w:rPr>
        <w:t>5</w:t>
      </w:r>
      <w:r w:rsidRPr="007D4E73">
        <w:rPr>
          <w:vanish/>
          <w:lang w:val="en-GB"/>
        </w:rPr>
        <w:t>:</w:t>
      </w:r>
    </w:p>
    <w:p w14:paraId="31BDD07D" w14:textId="15388761" w:rsidR="00F03FDC" w:rsidRDefault="00F03FDC" w:rsidP="005C04DB">
      <w:pPr>
        <w:spacing w:after="180"/>
        <w:jc w:val="both"/>
        <w:rPr>
          <w:vanish/>
          <w:lang w:val="en-GB"/>
        </w:rPr>
      </w:pPr>
      <w:r>
        <w:rPr>
          <w:vanish/>
          <w:lang w:val="en-GB"/>
        </w:rPr>
        <w:t>Jan</w:t>
      </w:r>
      <w:r w:rsidR="0078125F">
        <w:rPr>
          <w:vanish/>
          <w:lang w:val="en-GB"/>
        </w:rPr>
        <w:t xml:space="preserve">uary 2025 </w:t>
      </w:r>
      <w:r w:rsidR="00E57DAC">
        <w:rPr>
          <w:vanish/>
          <w:lang w:val="en-GB"/>
        </w:rPr>
        <w:t>–</w:t>
      </w:r>
      <w:r w:rsidR="0078125F">
        <w:rPr>
          <w:vanish/>
          <w:lang w:val="en-GB"/>
        </w:rPr>
        <w:t xml:space="preserve"> </w:t>
      </w:r>
      <w:r w:rsidR="0097218A">
        <w:rPr>
          <w:vanish/>
          <w:lang w:val="en-GB"/>
        </w:rPr>
        <w:t>Planned s</w:t>
      </w:r>
      <w:r w:rsidR="00BC3506" w:rsidRPr="007D4E73">
        <w:rPr>
          <w:vanish/>
          <w:lang w:val="en-GB"/>
        </w:rPr>
        <w:t>tart of f</w:t>
      </w:r>
      <w:r w:rsidR="00EF5B59" w:rsidRPr="007D4E73">
        <w:rPr>
          <w:vanish/>
          <w:lang w:val="en-GB"/>
        </w:rPr>
        <w:t xml:space="preserve">ellowship in </w:t>
      </w:r>
      <w:r w:rsidR="00BC3506" w:rsidRPr="007D4E73">
        <w:rPr>
          <w:vanish/>
          <w:lang w:val="en-GB"/>
        </w:rPr>
        <w:t>i</w:t>
      </w:r>
      <w:r w:rsidR="00EF5B59" w:rsidRPr="007D4E73">
        <w:rPr>
          <w:vanish/>
          <w:lang w:val="en-GB"/>
        </w:rPr>
        <w:t xml:space="preserve">nterventional </w:t>
      </w:r>
      <w:r w:rsidR="00BC3506" w:rsidRPr="007D4E73">
        <w:rPr>
          <w:vanish/>
          <w:lang w:val="en-GB"/>
        </w:rPr>
        <w:t>cardiology at the Istituto Cardiocentro Ticino</w:t>
      </w:r>
    </w:p>
    <w:p w14:paraId="6253DAEC" w14:textId="12A00534" w:rsidR="00693263" w:rsidRDefault="00693263" w:rsidP="005C04DB">
      <w:pPr>
        <w:spacing w:after="180"/>
        <w:jc w:val="both"/>
        <w:rPr>
          <w:vanish/>
          <w:lang w:val="en-GB"/>
        </w:rPr>
      </w:pPr>
      <w:r>
        <w:rPr>
          <w:vanish/>
          <w:lang w:val="en-GB"/>
        </w:rPr>
        <w:t xml:space="preserve">January </w:t>
      </w:r>
      <w:r w:rsidR="008D74B0">
        <w:rPr>
          <w:vanish/>
          <w:lang w:val="en-GB"/>
        </w:rPr>
        <w:t xml:space="preserve">2025 </w:t>
      </w:r>
      <w:r w:rsidR="001E4DF6">
        <w:rPr>
          <w:vanish/>
          <w:lang w:val="en-GB"/>
        </w:rPr>
        <w:t>–</w:t>
      </w:r>
      <w:r w:rsidR="008D74B0">
        <w:rPr>
          <w:vanish/>
          <w:lang w:val="en-GB"/>
        </w:rPr>
        <w:t xml:space="preserve"> </w:t>
      </w:r>
      <w:r w:rsidR="001E4DF6">
        <w:rPr>
          <w:vanish/>
          <w:lang w:val="en-GB"/>
        </w:rPr>
        <w:t xml:space="preserve">Launch of Cath Lab site Design &amp; Build tender (this is outside the </w:t>
      </w:r>
      <w:r w:rsidR="009A7242">
        <w:rPr>
          <w:vanish/>
          <w:lang w:val="en-GB"/>
        </w:rPr>
        <w:t>framework of the SM and financed 100% by Maltese national funds)</w:t>
      </w:r>
    </w:p>
    <w:p w14:paraId="00DC7377" w14:textId="319927ED" w:rsidR="000235DF" w:rsidRDefault="000235DF" w:rsidP="005C04DB">
      <w:pPr>
        <w:spacing w:after="180"/>
        <w:jc w:val="both"/>
        <w:rPr>
          <w:vanish/>
          <w:lang w:val="en-GB"/>
        </w:rPr>
      </w:pPr>
      <w:r>
        <w:rPr>
          <w:vanish/>
          <w:lang w:val="en-GB"/>
        </w:rPr>
        <w:t xml:space="preserve">January 2025 – Interviews for the selection of </w:t>
      </w:r>
      <w:r w:rsidR="001712A1">
        <w:rPr>
          <w:vanish/>
          <w:lang w:val="en-GB"/>
        </w:rPr>
        <w:t>Accident &amp; Emergency personnel to proceed to REGA for training</w:t>
      </w:r>
    </w:p>
    <w:p w14:paraId="1F99490E" w14:textId="1EAEC4BA" w:rsidR="00F65E3D" w:rsidRDefault="00F65E3D" w:rsidP="005C04DB">
      <w:pPr>
        <w:spacing w:after="180"/>
        <w:jc w:val="both"/>
        <w:rPr>
          <w:vanish/>
          <w:lang w:val="en-GB"/>
        </w:rPr>
      </w:pPr>
      <w:r>
        <w:rPr>
          <w:vanish/>
          <w:lang w:val="en-GB"/>
        </w:rPr>
        <w:t xml:space="preserve">April 2025 – Second </w:t>
      </w:r>
      <w:r w:rsidR="009E0A05">
        <w:rPr>
          <w:vanish/>
          <w:lang w:val="en-GB"/>
        </w:rPr>
        <w:t xml:space="preserve">Meeting of the SM </w:t>
      </w:r>
      <w:r>
        <w:rPr>
          <w:vanish/>
          <w:lang w:val="en-GB"/>
        </w:rPr>
        <w:t>Steering Committee</w:t>
      </w:r>
    </w:p>
    <w:p w14:paraId="613B0952" w14:textId="0A7AAF07" w:rsidR="009C2F62" w:rsidRDefault="009C2F62" w:rsidP="005C04DB">
      <w:pPr>
        <w:spacing w:after="180"/>
        <w:jc w:val="both"/>
        <w:rPr>
          <w:vanish/>
          <w:lang w:val="en-GB"/>
        </w:rPr>
      </w:pPr>
      <w:r w:rsidRPr="00C851F0">
        <w:rPr>
          <w:vanish/>
          <w:lang w:val="en-GB"/>
        </w:rPr>
        <w:t>April 202</w:t>
      </w:r>
      <w:r w:rsidR="006C5370">
        <w:rPr>
          <w:vanish/>
          <w:lang w:val="en-GB"/>
        </w:rPr>
        <w:t>5</w:t>
      </w:r>
      <w:r w:rsidRPr="00C851F0">
        <w:rPr>
          <w:vanish/>
          <w:lang w:val="en-GB"/>
        </w:rPr>
        <w:t xml:space="preserve"> – </w:t>
      </w:r>
      <w:r w:rsidR="006C5370">
        <w:rPr>
          <w:vanish/>
          <w:lang w:val="en-GB"/>
        </w:rPr>
        <w:t>Second</w:t>
      </w:r>
      <w:r w:rsidRPr="00C851F0">
        <w:rPr>
          <w:vanish/>
          <w:lang w:val="en-GB"/>
        </w:rPr>
        <w:t xml:space="preserve"> Annual Meeting</w:t>
      </w:r>
    </w:p>
    <w:p w14:paraId="222AC3EF" w14:textId="3AE25042" w:rsidR="00ED1688" w:rsidRDefault="00623909" w:rsidP="005C04DB">
      <w:pPr>
        <w:spacing w:after="180"/>
        <w:jc w:val="both"/>
        <w:rPr>
          <w:vanish/>
          <w:lang w:val="en-GB"/>
        </w:rPr>
      </w:pPr>
      <w:r>
        <w:rPr>
          <w:vanish/>
          <w:lang w:val="en-GB"/>
        </w:rPr>
        <w:t>June</w:t>
      </w:r>
      <w:r w:rsidR="00ED1688">
        <w:rPr>
          <w:vanish/>
          <w:lang w:val="en-GB"/>
        </w:rPr>
        <w:t xml:space="preserve"> 2025 </w:t>
      </w:r>
      <w:r w:rsidR="00ED1688" w:rsidRPr="007D4E73">
        <w:rPr>
          <w:vanish/>
          <w:lang w:val="en-GB"/>
        </w:rPr>
        <w:t>– Training of first group of Accident &amp; Emergency personnel at Swiss Air Rescue REGA</w:t>
      </w:r>
    </w:p>
    <w:p w14:paraId="4C4BCBE5" w14:textId="55F05922" w:rsidR="00A42B4E" w:rsidRDefault="006109CD" w:rsidP="005C04DB">
      <w:pPr>
        <w:spacing w:after="180"/>
        <w:jc w:val="both"/>
        <w:rPr>
          <w:vanish/>
          <w:lang w:val="en-GB"/>
        </w:rPr>
      </w:pPr>
      <w:r>
        <w:rPr>
          <w:vanish/>
          <w:lang w:val="en-GB"/>
        </w:rPr>
        <w:t xml:space="preserve">June 2025 – </w:t>
      </w:r>
      <w:r w:rsidR="00A42B4E" w:rsidRPr="00A42B4E">
        <w:rPr>
          <w:vanish/>
          <w:lang w:val="en-GB"/>
        </w:rPr>
        <w:t>Submission</w:t>
      </w:r>
      <w:r>
        <w:rPr>
          <w:vanish/>
          <w:lang w:val="en-GB"/>
        </w:rPr>
        <w:t xml:space="preserve"> </w:t>
      </w:r>
      <w:r w:rsidR="00A42B4E" w:rsidRPr="00A42B4E">
        <w:rPr>
          <w:vanish/>
          <w:lang w:val="en-GB"/>
        </w:rPr>
        <w:t xml:space="preserve">of equipment tender documents to </w:t>
      </w:r>
      <w:r w:rsidR="008B750B">
        <w:rPr>
          <w:vanish/>
          <w:lang w:val="en-GB"/>
        </w:rPr>
        <w:t>Switzerland</w:t>
      </w:r>
      <w:r w:rsidR="00A42B4E" w:rsidRPr="00A42B4E">
        <w:rPr>
          <w:vanish/>
          <w:lang w:val="en-GB"/>
        </w:rPr>
        <w:t xml:space="preserve"> for assessment</w:t>
      </w:r>
    </w:p>
    <w:p w14:paraId="51A0B487" w14:textId="093B7424" w:rsidR="005A6772" w:rsidRDefault="005A6772" w:rsidP="005C04DB">
      <w:pPr>
        <w:spacing w:after="180"/>
        <w:jc w:val="both"/>
      </w:pPr>
      <w:r>
        <w:rPr>
          <w:vanish/>
          <w:lang w:val="en-GB"/>
        </w:rPr>
        <w:t xml:space="preserve">July 2025 </w:t>
      </w:r>
      <w:r w:rsidR="007734EF">
        <w:rPr>
          <w:vanish/>
          <w:lang w:val="en-GB"/>
        </w:rPr>
        <w:t xml:space="preserve">(tentative) </w:t>
      </w:r>
      <w:r>
        <w:rPr>
          <w:vanish/>
          <w:lang w:val="en-GB"/>
        </w:rPr>
        <w:t xml:space="preserve">– </w:t>
      </w:r>
      <w:r w:rsidR="00095CAB">
        <w:rPr>
          <w:vanish/>
          <w:lang w:val="en-GB"/>
        </w:rPr>
        <w:t>Finalisation</w:t>
      </w:r>
      <w:r>
        <w:rPr>
          <w:vanish/>
          <w:lang w:val="en-GB"/>
        </w:rPr>
        <w:t xml:space="preserve"> of the Pre-Market Consultation exercise </w:t>
      </w:r>
      <w:r w:rsidR="00B01F61">
        <w:rPr>
          <w:vanish/>
          <w:lang w:val="en-GB"/>
        </w:rPr>
        <w:t>issued in 2024</w:t>
      </w:r>
      <w:r w:rsidR="00095CAB">
        <w:rPr>
          <w:vanish/>
          <w:lang w:val="en-GB"/>
        </w:rPr>
        <w:t xml:space="preserve"> regarding</w:t>
      </w:r>
      <w:r>
        <w:rPr>
          <w:vanish/>
          <w:lang w:val="en-GB"/>
        </w:rPr>
        <w:t xml:space="preserve"> the </w:t>
      </w:r>
      <w:r w:rsidR="003127FE">
        <w:t>R</w:t>
      </w:r>
      <w:r w:rsidR="00947F86">
        <w:t xml:space="preserve">emote </w:t>
      </w:r>
      <w:r w:rsidR="00B80F90">
        <w:t>P</w:t>
      </w:r>
      <w:r w:rsidR="00947F86">
        <w:t xml:space="preserve">atient </w:t>
      </w:r>
      <w:r w:rsidR="00B80F90">
        <w:t>M</w:t>
      </w:r>
      <w:r w:rsidR="00947F86">
        <w:t xml:space="preserve">onitoring </w:t>
      </w:r>
      <w:r w:rsidR="00B80F90">
        <w:t>S</w:t>
      </w:r>
      <w:r w:rsidR="00947F86">
        <w:t>ystem</w:t>
      </w:r>
      <w:r w:rsidR="00FB16F4">
        <w:t xml:space="preserve"> </w:t>
      </w:r>
      <w:r w:rsidR="00947F86">
        <w:t>/</w:t>
      </w:r>
      <w:r w:rsidR="00FB16F4">
        <w:t xml:space="preserve"> </w:t>
      </w:r>
      <w:r w:rsidR="00947F86">
        <w:t>equipment</w:t>
      </w:r>
      <w:r w:rsidR="000417A9">
        <w:t xml:space="preserve"> </w:t>
      </w:r>
      <w:r w:rsidR="00864126">
        <w:t xml:space="preserve">to be procured as part of the </w:t>
      </w:r>
      <w:r w:rsidR="000417A9">
        <w:t>health promotion and awareness</w:t>
      </w:r>
      <w:r w:rsidR="00FB16F4">
        <w:t xml:space="preserve"> campaign</w:t>
      </w:r>
    </w:p>
    <w:p w14:paraId="6C99D05D" w14:textId="77777777" w:rsidR="003127FE" w:rsidRDefault="003127FE" w:rsidP="005C04DB">
      <w:pPr>
        <w:spacing w:after="180"/>
        <w:jc w:val="both"/>
        <w:rPr>
          <w:vanish/>
          <w:lang w:val="en-GB"/>
        </w:rPr>
      </w:pPr>
    </w:p>
    <w:p w14:paraId="72D09599" w14:textId="3037B7E4" w:rsidR="00EA0345" w:rsidRDefault="009A2716" w:rsidP="005C04DB">
      <w:pPr>
        <w:spacing w:after="180"/>
        <w:jc w:val="both"/>
        <w:rPr>
          <w:vanish/>
          <w:lang w:val="en-GB"/>
        </w:rPr>
      </w:pPr>
      <w:r>
        <w:rPr>
          <w:vanish/>
          <w:lang w:val="en-GB"/>
        </w:rPr>
        <w:lastRenderedPageBreak/>
        <w:t>September</w:t>
      </w:r>
      <w:r w:rsidR="00EA0345" w:rsidRPr="00EA0345">
        <w:rPr>
          <w:vanish/>
          <w:lang w:val="en-GB"/>
        </w:rPr>
        <w:t xml:space="preserve"> 2025</w:t>
      </w:r>
      <w:r w:rsidR="00EA0345" w:rsidRPr="00C851F0">
        <w:rPr>
          <w:vanish/>
          <w:lang w:val="en-GB"/>
        </w:rPr>
        <w:t xml:space="preserve"> – Launch of tenders for the supply, installation and commissioning of a single plane </w:t>
      </w:r>
      <w:r w:rsidR="001A0670">
        <w:rPr>
          <w:vanish/>
          <w:lang w:val="en-GB"/>
        </w:rPr>
        <w:t>C</w:t>
      </w:r>
      <w:r w:rsidR="00EA0345" w:rsidRPr="00C851F0">
        <w:rPr>
          <w:vanish/>
          <w:lang w:val="en-GB"/>
        </w:rPr>
        <w:t xml:space="preserve">ardiac Cath Suite </w:t>
      </w:r>
      <w:r w:rsidR="00EA0345" w:rsidRPr="00887202">
        <w:rPr>
          <w:vanish/>
          <w:lang w:val="en-GB"/>
        </w:rPr>
        <w:t xml:space="preserve">and a Coronary Robotic </w:t>
      </w:r>
      <w:r w:rsidR="001A0670">
        <w:rPr>
          <w:vanish/>
          <w:lang w:val="en-GB"/>
        </w:rPr>
        <w:t>C</w:t>
      </w:r>
      <w:r w:rsidR="00EA0345" w:rsidRPr="00887202">
        <w:rPr>
          <w:vanish/>
          <w:lang w:val="en-GB"/>
        </w:rPr>
        <w:t xml:space="preserve">ontrol </w:t>
      </w:r>
      <w:r w:rsidR="001A0670">
        <w:rPr>
          <w:vanish/>
          <w:lang w:val="en-GB"/>
        </w:rPr>
        <w:t>S</w:t>
      </w:r>
      <w:r w:rsidR="00EA0345" w:rsidRPr="00887202">
        <w:rPr>
          <w:vanish/>
          <w:lang w:val="en-GB"/>
        </w:rPr>
        <w:t>ystem</w:t>
      </w:r>
      <w:r w:rsidR="00EA0345">
        <w:rPr>
          <w:vanish/>
          <w:lang w:val="en-GB"/>
        </w:rPr>
        <w:t xml:space="preserve"> (con</w:t>
      </w:r>
      <w:r w:rsidR="00E61008">
        <w:rPr>
          <w:vanish/>
          <w:lang w:val="en-GB"/>
        </w:rPr>
        <w:t>ditional</w:t>
      </w:r>
      <w:r w:rsidR="00EA0345">
        <w:rPr>
          <w:vanish/>
          <w:lang w:val="en-GB"/>
        </w:rPr>
        <w:t xml:space="preserve"> upon the successful </w:t>
      </w:r>
      <w:r w:rsidR="00DF2A9F">
        <w:rPr>
          <w:vanish/>
          <w:lang w:val="en-GB"/>
        </w:rPr>
        <w:t>plac</w:t>
      </w:r>
      <w:r w:rsidR="00A775BC">
        <w:rPr>
          <w:vanish/>
          <w:lang w:val="en-GB"/>
        </w:rPr>
        <w:t>ement</w:t>
      </w:r>
      <w:r w:rsidR="00EA0345">
        <w:rPr>
          <w:vanish/>
          <w:lang w:val="en-GB"/>
        </w:rPr>
        <w:t xml:space="preserve"> of the site </w:t>
      </w:r>
      <w:r w:rsidR="00DF2A9F">
        <w:rPr>
          <w:vanish/>
          <w:lang w:val="en-GB"/>
        </w:rPr>
        <w:t>Design &amp; Build contract</w:t>
      </w:r>
      <w:r w:rsidR="00640160">
        <w:rPr>
          <w:vanish/>
          <w:lang w:val="en-GB"/>
        </w:rPr>
        <w:t xml:space="preserve"> by August 2025</w:t>
      </w:r>
      <w:r w:rsidR="00EA0345">
        <w:rPr>
          <w:vanish/>
          <w:lang w:val="en-GB"/>
        </w:rPr>
        <w:t>)</w:t>
      </w:r>
    </w:p>
    <w:p w14:paraId="49E18145" w14:textId="77777777" w:rsidR="0088013E" w:rsidRDefault="0088013E" w:rsidP="0088013E">
      <w:pPr>
        <w:spacing w:after="180"/>
        <w:jc w:val="both"/>
        <w:rPr>
          <w:vanish/>
          <w:lang w:val="en-GB"/>
        </w:rPr>
      </w:pPr>
      <w:r>
        <w:rPr>
          <w:vanish/>
          <w:lang w:val="en-GB"/>
        </w:rPr>
        <w:t>September</w:t>
      </w:r>
      <w:r w:rsidRPr="00C0410C">
        <w:rPr>
          <w:vanish/>
          <w:lang w:val="en-GB"/>
        </w:rPr>
        <w:t xml:space="preserve"> 2025</w:t>
      </w:r>
      <w:r w:rsidRPr="00C851F0">
        <w:rPr>
          <w:vanish/>
          <w:lang w:val="en-GB"/>
        </w:rPr>
        <w:t xml:space="preserve"> – Launch of Project Management Services tender</w:t>
      </w:r>
      <w:r>
        <w:rPr>
          <w:vanish/>
          <w:lang w:val="en-GB"/>
        </w:rPr>
        <w:t xml:space="preserve"> (conditional upon successful placement of the site Design &amp; Build contract by August 2025)</w:t>
      </w:r>
    </w:p>
    <w:p w14:paraId="03823149" w14:textId="04AB5372" w:rsidR="00CE266C" w:rsidRDefault="00CE266C" w:rsidP="0088013E">
      <w:pPr>
        <w:spacing w:after="180"/>
        <w:jc w:val="both"/>
        <w:rPr>
          <w:vanish/>
          <w:lang w:val="en-GB"/>
        </w:rPr>
      </w:pPr>
      <w:r>
        <w:rPr>
          <w:vanish/>
          <w:lang w:val="en-GB"/>
        </w:rPr>
        <w:t xml:space="preserve">September </w:t>
      </w:r>
      <w:r w:rsidR="0035459D">
        <w:rPr>
          <w:vanish/>
          <w:lang w:val="en-GB"/>
        </w:rPr>
        <w:t xml:space="preserve">2025 </w:t>
      </w:r>
      <w:r w:rsidR="00B17BA4">
        <w:rPr>
          <w:vanish/>
          <w:lang w:val="en-GB"/>
        </w:rPr>
        <w:t xml:space="preserve">(tentative) </w:t>
      </w:r>
      <w:r w:rsidR="0035459D">
        <w:rPr>
          <w:vanish/>
          <w:lang w:val="en-GB"/>
        </w:rPr>
        <w:t>– Launch of the Communication and Outreach tender</w:t>
      </w:r>
    </w:p>
    <w:p w14:paraId="45CB6C77" w14:textId="65A48A7F" w:rsidR="00596AF8" w:rsidRPr="00596AF8" w:rsidRDefault="00596AF8" w:rsidP="00596AF8">
      <w:pPr>
        <w:spacing w:after="180"/>
        <w:jc w:val="both"/>
        <w:rPr>
          <w:vanish/>
          <w:lang w:val="en-GB"/>
        </w:rPr>
      </w:pPr>
      <w:r w:rsidRPr="00596AF8">
        <w:rPr>
          <w:vanish/>
          <w:lang w:val="en-GB"/>
        </w:rPr>
        <w:t xml:space="preserve">September </w:t>
      </w:r>
      <w:r w:rsidR="00724D42">
        <w:rPr>
          <w:vanish/>
          <w:lang w:val="en-GB"/>
        </w:rPr>
        <w:t xml:space="preserve">2025 </w:t>
      </w:r>
      <w:r w:rsidR="00B17BA4">
        <w:rPr>
          <w:vanish/>
          <w:lang w:val="en-GB"/>
        </w:rPr>
        <w:t xml:space="preserve">(tentative) </w:t>
      </w:r>
      <w:r w:rsidR="00724D42">
        <w:rPr>
          <w:vanish/>
          <w:lang w:val="en-GB"/>
        </w:rPr>
        <w:t>–</w:t>
      </w:r>
      <w:r w:rsidRPr="00596AF8">
        <w:rPr>
          <w:vanish/>
          <w:lang w:val="en-GB"/>
        </w:rPr>
        <w:t xml:space="preserve"> </w:t>
      </w:r>
      <w:r w:rsidRPr="00596AF8">
        <w:rPr>
          <w:lang w:val="en-GB"/>
        </w:rPr>
        <w:t>Submission</w:t>
      </w:r>
      <w:r w:rsidR="00724D42">
        <w:rPr>
          <w:lang w:val="en-GB"/>
        </w:rPr>
        <w:t xml:space="preserve"> </w:t>
      </w:r>
      <w:r w:rsidRPr="00596AF8">
        <w:rPr>
          <w:lang w:val="en-GB"/>
        </w:rPr>
        <w:t xml:space="preserve">of </w:t>
      </w:r>
      <w:r w:rsidR="004E7C13">
        <w:rPr>
          <w:lang w:val="en-GB"/>
        </w:rPr>
        <w:t xml:space="preserve">the </w:t>
      </w:r>
      <w:r w:rsidR="00EB7C36">
        <w:rPr>
          <w:lang w:val="en-GB"/>
        </w:rPr>
        <w:t>health promotion</w:t>
      </w:r>
      <w:r w:rsidRPr="00596AF8">
        <w:rPr>
          <w:lang w:val="en-GB"/>
        </w:rPr>
        <w:t xml:space="preserve"> and </w:t>
      </w:r>
      <w:r w:rsidR="00EB7C36">
        <w:rPr>
          <w:lang w:val="en-GB"/>
        </w:rPr>
        <w:t>a</w:t>
      </w:r>
      <w:r w:rsidRPr="00596AF8">
        <w:rPr>
          <w:lang w:val="en-GB"/>
        </w:rPr>
        <w:t xml:space="preserve">wareness campaign tender documents to </w:t>
      </w:r>
      <w:r w:rsidR="008B750B">
        <w:rPr>
          <w:lang w:val="en-GB"/>
        </w:rPr>
        <w:t>Switzerland</w:t>
      </w:r>
      <w:r w:rsidRPr="00596AF8">
        <w:rPr>
          <w:lang w:val="en-GB"/>
        </w:rPr>
        <w:t xml:space="preserve"> for assessment</w:t>
      </w:r>
    </w:p>
    <w:p w14:paraId="41DFF79B" w14:textId="0003CD88" w:rsidR="00CD08E5" w:rsidRDefault="00CD08E5" w:rsidP="005C04DB">
      <w:pPr>
        <w:spacing w:after="180"/>
        <w:jc w:val="both"/>
        <w:rPr>
          <w:vanish/>
          <w:lang w:val="en-GB"/>
        </w:rPr>
      </w:pPr>
      <w:r>
        <w:rPr>
          <w:vanish/>
          <w:lang w:val="en-GB"/>
        </w:rPr>
        <w:t>November 2025 – Monitoring visit by the NCU</w:t>
      </w:r>
    </w:p>
    <w:p w14:paraId="73144995" w14:textId="77777777" w:rsidR="00B3390D" w:rsidRPr="009C2F62" w:rsidRDefault="00B3390D" w:rsidP="00B3390D">
      <w:pPr>
        <w:keepNext/>
        <w:suppressAutoHyphens/>
        <w:spacing w:line="240" w:lineRule="auto"/>
        <w:jc w:val="both"/>
        <w:outlineLvl w:val="0"/>
        <w:rPr>
          <w:rFonts w:eastAsia="Times New Roman" w:cs="Times New Roman"/>
          <w:lang w:val="en-GB"/>
        </w:rPr>
      </w:pPr>
    </w:p>
    <w:p w14:paraId="6A0E0856" w14:textId="7C078C21" w:rsidR="00C500E1" w:rsidRPr="00D611E0" w:rsidRDefault="0B7C1AF0" w:rsidP="00B50E6E">
      <w:pPr>
        <w:pStyle w:val="ListParagraph"/>
        <w:keepNext/>
        <w:numPr>
          <w:ilvl w:val="0"/>
          <w:numId w:val="26"/>
        </w:numPr>
        <w:suppressAutoHyphens/>
        <w:spacing w:after="180"/>
        <w:ind w:left="567" w:hanging="567"/>
        <w:contextualSpacing w:val="0"/>
        <w:jc w:val="both"/>
        <w:outlineLvl w:val="0"/>
        <w:rPr>
          <w:rFonts w:eastAsia="Times New Roman" w:cs="Times New Roman"/>
          <w:b/>
          <w:bCs/>
          <w:sz w:val="30"/>
          <w:szCs w:val="30"/>
          <w:lang w:val="en-GB"/>
        </w:rPr>
      </w:pPr>
      <w:bookmarkStart w:id="11" w:name="_Toc62545330"/>
      <w:bookmarkStart w:id="12" w:name="_Toc158198631"/>
      <w:r w:rsidRPr="00D611E0">
        <w:rPr>
          <w:rFonts w:eastAsia="Times New Roman" w:cs="Times New Roman"/>
          <w:b/>
          <w:bCs/>
          <w:sz w:val="30"/>
          <w:szCs w:val="30"/>
          <w:lang w:val="en-GB"/>
        </w:rPr>
        <w:t>Cooperation Programme Management</w:t>
      </w:r>
      <w:bookmarkEnd w:id="11"/>
      <w:bookmarkEnd w:id="12"/>
    </w:p>
    <w:p w14:paraId="71153B36" w14:textId="00120435" w:rsidR="00575485" w:rsidRDefault="0B7C1AF0" w:rsidP="00B50E6E">
      <w:pPr>
        <w:pStyle w:val="ListParagraph"/>
        <w:keepNext/>
        <w:numPr>
          <w:ilvl w:val="1"/>
          <w:numId w:val="26"/>
        </w:numPr>
        <w:suppressAutoHyphens/>
        <w:spacing w:after="180"/>
        <w:ind w:left="567" w:hanging="567"/>
        <w:contextualSpacing w:val="0"/>
        <w:jc w:val="both"/>
        <w:outlineLvl w:val="0"/>
        <w:rPr>
          <w:rFonts w:eastAsia="Times New Roman" w:cs="Times New Roman"/>
          <w:b/>
          <w:bCs/>
          <w:sz w:val="26"/>
          <w:szCs w:val="26"/>
          <w:lang w:val="en-GB"/>
        </w:rPr>
      </w:pPr>
      <w:bookmarkStart w:id="13" w:name="_Toc62545331"/>
      <w:bookmarkStart w:id="14" w:name="_Toc158198632"/>
      <w:r w:rsidRPr="006B5198">
        <w:rPr>
          <w:rFonts w:eastAsia="Times New Roman" w:cs="Times New Roman"/>
          <w:b/>
          <w:bCs/>
          <w:sz w:val="26"/>
          <w:szCs w:val="26"/>
          <w:lang w:val="en-GB"/>
        </w:rPr>
        <w:t>Management and control systems</w:t>
      </w:r>
      <w:bookmarkEnd w:id="13"/>
      <w:bookmarkEnd w:id="14"/>
    </w:p>
    <w:p w14:paraId="6E876718" w14:textId="301E8B1F" w:rsidR="00DA36A1" w:rsidRPr="00912B6C" w:rsidRDefault="00912B6C" w:rsidP="00B80F90">
      <w:pPr>
        <w:keepNext/>
        <w:suppressAutoHyphens/>
        <w:spacing w:after="180"/>
        <w:jc w:val="both"/>
        <w:outlineLvl w:val="0"/>
        <w:rPr>
          <w:rFonts w:eastAsia="Times New Roman" w:cs="Times New Roman"/>
          <w:lang w:val="en-GB"/>
        </w:rPr>
      </w:pPr>
      <w:r w:rsidRPr="0055074C">
        <w:rPr>
          <w:vanish/>
          <w:u w:val="single"/>
          <w:lang w:val="en-GB"/>
        </w:rPr>
        <w:t>No change</w:t>
      </w:r>
      <w:r>
        <w:rPr>
          <w:vanish/>
          <w:u w:val="single"/>
          <w:lang w:val="en-GB"/>
        </w:rPr>
        <w:t>s</w:t>
      </w:r>
      <w:r w:rsidRPr="0055074C">
        <w:rPr>
          <w:vanish/>
          <w:u w:val="single"/>
          <w:lang w:val="en-GB"/>
        </w:rPr>
        <w:t xml:space="preserve"> to the setup and staffing of the national authorities involved in the management and control system took place during the reporting period.</w:t>
      </w:r>
    </w:p>
    <w:p w14:paraId="7FA2981F" w14:textId="29A70DF2" w:rsidR="00C818EB" w:rsidRDefault="0B7C1AF0" w:rsidP="00B50E6E">
      <w:pPr>
        <w:pStyle w:val="ListParagraph"/>
        <w:keepNext/>
        <w:numPr>
          <w:ilvl w:val="1"/>
          <w:numId w:val="26"/>
        </w:numPr>
        <w:suppressAutoHyphens/>
        <w:spacing w:after="180"/>
        <w:ind w:left="567" w:hanging="567"/>
        <w:contextualSpacing w:val="0"/>
        <w:jc w:val="both"/>
        <w:outlineLvl w:val="0"/>
        <w:rPr>
          <w:rFonts w:eastAsia="Times New Roman" w:cs="Times New Roman"/>
          <w:b/>
          <w:bCs/>
          <w:sz w:val="26"/>
          <w:szCs w:val="26"/>
          <w:lang w:val="en-GB"/>
        </w:rPr>
      </w:pPr>
      <w:bookmarkStart w:id="15" w:name="_Toc62545332"/>
      <w:bookmarkStart w:id="16" w:name="_Toc158198633"/>
      <w:r w:rsidRPr="0B7C1AF0">
        <w:rPr>
          <w:rFonts w:eastAsia="Times New Roman" w:cs="Times New Roman"/>
          <w:b/>
          <w:bCs/>
          <w:sz w:val="26"/>
          <w:szCs w:val="26"/>
          <w:lang w:val="en-GB"/>
        </w:rPr>
        <w:t>Audits</w:t>
      </w:r>
      <w:bookmarkEnd w:id="15"/>
      <w:bookmarkEnd w:id="16"/>
    </w:p>
    <w:p w14:paraId="1F605539" w14:textId="492AA0CA" w:rsidR="00497A07" w:rsidRPr="00A86392" w:rsidRDefault="00B163FD" w:rsidP="00B80F90">
      <w:pPr>
        <w:pStyle w:val="ListParagraph"/>
        <w:keepNext/>
        <w:suppressAutoHyphens/>
        <w:spacing w:after="180"/>
        <w:ind w:left="0"/>
        <w:contextualSpacing w:val="0"/>
        <w:jc w:val="both"/>
        <w:outlineLvl w:val="0"/>
        <w:rPr>
          <w:rFonts w:eastAsia="Times New Roman" w:cs="Times New Roman"/>
          <w:sz w:val="26"/>
          <w:szCs w:val="26"/>
          <w:lang w:val="en-GB"/>
        </w:rPr>
      </w:pPr>
      <w:r>
        <w:rPr>
          <w:vanish/>
          <w:lang w:val="en-GB"/>
        </w:rPr>
        <w:t>N</w:t>
      </w:r>
      <w:r w:rsidR="00A86392">
        <w:rPr>
          <w:vanish/>
          <w:lang w:val="en-GB"/>
        </w:rPr>
        <w:t xml:space="preserve">o </w:t>
      </w:r>
      <w:r w:rsidR="00A86392" w:rsidRPr="009F1B1A">
        <w:rPr>
          <w:vanish/>
          <w:lang w:val="en-GB"/>
        </w:rPr>
        <w:t>audits were performed</w:t>
      </w:r>
      <w:r w:rsidR="00A86392">
        <w:rPr>
          <w:vanish/>
          <w:lang w:val="en-GB"/>
        </w:rPr>
        <w:t xml:space="preserve"> by the Audit Authority </w:t>
      </w:r>
      <w:r w:rsidR="00A86392" w:rsidRPr="009F1B1A">
        <w:rPr>
          <w:vanish/>
          <w:lang w:val="en-GB"/>
        </w:rPr>
        <w:t>during the reporting period</w:t>
      </w:r>
      <w:r w:rsidR="00A86392">
        <w:rPr>
          <w:vanish/>
          <w:lang w:val="en-GB"/>
        </w:rPr>
        <w:t>.</w:t>
      </w:r>
    </w:p>
    <w:p w14:paraId="75591E8D" w14:textId="77777777" w:rsidR="00CD35A0" w:rsidRDefault="0B7C1AF0" w:rsidP="00B50E6E">
      <w:pPr>
        <w:pStyle w:val="ListParagraph"/>
        <w:keepNext/>
        <w:numPr>
          <w:ilvl w:val="1"/>
          <w:numId w:val="26"/>
        </w:numPr>
        <w:suppressAutoHyphens/>
        <w:spacing w:after="180"/>
        <w:ind w:left="567" w:hanging="567"/>
        <w:contextualSpacing w:val="0"/>
        <w:jc w:val="both"/>
        <w:outlineLvl w:val="0"/>
        <w:rPr>
          <w:rFonts w:eastAsia="Times New Roman" w:cs="Times New Roman"/>
          <w:b/>
          <w:bCs/>
          <w:sz w:val="26"/>
          <w:szCs w:val="26"/>
          <w:lang w:val="en-GB"/>
        </w:rPr>
      </w:pPr>
      <w:bookmarkStart w:id="17" w:name="_Toc62545334"/>
      <w:bookmarkStart w:id="18" w:name="_Toc158198634"/>
      <w:bookmarkStart w:id="19" w:name="_Toc62545333"/>
      <w:r w:rsidRPr="0B7C1AF0">
        <w:rPr>
          <w:rFonts w:eastAsia="Times New Roman" w:cs="Times New Roman"/>
          <w:b/>
          <w:bCs/>
          <w:sz w:val="26"/>
          <w:szCs w:val="26"/>
          <w:lang w:val="en-GB"/>
        </w:rPr>
        <w:t>Irregularities</w:t>
      </w:r>
      <w:bookmarkEnd w:id="17"/>
      <w:bookmarkEnd w:id="18"/>
    </w:p>
    <w:p w14:paraId="073B5EEA" w14:textId="635AC3E5" w:rsidR="00347B3A" w:rsidRPr="00347B3A" w:rsidRDefault="00347B3A" w:rsidP="00B80F90">
      <w:pPr>
        <w:keepNext/>
        <w:suppressAutoHyphens/>
        <w:spacing w:after="180"/>
        <w:jc w:val="both"/>
        <w:outlineLvl w:val="0"/>
        <w:rPr>
          <w:rFonts w:eastAsia="Times New Roman" w:cs="Times New Roman"/>
          <w:lang w:val="en-GB"/>
        </w:rPr>
      </w:pPr>
      <w:r w:rsidRPr="00F2148C">
        <w:rPr>
          <w:vanish/>
          <w:lang w:val="en-GB"/>
        </w:rPr>
        <w:t>No complaints were received</w:t>
      </w:r>
      <w:r>
        <w:rPr>
          <w:vanish/>
          <w:lang w:val="en-GB"/>
        </w:rPr>
        <w:t xml:space="preserve"> through the complaint mechanism at</w:t>
      </w:r>
      <w:r w:rsidR="0076702C">
        <w:rPr>
          <w:vanish/>
          <w:lang w:val="en-GB"/>
        </w:rPr>
        <w:t xml:space="preserve"> </w:t>
      </w:r>
      <w:r w:rsidR="00FE19A6">
        <w:fldChar w:fldCharType="begin"/>
      </w:r>
      <w:r w:rsidR="00FE19A6">
        <w:rPr>
          <w:vanish/>
        </w:rPr>
        <w:instrText>HYPERLINK</w:instrText>
      </w:r>
      <w:r w:rsidR="00FE19A6">
        <w:fldChar w:fldCharType="separate"/>
      </w:r>
      <w:r w:rsidRPr="00EF653D">
        <w:rPr>
          <w:rStyle w:val="Hyperlink"/>
          <w:vanish/>
          <w:lang w:val="en-GB"/>
        </w:rPr>
        <w:t>https://fondi.eu/contact-us/</w:t>
      </w:r>
      <w:r w:rsidR="00FE19A6">
        <w:rPr>
          <w:rStyle w:val="Hyperlink"/>
          <w:vanish/>
          <w:lang w:val="en-GB"/>
        </w:rPr>
        <w:fldChar w:fldCharType="end"/>
      </w:r>
      <w:r>
        <w:rPr>
          <w:vanish/>
          <w:lang w:val="en-GB"/>
        </w:rPr>
        <w:t>.  Furthermore, n</w:t>
      </w:r>
      <w:r w:rsidRPr="00F2148C">
        <w:rPr>
          <w:vanish/>
          <w:lang w:val="en-GB"/>
        </w:rPr>
        <w:t>o irregularities were reported or detected during the reporting period.</w:t>
      </w:r>
    </w:p>
    <w:p w14:paraId="4CAE2C3C" w14:textId="0014D515" w:rsidR="00034F14" w:rsidRDefault="0B7C1AF0" w:rsidP="00B50E6E">
      <w:pPr>
        <w:pStyle w:val="ListParagraph"/>
        <w:keepNext/>
        <w:numPr>
          <w:ilvl w:val="1"/>
          <w:numId w:val="26"/>
        </w:numPr>
        <w:suppressAutoHyphens/>
        <w:spacing w:after="180"/>
        <w:ind w:left="567" w:hanging="567"/>
        <w:contextualSpacing w:val="0"/>
        <w:jc w:val="both"/>
        <w:outlineLvl w:val="0"/>
        <w:rPr>
          <w:rFonts w:eastAsia="Times New Roman" w:cs="Times New Roman"/>
          <w:b/>
          <w:bCs/>
          <w:sz w:val="26"/>
          <w:szCs w:val="26"/>
          <w:lang w:val="en-GB"/>
        </w:rPr>
      </w:pPr>
      <w:bookmarkStart w:id="20" w:name="_Toc158198635"/>
      <w:r w:rsidRPr="0055074C">
        <w:rPr>
          <w:rFonts w:eastAsia="Times New Roman" w:cs="Times New Roman"/>
          <w:b/>
          <w:bCs/>
          <w:sz w:val="26"/>
          <w:szCs w:val="26"/>
          <w:lang w:val="en-GB"/>
        </w:rPr>
        <w:t>Monitoring and evaluation</w:t>
      </w:r>
      <w:bookmarkEnd w:id="19"/>
      <w:bookmarkEnd w:id="20"/>
    </w:p>
    <w:p w14:paraId="6A39B001" w14:textId="55A16958" w:rsidR="00774557" w:rsidRPr="00774557" w:rsidRDefault="00774557" w:rsidP="00B80F90">
      <w:pPr>
        <w:spacing w:after="180"/>
        <w:jc w:val="both"/>
        <w:rPr>
          <w:vanish/>
          <w:lang w:val="en-GB"/>
        </w:rPr>
      </w:pPr>
      <w:r w:rsidRPr="00774557">
        <w:rPr>
          <w:vanish/>
          <w:lang w:val="en-GB"/>
        </w:rPr>
        <w:t xml:space="preserve">The monitoring and evaluation plan in terms of Article 10.1 of the Regulation is at Annex 7 of this report.  In view of the lack of a technical assistance budget under the Programme, the NCU proposes to use national funds to finance the ex-post evaluation foreseen for </w:t>
      </w:r>
      <w:r w:rsidRPr="005E43EF">
        <w:rPr>
          <w:vanish/>
          <w:lang w:val="en-GB"/>
        </w:rPr>
        <w:t>2028</w:t>
      </w:r>
      <w:r w:rsidRPr="00774557">
        <w:rPr>
          <w:vanish/>
          <w:lang w:val="en-GB"/>
        </w:rPr>
        <w:t>.</w:t>
      </w:r>
    </w:p>
    <w:p w14:paraId="12754837" w14:textId="10C18E98" w:rsidR="00774557" w:rsidRDefault="00774557" w:rsidP="00B50E6E">
      <w:pPr>
        <w:keepNext/>
        <w:suppressAutoHyphens/>
        <w:spacing w:after="180"/>
        <w:jc w:val="both"/>
        <w:outlineLvl w:val="0"/>
        <w:rPr>
          <w:vanish/>
          <w:lang w:val="en-GB"/>
        </w:rPr>
      </w:pPr>
      <w:r w:rsidRPr="00774557">
        <w:rPr>
          <w:vanish/>
          <w:lang w:val="en-GB"/>
        </w:rPr>
        <w:t xml:space="preserve">Given that the SM was still </w:t>
      </w:r>
      <w:r w:rsidR="00D55246">
        <w:rPr>
          <w:vanish/>
          <w:lang w:val="en-GB"/>
        </w:rPr>
        <w:t xml:space="preserve">in the initial phase of implementation </w:t>
      </w:r>
      <w:r w:rsidRPr="00774557">
        <w:rPr>
          <w:vanish/>
          <w:lang w:val="en-GB"/>
        </w:rPr>
        <w:t>at the cut-off date of this Annual Report, no monitoring or evaluation activities took place during the reporting period.</w:t>
      </w:r>
      <w:r w:rsidR="00484A05">
        <w:rPr>
          <w:vanish/>
          <w:lang w:val="en-GB"/>
        </w:rPr>
        <w:t xml:space="preserve">  However, the NCU plans to conduct its first Monitoring visit </w:t>
      </w:r>
      <w:r w:rsidR="001B3AC3">
        <w:rPr>
          <w:vanish/>
          <w:lang w:val="en-GB"/>
        </w:rPr>
        <w:t xml:space="preserve">in </w:t>
      </w:r>
      <w:r w:rsidR="00BB28B4">
        <w:rPr>
          <w:vanish/>
          <w:lang w:val="en-GB"/>
        </w:rPr>
        <w:t>November</w:t>
      </w:r>
      <w:r w:rsidR="001B3AC3">
        <w:rPr>
          <w:vanish/>
          <w:lang w:val="en-GB"/>
        </w:rPr>
        <w:t xml:space="preserve"> 2025.</w:t>
      </w:r>
    </w:p>
    <w:p w14:paraId="4C8F8DB3" w14:textId="77777777" w:rsidR="00F2474E" w:rsidRPr="00774557" w:rsidRDefault="00F2474E" w:rsidP="009D41D2">
      <w:pPr>
        <w:keepNext/>
        <w:suppressAutoHyphens/>
        <w:spacing w:line="240" w:lineRule="auto"/>
        <w:jc w:val="both"/>
        <w:outlineLvl w:val="0"/>
        <w:rPr>
          <w:rFonts w:eastAsia="Times New Roman" w:cs="Times New Roman"/>
          <w:lang w:val="en-GB"/>
        </w:rPr>
      </w:pPr>
    </w:p>
    <w:p w14:paraId="188C09E4" w14:textId="07738901" w:rsidR="00515926" w:rsidRPr="00EF59F9" w:rsidRDefault="0B7C1AF0" w:rsidP="00B50E6E">
      <w:pPr>
        <w:pStyle w:val="ListParagraph"/>
        <w:keepNext/>
        <w:numPr>
          <w:ilvl w:val="0"/>
          <w:numId w:val="26"/>
        </w:numPr>
        <w:suppressAutoHyphens/>
        <w:spacing w:after="180"/>
        <w:ind w:left="567" w:hanging="567"/>
        <w:contextualSpacing w:val="0"/>
        <w:jc w:val="both"/>
        <w:outlineLvl w:val="0"/>
        <w:rPr>
          <w:rFonts w:eastAsia="Times New Roman" w:cs="Times New Roman"/>
          <w:b/>
          <w:bCs/>
          <w:sz w:val="30"/>
          <w:szCs w:val="30"/>
          <w:lang w:val="en-GB"/>
        </w:rPr>
      </w:pPr>
      <w:bookmarkStart w:id="21" w:name="_Toc62545339"/>
      <w:bookmarkStart w:id="22" w:name="_Toc158198636"/>
      <w:bookmarkStart w:id="23" w:name="_Toc440016864"/>
      <w:r w:rsidRPr="00EF59F9">
        <w:rPr>
          <w:rFonts w:eastAsia="Times New Roman" w:cs="Times New Roman"/>
          <w:b/>
          <w:bCs/>
          <w:sz w:val="30"/>
          <w:szCs w:val="30"/>
          <w:lang w:val="en-GB"/>
        </w:rPr>
        <w:t>Communication activities</w:t>
      </w:r>
      <w:bookmarkEnd w:id="21"/>
      <w:bookmarkEnd w:id="22"/>
    </w:p>
    <w:p w14:paraId="559F8319" w14:textId="1B255390" w:rsidR="00774557" w:rsidRDefault="00D66661" w:rsidP="00B50E6E">
      <w:pPr>
        <w:spacing w:after="180"/>
        <w:jc w:val="both"/>
        <w:rPr>
          <w:vanish/>
          <w:lang w:val="en-GB"/>
        </w:rPr>
      </w:pPr>
      <w:r>
        <w:rPr>
          <w:vanish/>
          <w:lang w:val="en-GB"/>
        </w:rPr>
        <w:t xml:space="preserve">The main communication activity </w:t>
      </w:r>
      <w:r w:rsidR="00CA41C1">
        <w:rPr>
          <w:vanish/>
          <w:lang w:val="en-GB"/>
        </w:rPr>
        <w:t xml:space="preserve">that took place during the reporting period was one </w:t>
      </w:r>
      <w:r w:rsidR="001D3F22">
        <w:rPr>
          <w:vanish/>
          <w:lang w:val="en-GB"/>
        </w:rPr>
        <w:t>around</w:t>
      </w:r>
      <w:r w:rsidR="00CA41C1">
        <w:rPr>
          <w:vanish/>
          <w:lang w:val="en-GB"/>
        </w:rPr>
        <w:t xml:space="preserve"> the signing </w:t>
      </w:r>
      <w:r w:rsidR="001D3F22">
        <w:rPr>
          <w:vanish/>
          <w:lang w:val="en-GB"/>
        </w:rPr>
        <w:t>ceremony of the SM Agreement</w:t>
      </w:r>
      <w:r w:rsidR="00F337FE">
        <w:rPr>
          <w:vanish/>
          <w:lang w:val="en-GB"/>
        </w:rPr>
        <w:t>, on 23 April 202</w:t>
      </w:r>
      <w:r w:rsidR="00B47980">
        <w:rPr>
          <w:vanish/>
          <w:lang w:val="en-GB"/>
        </w:rPr>
        <w:t>4</w:t>
      </w:r>
      <w:r w:rsidR="00F337FE">
        <w:rPr>
          <w:vanish/>
          <w:lang w:val="en-GB"/>
        </w:rPr>
        <w:t>.</w:t>
      </w:r>
      <w:r w:rsidR="00D642AF">
        <w:rPr>
          <w:vanish/>
          <w:lang w:val="en-GB"/>
        </w:rPr>
        <w:t xml:space="preserve">  </w:t>
      </w:r>
      <w:r w:rsidR="00863845">
        <w:rPr>
          <w:vanish/>
          <w:lang w:val="en-GB"/>
        </w:rPr>
        <w:t>News of the</w:t>
      </w:r>
      <w:r w:rsidR="00D642AF">
        <w:rPr>
          <w:vanish/>
          <w:lang w:val="en-GB"/>
        </w:rPr>
        <w:t xml:space="preserve"> ceremony featured in </w:t>
      </w:r>
      <w:r w:rsidR="008F38B0">
        <w:rPr>
          <w:vanish/>
          <w:lang w:val="en-GB"/>
        </w:rPr>
        <w:t>local</w:t>
      </w:r>
      <w:r w:rsidR="00E30107">
        <w:rPr>
          <w:vanish/>
          <w:lang w:val="en-GB"/>
        </w:rPr>
        <w:t xml:space="preserve"> online</w:t>
      </w:r>
      <w:r w:rsidR="008566E1">
        <w:rPr>
          <w:vanish/>
          <w:lang w:val="en-GB"/>
        </w:rPr>
        <w:t xml:space="preserve"> portals </w:t>
      </w:r>
      <w:r w:rsidR="0014490A">
        <w:rPr>
          <w:vanish/>
          <w:lang w:val="en-GB"/>
        </w:rPr>
        <w:t>a</w:t>
      </w:r>
      <w:r w:rsidR="00E30107">
        <w:rPr>
          <w:vanish/>
          <w:lang w:val="en-GB"/>
        </w:rPr>
        <w:t>s well a</w:t>
      </w:r>
      <w:r w:rsidR="00144C5B">
        <w:rPr>
          <w:vanish/>
          <w:lang w:val="en-GB"/>
        </w:rPr>
        <w:t xml:space="preserve">s </w:t>
      </w:r>
      <w:r w:rsidR="00F23FD0">
        <w:rPr>
          <w:vanish/>
          <w:lang w:val="en-GB"/>
        </w:rPr>
        <w:t>on television and radio.</w:t>
      </w:r>
      <w:r w:rsidR="007C253D">
        <w:rPr>
          <w:vanish/>
          <w:lang w:val="en-GB"/>
        </w:rPr>
        <w:t xml:space="preserve">  The event was also publici</w:t>
      </w:r>
      <w:r w:rsidR="00CA7A35">
        <w:rPr>
          <w:vanish/>
          <w:lang w:val="en-GB"/>
        </w:rPr>
        <w:t xml:space="preserve">sed on </w:t>
      </w:r>
      <w:r w:rsidR="002D1619">
        <w:rPr>
          <w:vanish/>
          <w:lang w:val="en-GB"/>
        </w:rPr>
        <w:t>s</w:t>
      </w:r>
      <w:r w:rsidR="00CA7A35">
        <w:rPr>
          <w:vanish/>
          <w:lang w:val="en-GB"/>
        </w:rPr>
        <w:t>ocial</w:t>
      </w:r>
      <w:r w:rsidR="00825567">
        <w:rPr>
          <w:vanish/>
          <w:lang w:val="en-GB"/>
        </w:rPr>
        <w:t xml:space="preserve"> channels </w:t>
      </w:r>
      <w:r w:rsidR="00881DCC">
        <w:rPr>
          <w:vanish/>
          <w:lang w:val="en-GB"/>
        </w:rPr>
        <w:t>Facebook, Instagram and X</w:t>
      </w:r>
      <w:r w:rsidR="002D1619">
        <w:rPr>
          <w:vanish/>
          <w:lang w:val="en-GB"/>
        </w:rPr>
        <w:t xml:space="preserve"> (</w:t>
      </w:r>
      <w:r w:rsidR="00881DCC">
        <w:rPr>
          <w:vanish/>
          <w:lang w:val="en-GB"/>
        </w:rPr>
        <w:t>formerly Twitter)</w:t>
      </w:r>
      <w:r w:rsidR="00A31D4A">
        <w:rPr>
          <w:vanish/>
          <w:lang w:val="en-GB"/>
        </w:rPr>
        <w:t>.</w:t>
      </w:r>
    </w:p>
    <w:p w14:paraId="7535C206" w14:textId="59A38BF0" w:rsidR="00077D1E" w:rsidRDefault="00CC05D4" w:rsidP="00B50E6E">
      <w:pPr>
        <w:keepNext/>
        <w:suppressAutoHyphens/>
        <w:spacing w:after="180"/>
        <w:jc w:val="both"/>
        <w:outlineLvl w:val="0"/>
        <w:rPr>
          <w:rStyle w:val="Hyperlink"/>
          <w:vanish/>
          <w:color w:val="auto"/>
          <w:lang w:val="en-GB"/>
        </w:rPr>
      </w:pPr>
      <w:r>
        <w:rPr>
          <w:vanish/>
          <w:lang w:val="en-GB"/>
        </w:rPr>
        <w:t xml:space="preserve">Meanwhile the NCU has worked with the </w:t>
      </w:r>
      <w:r w:rsidR="00D518DE">
        <w:rPr>
          <w:vanish/>
          <w:lang w:val="en-GB"/>
        </w:rPr>
        <w:t xml:space="preserve">Communications Unit within the Office of the Prime Minister to </w:t>
      </w:r>
      <w:r w:rsidR="001E284D">
        <w:rPr>
          <w:vanish/>
          <w:lang w:val="en-GB"/>
        </w:rPr>
        <w:t xml:space="preserve">create a webpage dedicated to the Swiss-Maltese Cooperation Programme.  The </w:t>
      </w:r>
      <w:r w:rsidR="0026165A">
        <w:rPr>
          <w:vanish/>
          <w:lang w:val="en-GB"/>
        </w:rPr>
        <w:t>webpage</w:t>
      </w:r>
      <w:r w:rsidR="00077D1E">
        <w:rPr>
          <w:vanish/>
          <w:lang w:val="en-GB"/>
        </w:rPr>
        <w:t>, which</w:t>
      </w:r>
      <w:r w:rsidR="001E284D">
        <w:rPr>
          <w:vanish/>
          <w:lang w:val="en-GB"/>
        </w:rPr>
        <w:t xml:space="preserve"> </w:t>
      </w:r>
      <w:r w:rsidR="00550839">
        <w:rPr>
          <w:vanish/>
          <w:lang w:val="en-GB"/>
        </w:rPr>
        <w:t>provides</w:t>
      </w:r>
      <w:r w:rsidR="0026165A">
        <w:rPr>
          <w:vanish/>
          <w:lang w:val="en-GB"/>
        </w:rPr>
        <w:t xml:space="preserve"> i</w:t>
      </w:r>
      <w:r w:rsidR="001E284D" w:rsidRPr="00D77D24">
        <w:rPr>
          <w:rStyle w:val="Hyperlink"/>
          <w:vanish/>
          <w:color w:val="auto"/>
          <w:lang w:val="en-GB"/>
        </w:rPr>
        <w:t>nformation about the Second Swiss Contribution and the Swiss-Maltese Cooperation Programme can be found on the Government of Malta’s EU and EU</w:t>
      </w:r>
      <w:r w:rsidR="001E284D">
        <w:rPr>
          <w:rStyle w:val="Hyperlink"/>
          <w:vanish/>
          <w:color w:val="auto"/>
          <w:lang w:val="en-GB"/>
        </w:rPr>
        <w:t>-</w:t>
      </w:r>
      <w:r w:rsidR="001E284D" w:rsidRPr="00D77D24">
        <w:rPr>
          <w:rStyle w:val="Hyperlink"/>
          <w:vanish/>
          <w:color w:val="auto"/>
          <w:lang w:val="en-GB"/>
        </w:rPr>
        <w:t>accession related funding website</w:t>
      </w:r>
      <w:r w:rsidR="001E284D">
        <w:rPr>
          <w:rStyle w:val="Hyperlink"/>
          <w:vanish/>
          <w:color w:val="auto"/>
          <w:lang w:val="en-GB"/>
        </w:rPr>
        <w:t xml:space="preserve">: </w:t>
      </w:r>
      <w:hyperlink r:id="rId10" w:history="1">
        <w:r w:rsidR="00B80F90" w:rsidRPr="00C77BC2">
          <w:rPr>
            <w:rStyle w:val="Hyperlink"/>
            <w:rFonts w:eastAsia="Times New Roman"/>
            <w:bCs/>
            <w:lang w:val="en-GB"/>
          </w:rPr>
          <w:t>https://fondi.eu/swiss-maltese-cooperation-programme/</w:t>
        </w:r>
      </w:hyperlink>
      <w:r w:rsidR="000C000B">
        <w:fldChar w:fldCharType="begin"/>
      </w:r>
      <w:r w:rsidR="000C000B">
        <w:rPr>
          <w:vanish/>
        </w:rPr>
        <w:instrText>HYPERLINK</w:instrText>
      </w:r>
      <w:r w:rsidR="000C000B">
        <w:fldChar w:fldCharType="separate"/>
      </w:r>
      <w:r w:rsidR="00077D1E" w:rsidRPr="00617378">
        <w:rPr>
          <w:rStyle w:val="Hyperlink"/>
          <w:vanish/>
          <w:lang w:val="en-GB"/>
        </w:rPr>
        <w:t>https://fondi.eu/swiss-maltese-cooperation-programme/</w:t>
      </w:r>
      <w:r w:rsidR="000C000B">
        <w:rPr>
          <w:rStyle w:val="Hyperlink"/>
          <w:vanish/>
          <w:lang w:val="en-GB"/>
        </w:rPr>
        <w:fldChar w:fldCharType="end"/>
      </w:r>
    </w:p>
    <w:p w14:paraId="63753B02" w14:textId="3A1908F9" w:rsidR="00774557" w:rsidRDefault="00774557" w:rsidP="00B50E6E">
      <w:pPr>
        <w:spacing w:after="180"/>
        <w:jc w:val="both"/>
        <w:rPr>
          <w:lang w:val="en-GB"/>
        </w:rPr>
      </w:pPr>
      <w:r w:rsidRPr="0061031D">
        <w:rPr>
          <w:vanish/>
          <w:lang w:val="en-GB"/>
        </w:rPr>
        <w:t xml:space="preserve">It is worth </w:t>
      </w:r>
      <w:r w:rsidR="00115A5A">
        <w:rPr>
          <w:vanish/>
          <w:lang w:val="en-GB"/>
        </w:rPr>
        <w:t>mentioning again</w:t>
      </w:r>
      <w:r w:rsidR="00EF59F9">
        <w:rPr>
          <w:vanish/>
          <w:lang w:val="en-GB"/>
        </w:rPr>
        <w:t xml:space="preserve"> that</w:t>
      </w:r>
      <w:r w:rsidRPr="0061031D">
        <w:rPr>
          <w:vanish/>
          <w:lang w:val="en-GB"/>
        </w:rPr>
        <w:t xml:space="preserve"> the decision was taken early on – presumably during the Framework Agreement negotiation phase, and so before FPD became involved as the NCU for the Programme – that 100% of the Swiss Contribution would be allocated to one SM under </w:t>
      </w:r>
      <w:r w:rsidRPr="0061031D">
        <w:rPr>
          <w:lang w:val="en-GB"/>
        </w:rPr>
        <w:t xml:space="preserve">Specific Objective 4 ‘Strengthening of social systems’, Thematic Area (xi) ‘Health and social protection’ and to do away with technical assistance.  That, in turn, has meant that there is no provision for communication activities at the </w:t>
      </w:r>
      <w:r w:rsidR="00DE0F29">
        <w:rPr>
          <w:lang w:val="en-GB"/>
        </w:rPr>
        <w:t xml:space="preserve">level of the </w:t>
      </w:r>
      <w:r w:rsidRPr="0061031D">
        <w:rPr>
          <w:lang w:val="en-GB"/>
        </w:rPr>
        <w:t xml:space="preserve">Cooperation Programme, </w:t>
      </w:r>
      <w:r w:rsidR="00DE0F29">
        <w:rPr>
          <w:lang w:val="en-GB"/>
        </w:rPr>
        <w:t>since</w:t>
      </w:r>
      <w:r w:rsidRPr="0061031D">
        <w:rPr>
          <w:lang w:val="en-GB"/>
        </w:rPr>
        <w:t xml:space="preserve"> these are normally funded through the technical assistance budget.</w:t>
      </w:r>
    </w:p>
    <w:p w14:paraId="2365AF45" w14:textId="303B0A37" w:rsidR="00774557" w:rsidRDefault="00774557" w:rsidP="00B50E6E">
      <w:pPr>
        <w:spacing w:after="180"/>
        <w:jc w:val="both"/>
        <w:rPr>
          <w:vanish/>
          <w:lang w:val="en-GB"/>
        </w:rPr>
      </w:pPr>
      <w:r>
        <w:rPr>
          <w:vanish/>
          <w:lang w:val="en-GB"/>
        </w:rPr>
        <w:lastRenderedPageBreak/>
        <w:t>The NCU</w:t>
      </w:r>
      <w:r w:rsidR="00E87D95">
        <w:rPr>
          <w:vanish/>
          <w:lang w:val="en-GB"/>
        </w:rPr>
        <w:t xml:space="preserve"> has been given to understand</w:t>
      </w:r>
      <w:r>
        <w:rPr>
          <w:vanish/>
          <w:lang w:val="en-GB"/>
        </w:rPr>
        <w:t xml:space="preserve"> that the reason </w:t>
      </w:r>
      <w:r w:rsidR="00AE0C47">
        <w:rPr>
          <w:vanish/>
          <w:lang w:val="en-GB"/>
        </w:rPr>
        <w:t>for</w:t>
      </w:r>
      <w:r>
        <w:rPr>
          <w:vanish/>
          <w:lang w:val="en-GB"/>
        </w:rPr>
        <w:t xml:space="preserve"> that decision </w:t>
      </w:r>
      <w:r w:rsidR="00AE0C47">
        <w:rPr>
          <w:vanish/>
          <w:lang w:val="en-GB"/>
        </w:rPr>
        <w:t>wa</w:t>
      </w:r>
      <w:r>
        <w:rPr>
          <w:vanish/>
          <w:lang w:val="en-GB"/>
        </w:rPr>
        <w:t xml:space="preserve">s that the Programme consists of just the one SM, thus making the SM coterminous with the Programme.  The SM budget does include an allocation for publicity and communication activities.  Although the Executing Agency is responsible for the implementation of communication activities at the SM level, these </w:t>
      </w:r>
      <w:r w:rsidR="006D0E59">
        <w:rPr>
          <w:vanish/>
          <w:lang w:val="en-GB"/>
        </w:rPr>
        <w:t>s</w:t>
      </w:r>
      <w:r w:rsidR="00835950">
        <w:rPr>
          <w:vanish/>
          <w:lang w:val="en-GB"/>
        </w:rPr>
        <w:t>hall</w:t>
      </w:r>
      <w:r>
        <w:rPr>
          <w:vanish/>
          <w:lang w:val="en-GB"/>
        </w:rPr>
        <w:t xml:space="preserve"> be designed in consultation with the NCU to take account of the Programme level perspective.</w:t>
      </w:r>
    </w:p>
    <w:p w14:paraId="2E138F16" w14:textId="77777777" w:rsidR="00AB18B0" w:rsidRDefault="00AB18B0" w:rsidP="00AB18B0">
      <w:pPr>
        <w:spacing w:line="240" w:lineRule="auto"/>
        <w:jc w:val="both"/>
        <w:rPr>
          <w:vanish/>
          <w:lang w:val="en-GB"/>
        </w:rPr>
      </w:pPr>
    </w:p>
    <w:p w14:paraId="108C15B7" w14:textId="62C8FC3D" w:rsidR="001C4AE0" w:rsidRDefault="0B7C1AF0" w:rsidP="00B50E6E">
      <w:pPr>
        <w:pStyle w:val="ListParagraph"/>
        <w:keepNext/>
        <w:numPr>
          <w:ilvl w:val="0"/>
          <w:numId w:val="26"/>
        </w:numPr>
        <w:suppressAutoHyphens/>
        <w:spacing w:after="180"/>
        <w:ind w:left="567" w:hanging="567"/>
        <w:contextualSpacing w:val="0"/>
        <w:jc w:val="both"/>
        <w:outlineLvl w:val="0"/>
        <w:rPr>
          <w:rFonts w:eastAsia="Times New Roman" w:cs="Times New Roman"/>
          <w:b/>
          <w:bCs/>
          <w:sz w:val="30"/>
          <w:szCs w:val="30"/>
          <w:lang w:val="en-GB"/>
        </w:rPr>
      </w:pPr>
      <w:bookmarkStart w:id="24" w:name="_Toc62545340"/>
      <w:bookmarkStart w:id="25" w:name="_Toc158198637"/>
      <w:r w:rsidRPr="0B7C1AF0">
        <w:rPr>
          <w:rFonts w:eastAsia="Times New Roman" w:cs="Times New Roman"/>
          <w:b/>
          <w:bCs/>
          <w:sz w:val="30"/>
          <w:szCs w:val="30"/>
          <w:lang w:val="en-GB"/>
        </w:rPr>
        <w:t>Risk management at the level of the Cooperation Programme</w:t>
      </w:r>
      <w:bookmarkEnd w:id="24"/>
      <w:bookmarkEnd w:id="25"/>
    </w:p>
    <w:p w14:paraId="2B7377DE" w14:textId="77777777" w:rsidR="000641CC" w:rsidRDefault="00774557" w:rsidP="00B50E6E">
      <w:pPr>
        <w:keepNext/>
        <w:suppressAutoHyphens/>
        <w:spacing w:after="180"/>
        <w:jc w:val="both"/>
        <w:outlineLvl w:val="0"/>
        <w:rPr>
          <w:vanish/>
          <w:lang w:val="en-GB"/>
        </w:rPr>
      </w:pPr>
      <w:r w:rsidRPr="00C354A6">
        <w:rPr>
          <w:vanish/>
          <w:lang w:val="en-GB"/>
        </w:rPr>
        <w:t xml:space="preserve">The overall level of risk of the SM (and therefore of the Cooperation Programme) is assessed </w:t>
      </w:r>
      <w:r w:rsidR="00AF3CB2">
        <w:rPr>
          <w:vanish/>
          <w:lang w:val="en-GB"/>
        </w:rPr>
        <w:t xml:space="preserve">by the Maltese NCU </w:t>
      </w:r>
      <w:r w:rsidRPr="00C354A6">
        <w:rPr>
          <w:vanish/>
          <w:lang w:val="en-GB"/>
        </w:rPr>
        <w:t xml:space="preserve">as </w:t>
      </w:r>
      <w:r w:rsidRPr="001A37C6">
        <w:rPr>
          <w:vanish/>
          <w:lang w:val="en-GB"/>
        </w:rPr>
        <w:t>Medium</w:t>
      </w:r>
      <w:r w:rsidR="001A37C6" w:rsidRPr="001A37C6">
        <w:rPr>
          <w:vanish/>
          <w:lang w:val="en-GB"/>
        </w:rPr>
        <w:t xml:space="preserve"> to</w:t>
      </w:r>
      <w:r w:rsidR="001A37C6">
        <w:rPr>
          <w:vanish/>
          <w:lang w:val="en-GB"/>
        </w:rPr>
        <w:t xml:space="preserve"> High</w:t>
      </w:r>
      <w:r w:rsidRPr="00C354A6">
        <w:rPr>
          <w:vanish/>
          <w:lang w:val="en-GB"/>
        </w:rPr>
        <w:t>.</w:t>
      </w:r>
    </w:p>
    <w:p w14:paraId="4D46ED7C" w14:textId="6EE39261" w:rsidR="004A444D" w:rsidRDefault="00774557" w:rsidP="00B50E6E">
      <w:pPr>
        <w:keepNext/>
        <w:suppressAutoHyphens/>
        <w:spacing w:after="180"/>
        <w:jc w:val="both"/>
        <w:outlineLvl w:val="0"/>
        <w:rPr>
          <w:vanish/>
          <w:lang w:val="en-GB"/>
        </w:rPr>
      </w:pPr>
      <w:r w:rsidRPr="00C354A6">
        <w:rPr>
          <w:vanish/>
          <w:lang w:val="en-GB"/>
        </w:rPr>
        <w:t xml:space="preserve">The </w:t>
      </w:r>
      <w:r w:rsidR="004A444D">
        <w:rPr>
          <w:vanish/>
          <w:lang w:val="en-GB"/>
        </w:rPr>
        <w:t xml:space="preserve">detailed </w:t>
      </w:r>
      <w:r w:rsidRPr="00C354A6">
        <w:rPr>
          <w:vanish/>
          <w:lang w:val="en-GB"/>
        </w:rPr>
        <w:t>assessment, including the NCU’s comments, are at Annex 9.</w:t>
      </w:r>
    </w:p>
    <w:p w14:paraId="18943C30" w14:textId="77777777" w:rsidR="00774557" w:rsidRDefault="00774557" w:rsidP="00774557">
      <w:pPr>
        <w:keepNext/>
        <w:suppressAutoHyphens/>
        <w:spacing w:before="180" w:after="180"/>
        <w:jc w:val="both"/>
        <w:outlineLvl w:val="0"/>
        <w:rPr>
          <w:vanish/>
          <w:lang w:val="en-GB"/>
        </w:rPr>
      </w:pPr>
    </w:p>
    <w:p w14:paraId="3F829751" w14:textId="77777777" w:rsidR="00774557" w:rsidRDefault="00774557" w:rsidP="00774557">
      <w:pPr>
        <w:keepNext/>
        <w:suppressAutoHyphens/>
        <w:spacing w:before="180" w:after="180"/>
        <w:jc w:val="both"/>
        <w:outlineLvl w:val="0"/>
        <w:rPr>
          <w:rFonts w:eastAsia="Times New Roman" w:cs="Times New Roman"/>
          <w:lang w:val="en-GB"/>
        </w:rPr>
        <w:sectPr w:rsidR="00774557" w:rsidSect="003D2762">
          <w:pgSz w:w="11907" w:h="16840" w:code="9"/>
          <w:pgMar w:top="720" w:right="720" w:bottom="720" w:left="720" w:header="709" w:footer="709" w:gutter="0"/>
          <w:cols w:space="708"/>
          <w:docGrid w:linePitch="360"/>
        </w:sectPr>
      </w:pPr>
    </w:p>
    <w:p w14:paraId="1572F129" w14:textId="206DF8DA" w:rsidR="00AC0437" w:rsidRPr="00B36F8A" w:rsidRDefault="0B7C1AF0" w:rsidP="00A93C09">
      <w:pPr>
        <w:keepNext/>
        <w:keepLines/>
        <w:spacing w:before="180" w:after="180" w:line="240" w:lineRule="auto"/>
        <w:outlineLvl w:val="0"/>
        <w:rPr>
          <w:rFonts w:eastAsia="SimSun" w:cs="Times New Roman"/>
          <w:b/>
          <w:bCs/>
          <w:color w:val="000000" w:themeColor="text1"/>
          <w:sz w:val="30"/>
          <w:szCs w:val="30"/>
          <w:lang w:val="en-US" w:eastAsia="de-CH"/>
        </w:rPr>
      </w:pPr>
      <w:bookmarkStart w:id="26" w:name="_Toc62545341"/>
      <w:bookmarkStart w:id="27" w:name="_Toc158198638"/>
      <w:bookmarkStart w:id="28" w:name="_Toc440016865"/>
      <w:bookmarkEnd w:id="23"/>
      <w:r w:rsidRPr="000327AE">
        <w:rPr>
          <w:rFonts w:eastAsia="SimSun" w:cs="Times New Roman"/>
          <w:b/>
          <w:bCs/>
          <w:color w:val="000000" w:themeColor="text1"/>
          <w:sz w:val="30"/>
          <w:szCs w:val="30"/>
          <w:lang w:val="en-US" w:eastAsia="de-CH"/>
        </w:rPr>
        <w:lastRenderedPageBreak/>
        <w:t>Annex 1: Reporting according to Swiss core indicators at Cooperation Programme level</w:t>
      </w:r>
      <w:bookmarkEnd w:id="26"/>
      <w:bookmarkEnd w:id="27"/>
    </w:p>
    <w:p w14:paraId="42F4AE13" w14:textId="766DF667" w:rsidR="00FC437B" w:rsidRPr="00976437" w:rsidRDefault="00FC437B">
      <w:pPr>
        <w:rPr>
          <w:lang w:val="en-GB"/>
        </w:rPr>
      </w:pPr>
    </w:p>
    <w:tbl>
      <w:tblPr>
        <w:tblStyle w:val="Frame0"/>
        <w:tblW w:w="15593" w:type="dxa"/>
        <w:tblInd w:w="0" w:type="dxa"/>
        <w:tblCellMar>
          <w:top w:w="28" w:type="dxa"/>
          <w:bottom w:w="45" w:type="dxa"/>
        </w:tblCellMar>
        <w:tblLook w:val="04A0" w:firstRow="1" w:lastRow="0" w:firstColumn="1" w:lastColumn="0" w:noHBand="0" w:noVBand="1"/>
      </w:tblPr>
      <w:tblGrid>
        <w:gridCol w:w="5127"/>
        <w:gridCol w:w="2083"/>
        <w:gridCol w:w="2102"/>
        <w:gridCol w:w="2099"/>
        <w:gridCol w:w="2093"/>
        <w:gridCol w:w="9"/>
        <w:gridCol w:w="2080"/>
      </w:tblGrid>
      <w:tr w:rsidR="00C8794A" w:rsidRPr="00DC62A5" w14:paraId="509DA919" w14:textId="77777777" w:rsidTr="00CF7B35">
        <w:trPr>
          <w:trHeight w:val="253"/>
          <w:tblHeader/>
        </w:trPr>
        <w:tc>
          <w:tcPr>
            <w:tcW w:w="1644" w:type="pct"/>
            <w:tcBorders>
              <w:top w:val="nil"/>
              <w:left w:val="nil"/>
              <w:bottom w:val="single" w:sz="4" w:space="0" w:color="auto"/>
              <w:right w:val="nil"/>
            </w:tcBorders>
          </w:tcPr>
          <w:p w14:paraId="22AC89DA" w14:textId="2AC18E0E" w:rsidR="007E05A8" w:rsidRPr="00DC62A5" w:rsidRDefault="0B7C1AF0" w:rsidP="0B7C1AF0">
            <w:pPr>
              <w:rPr>
                <w:rFonts w:eastAsia="Calibri"/>
                <w:sz w:val="24"/>
                <w:szCs w:val="24"/>
                <w:lang w:val="en-GB" w:eastAsia="de-CH"/>
              </w:rPr>
            </w:pPr>
            <w:r w:rsidRPr="00DC62A5">
              <w:rPr>
                <w:rFonts w:eastAsia="Calibri"/>
                <w:sz w:val="24"/>
                <w:szCs w:val="24"/>
                <w:lang w:val="en-GB" w:eastAsia="de-CH"/>
              </w:rPr>
              <w:t xml:space="preserve">Core </w:t>
            </w:r>
            <w:r w:rsidR="002A05FE" w:rsidRPr="00DC62A5">
              <w:rPr>
                <w:rFonts w:eastAsia="Calibri"/>
                <w:sz w:val="24"/>
                <w:szCs w:val="24"/>
                <w:lang w:val="en-GB" w:eastAsia="de-CH"/>
              </w:rPr>
              <w:t>Indicator</w:t>
            </w:r>
            <w:r w:rsidRPr="00DC62A5">
              <w:rPr>
                <w:rFonts w:eastAsia="Calibri"/>
                <w:sz w:val="24"/>
                <w:szCs w:val="24"/>
                <w:lang w:val="en-GB" w:eastAsia="de-CH"/>
              </w:rPr>
              <w:t>, incl. definition and units</w:t>
            </w:r>
          </w:p>
          <w:p w14:paraId="6C35AA01" w14:textId="34A26566" w:rsidR="007E05A8" w:rsidRPr="00DC62A5" w:rsidRDefault="007E05A8" w:rsidP="0B7C1AF0">
            <w:pPr>
              <w:rPr>
                <w:sz w:val="24"/>
                <w:szCs w:val="24"/>
                <w:lang w:val="en-GB" w:eastAsia="de-CH"/>
              </w:rPr>
            </w:pPr>
          </w:p>
        </w:tc>
        <w:tc>
          <w:tcPr>
            <w:tcW w:w="668" w:type="pct"/>
            <w:tcBorders>
              <w:top w:val="nil"/>
              <w:left w:val="nil"/>
              <w:bottom w:val="single" w:sz="4" w:space="0" w:color="auto"/>
              <w:right w:val="nil"/>
            </w:tcBorders>
          </w:tcPr>
          <w:p w14:paraId="61C7CB58" w14:textId="19BE3320" w:rsidR="00C8794A" w:rsidRPr="00DC62A5" w:rsidRDefault="0B7C1AF0" w:rsidP="0B7C1AF0">
            <w:pPr>
              <w:rPr>
                <w:rFonts w:eastAsia="Calibri"/>
                <w:sz w:val="24"/>
                <w:szCs w:val="24"/>
                <w:lang w:val="en-GB" w:eastAsia="de-CH"/>
              </w:rPr>
            </w:pPr>
            <w:r w:rsidRPr="00DC62A5">
              <w:rPr>
                <w:rFonts w:eastAsia="Calibri"/>
                <w:sz w:val="24"/>
                <w:szCs w:val="24"/>
                <w:lang w:val="en-GB" w:eastAsia="de-CH"/>
              </w:rPr>
              <w:t>Baseline</w:t>
            </w:r>
            <w:r w:rsidR="00121B36">
              <w:rPr>
                <w:rFonts w:eastAsia="Calibri"/>
                <w:sz w:val="24"/>
                <w:szCs w:val="24"/>
                <w:lang w:val="en-GB" w:eastAsia="de-CH"/>
              </w:rPr>
              <w:t xml:space="preserve"> 2024</w:t>
            </w:r>
          </w:p>
        </w:tc>
        <w:tc>
          <w:tcPr>
            <w:tcW w:w="674" w:type="pct"/>
            <w:tcBorders>
              <w:top w:val="nil"/>
              <w:left w:val="nil"/>
              <w:bottom w:val="single" w:sz="4" w:space="0" w:color="auto"/>
              <w:right w:val="nil"/>
            </w:tcBorders>
          </w:tcPr>
          <w:p w14:paraId="48D0C6DC" w14:textId="69210E6E" w:rsidR="00C8794A" w:rsidRPr="00DC62A5" w:rsidRDefault="0B7C1AF0" w:rsidP="0B7C1AF0">
            <w:pPr>
              <w:rPr>
                <w:rFonts w:eastAsia="Calibri"/>
                <w:sz w:val="24"/>
                <w:szCs w:val="24"/>
                <w:lang w:val="en-GB" w:eastAsia="de-CH"/>
              </w:rPr>
            </w:pPr>
            <w:r w:rsidRPr="00DC62A5">
              <w:rPr>
                <w:rFonts w:eastAsia="Calibri"/>
                <w:sz w:val="24"/>
                <w:szCs w:val="24"/>
                <w:lang w:val="en-GB" w:eastAsia="de-CH"/>
              </w:rPr>
              <w:t>Target</w:t>
            </w:r>
            <w:r w:rsidR="00121B36">
              <w:rPr>
                <w:rFonts w:eastAsia="Calibri"/>
                <w:sz w:val="24"/>
                <w:szCs w:val="24"/>
                <w:lang w:val="en-GB" w:eastAsia="de-CH"/>
              </w:rPr>
              <w:t xml:space="preserve"> 2028</w:t>
            </w:r>
          </w:p>
        </w:tc>
        <w:tc>
          <w:tcPr>
            <w:tcW w:w="673" w:type="pct"/>
            <w:tcBorders>
              <w:top w:val="nil"/>
              <w:left w:val="nil"/>
              <w:bottom w:val="single" w:sz="4" w:space="0" w:color="auto"/>
              <w:right w:val="nil"/>
            </w:tcBorders>
          </w:tcPr>
          <w:p w14:paraId="0C69C23D"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Achieved this period</w:t>
            </w:r>
          </w:p>
        </w:tc>
        <w:tc>
          <w:tcPr>
            <w:tcW w:w="671" w:type="pct"/>
            <w:tcBorders>
              <w:top w:val="nil"/>
              <w:left w:val="nil"/>
              <w:bottom w:val="single" w:sz="4" w:space="0" w:color="auto"/>
              <w:right w:val="nil"/>
            </w:tcBorders>
            <w:hideMark/>
          </w:tcPr>
          <w:p w14:paraId="504D493E"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Cumulatively achieved</w:t>
            </w:r>
          </w:p>
        </w:tc>
        <w:tc>
          <w:tcPr>
            <w:tcW w:w="670" w:type="pct"/>
            <w:gridSpan w:val="2"/>
            <w:tcBorders>
              <w:top w:val="nil"/>
              <w:left w:val="nil"/>
              <w:bottom w:val="single" w:sz="4" w:space="0" w:color="auto"/>
              <w:right w:val="nil"/>
            </w:tcBorders>
            <w:hideMark/>
          </w:tcPr>
          <w:p w14:paraId="3FFFBA5F"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Cumulatively achieved as percentage of target</w:t>
            </w:r>
          </w:p>
        </w:tc>
      </w:tr>
      <w:tr w:rsidR="00D718D7" w:rsidRPr="00DC62A5" w14:paraId="7553FDA7" w14:textId="77777777" w:rsidTr="00CF7B35">
        <w:trPr>
          <w:trHeight w:val="253"/>
          <w:tblHeader/>
        </w:trPr>
        <w:tc>
          <w:tcPr>
            <w:tcW w:w="1644" w:type="pct"/>
            <w:tcBorders>
              <w:top w:val="single" w:sz="4" w:space="0" w:color="auto"/>
              <w:left w:val="nil"/>
              <w:bottom w:val="single" w:sz="4" w:space="0" w:color="auto"/>
              <w:right w:val="nil"/>
            </w:tcBorders>
          </w:tcPr>
          <w:p w14:paraId="645C3C29" w14:textId="5518B7A5" w:rsidR="00D718D7" w:rsidRPr="00DC62A5" w:rsidRDefault="00D718D7" w:rsidP="0B7C1AF0">
            <w:pPr>
              <w:rPr>
                <w:rFonts w:eastAsia="Calibri"/>
                <w:sz w:val="24"/>
                <w:szCs w:val="24"/>
                <w:lang w:val="en-GB" w:eastAsia="de-CH"/>
              </w:rPr>
            </w:pPr>
            <w:r w:rsidRPr="00DC62A5">
              <w:rPr>
                <w:rFonts w:eastAsia="Calibri"/>
                <w:sz w:val="24"/>
                <w:szCs w:val="24"/>
                <w:lang w:val="en-GB" w:eastAsia="de-CH"/>
              </w:rPr>
              <w:t>HEA_CI_1 Number of people reached with improved healthcare measures</w:t>
            </w:r>
          </w:p>
        </w:tc>
        <w:tc>
          <w:tcPr>
            <w:tcW w:w="3356" w:type="pct"/>
            <w:gridSpan w:val="6"/>
            <w:tcBorders>
              <w:top w:val="single" w:sz="4" w:space="0" w:color="auto"/>
              <w:left w:val="nil"/>
              <w:bottom w:val="single" w:sz="4" w:space="0" w:color="auto"/>
              <w:right w:val="nil"/>
            </w:tcBorders>
          </w:tcPr>
          <w:p w14:paraId="59CF0086" w14:textId="77777777" w:rsidR="00D718D7" w:rsidRPr="00DC62A5" w:rsidRDefault="00D718D7" w:rsidP="0B7C1AF0">
            <w:pPr>
              <w:rPr>
                <w:rFonts w:eastAsia="Calibri"/>
                <w:sz w:val="24"/>
                <w:szCs w:val="24"/>
                <w:lang w:val="en-GB" w:eastAsia="de-CH"/>
              </w:rPr>
            </w:pPr>
          </w:p>
        </w:tc>
      </w:tr>
      <w:tr w:rsidR="00D718D7" w:rsidRPr="00DC62A5" w14:paraId="0A9EE070" w14:textId="77777777" w:rsidTr="00CF7B35">
        <w:tc>
          <w:tcPr>
            <w:tcW w:w="1644" w:type="pct"/>
            <w:tcBorders>
              <w:top w:val="single" w:sz="4" w:space="0" w:color="auto"/>
              <w:left w:val="nil"/>
              <w:bottom w:val="nil"/>
              <w:right w:val="nil"/>
            </w:tcBorders>
            <w:hideMark/>
          </w:tcPr>
          <w:p w14:paraId="10D04D0E" w14:textId="77777777" w:rsidR="00D33CE0" w:rsidRPr="00D33CE0" w:rsidRDefault="00D33CE0" w:rsidP="00C66F86">
            <w:pPr>
              <w:rPr>
                <w:rFonts w:eastAsia="Calibri"/>
                <w:b/>
                <w:bCs/>
                <w:sz w:val="24"/>
                <w:szCs w:val="24"/>
                <w:lang w:val="en-GB" w:eastAsia="de-CH"/>
              </w:rPr>
            </w:pPr>
            <w:r w:rsidRPr="00D33CE0">
              <w:rPr>
                <w:rFonts w:eastAsia="Calibri"/>
                <w:b/>
                <w:bCs/>
                <w:sz w:val="24"/>
                <w:szCs w:val="24"/>
                <w:lang w:val="en-GB" w:eastAsia="de-CH"/>
              </w:rPr>
              <w:t>Outcome 1</w:t>
            </w:r>
          </w:p>
          <w:p w14:paraId="24B4C7CE" w14:textId="0D01957B" w:rsidR="00D718D7" w:rsidRPr="002A135F" w:rsidRDefault="00D718D7" w:rsidP="00C66F86">
            <w:pPr>
              <w:rPr>
                <w:rFonts w:eastAsia="Calibri"/>
                <w:sz w:val="24"/>
                <w:szCs w:val="24"/>
                <w:lang w:val="en-GB" w:eastAsia="de-CH"/>
              </w:rPr>
            </w:pPr>
            <w:r w:rsidRPr="002A135F">
              <w:rPr>
                <w:rFonts w:eastAsia="Calibri"/>
                <w:sz w:val="24"/>
                <w:szCs w:val="24"/>
                <w:lang w:val="en-GB" w:eastAsia="de-CH"/>
              </w:rPr>
              <w:t>Improved health services:</w:t>
            </w:r>
          </w:p>
          <w:p w14:paraId="08288F02" w14:textId="53293949" w:rsidR="00D718D7" w:rsidRPr="00DC62A5" w:rsidRDefault="00D718D7" w:rsidP="00C66F86">
            <w:pPr>
              <w:rPr>
                <w:rFonts w:eastAsia="Calibri"/>
                <w:i/>
                <w:iCs/>
                <w:sz w:val="24"/>
                <w:szCs w:val="24"/>
                <w:lang w:val="en-GB" w:eastAsia="de-CH"/>
              </w:rPr>
            </w:pPr>
            <w:r w:rsidRPr="002A135F">
              <w:rPr>
                <w:rFonts w:eastAsia="Calibri"/>
                <w:sz w:val="24"/>
                <w:szCs w:val="24"/>
                <w:lang w:val="en-GB" w:eastAsia="de-CH"/>
              </w:rPr>
              <w:t>Diagnostic and therapeutic management of heart diseases, and pre-hospital care during emergency remote rescue operations by A &amp; E personnel enhanced:</w:t>
            </w:r>
          </w:p>
        </w:tc>
        <w:tc>
          <w:tcPr>
            <w:tcW w:w="3356" w:type="pct"/>
            <w:gridSpan w:val="6"/>
            <w:tcBorders>
              <w:top w:val="single" w:sz="4" w:space="0" w:color="auto"/>
              <w:left w:val="nil"/>
              <w:bottom w:val="dashed" w:sz="4" w:space="0" w:color="auto"/>
              <w:right w:val="nil"/>
            </w:tcBorders>
          </w:tcPr>
          <w:p w14:paraId="3A4F2DDA" w14:textId="11241035" w:rsidR="00D718D7" w:rsidRPr="00DC62A5" w:rsidRDefault="00D718D7" w:rsidP="0077388B">
            <w:pPr>
              <w:spacing w:line="288" w:lineRule="auto"/>
              <w:ind w:left="360" w:hanging="360"/>
              <w:rPr>
                <w:color w:val="000000"/>
                <w:sz w:val="24"/>
                <w:szCs w:val="24"/>
                <w:lang w:val="en-GB" w:eastAsia="de-CH"/>
              </w:rPr>
            </w:pPr>
          </w:p>
        </w:tc>
      </w:tr>
      <w:tr w:rsidR="00446A9F" w:rsidRPr="00DC62A5" w14:paraId="58FF23B5" w14:textId="77777777" w:rsidTr="00385AED">
        <w:tc>
          <w:tcPr>
            <w:tcW w:w="1644" w:type="pct"/>
            <w:tcBorders>
              <w:left w:val="nil"/>
              <w:bottom w:val="nil"/>
              <w:right w:val="nil"/>
            </w:tcBorders>
          </w:tcPr>
          <w:p w14:paraId="170EE2C6" w14:textId="2C446BFA" w:rsidR="00446A9F" w:rsidRPr="00DC62A5" w:rsidRDefault="00D1715C" w:rsidP="0078793E">
            <w:pPr>
              <w:rPr>
                <w:i/>
                <w:sz w:val="24"/>
                <w:szCs w:val="24"/>
                <w:lang w:eastAsia="de-CH"/>
              </w:rPr>
            </w:pPr>
            <w:r w:rsidRPr="00D1715C">
              <w:rPr>
                <w:i/>
                <w:sz w:val="24"/>
                <w:szCs w:val="24"/>
                <w:lang w:val="en-GB" w:eastAsia="de-CH"/>
              </w:rPr>
              <w:t>Increased number of Structural Heart procedures.</w:t>
            </w:r>
          </w:p>
        </w:tc>
        <w:tc>
          <w:tcPr>
            <w:tcW w:w="668" w:type="pct"/>
            <w:tcBorders>
              <w:top w:val="dashed" w:sz="4" w:space="0" w:color="auto"/>
              <w:left w:val="nil"/>
              <w:bottom w:val="dashed" w:sz="4" w:space="0" w:color="auto"/>
              <w:right w:val="nil"/>
            </w:tcBorders>
          </w:tcPr>
          <w:p w14:paraId="311E8698" w14:textId="143DAB8E" w:rsidR="00446A9F" w:rsidRPr="00DC62A5" w:rsidRDefault="00807674" w:rsidP="00C8794A">
            <w:pPr>
              <w:spacing w:line="288" w:lineRule="auto"/>
              <w:ind w:left="360" w:hanging="360"/>
              <w:rPr>
                <w:color w:val="000000"/>
                <w:sz w:val="24"/>
                <w:szCs w:val="24"/>
                <w:lang w:val="en-GB" w:eastAsia="de-CH"/>
              </w:rPr>
            </w:pPr>
            <w:r>
              <w:rPr>
                <w:color w:val="000000"/>
                <w:sz w:val="24"/>
                <w:szCs w:val="24"/>
                <w:lang w:val="en-GB" w:eastAsia="de-CH"/>
              </w:rPr>
              <w:t>200 per annum</w:t>
            </w:r>
          </w:p>
        </w:tc>
        <w:tc>
          <w:tcPr>
            <w:tcW w:w="674" w:type="pct"/>
            <w:tcBorders>
              <w:top w:val="dashed" w:sz="4" w:space="0" w:color="auto"/>
              <w:left w:val="nil"/>
              <w:bottom w:val="dashed" w:sz="4" w:space="0" w:color="auto"/>
              <w:right w:val="nil"/>
            </w:tcBorders>
          </w:tcPr>
          <w:p w14:paraId="7B1E45B0" w14:textId="2F815EF1" w:rsidR="00446A9F" w:rsidRPr="00DC62A5" w:rsidRDefault="0077388B" w:rsidP="00B1372E">
            <w:pPr>
              <w:spacing w:line="288" w:lineRule="auto"/>
              <w:rPr>
                <w:color w:val="000000"/>
                <w:sz w:val="24"/>
                <w:szCs w:val="24"/>
                <w:lang w:val="en-GB" w:eastAsia="de-CH"/>
              </w:rPr>
            </w:pPr>
            <w:r>
              <w:rPr>
                <w:color w:val="000000"/>
                <w:sz w:val="24"/>
                <w:szCs w:val="24"/>
                <w:lang w:val="en-GB" w:eastAsia="de-CH"/>
              </w:rPr>
              <w:t>260 per annum</w:t>
            </w:r>
          </w:p>
        </w:tc>
        <w:tc>
          <w:tcPr>
            <w:tcW w:w="673" w:type="pct"/>
            <w:tcBorders>
              <w:top w:val="dashed" w:sz="4" w:space="0" w:color="auto"/>
              <w:left w:val="nil"/>
              <w:bottom w:val="dashed" w:sz="4" w:space="0" w:color="auto"/>
              <w:right w:val="nil"/>
            </w:tcBorders>
          </w:tcPr>
          <w:p w14:paraId="53647449" w14:textId="3F492BDB" w:rsidR="00446A9F" w:rsidRPr="00DC62A5" w:rsidRDefault="002C7AD0"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1" w:type="pct"/>
            <w:tcBorders>
              <w:top w:val="dashed" w:sz="4" w:space="0" w:color="auto"/>
              <w:left w:val="nil"/>
              <w:bottom w:val="dashed" w:sz="4" w:space="0" w:color="auto"/>
              <w:right w:val="nil"/>
            </w:tcBorders>
          </w:tcPr>
          <w:p w14:paraId="4FCDFE64" w14:textId="752436C3" w:rsidR="00446A9F" w:rsidRPr="00DC62A5" w:rsidRDefault="002C7AD0"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2CA5356B" w14:textId="1410BE6E" w:rsidR="00446A9F" w:rsidRPr="00DC62A5" w:rsidRDefault="008C1E95"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N/A</w:t>
            </w:r>
          </w:p>
        </w:tc>
      </w:tr>
      <w:tr w:rsidR="00A95FF9" w:rsidRPr="00DC62A5" w14:paraId="0838FCD8" w14:textId="77777777" w:rsidTr="00385AED">
        <w:tc>
          <w:tcPr>
            <w:tcW w:w="1644" w:type="pct"/>
            <w:tcBorders>
              <w:left w:val="nil"/>
              <w:bottom w:val="nil"/>
              <w:right w:val="nil"/>
            </w:tcBorders>
          </w:tcPr>
          <w:p w14:paraId="2FEFADEF" w14:textId="2703EA70" w:rsidR="00A95FF9" w:rsidRPr="00DC62A5" w:rsidRDefault="00A95FF9" w:rsidP="0B7C1AF0">
            <w:pPr>
              <w:rPr>
                <w:i/>
                <w:sz w:val="24"/>
                <w:szCs w:val="24"/>
                <w:lang w:val="en-GB" w:eastAsia="de-CH"/>
              </w:rPr>
            </w:pPr>
            <w:r w:rsidRPr="00DC62A5">
              <w:rPr>
                <w:i/>
                <w:sz w:val="24"/>
                <w:szCs w:val="24"/>
                <w:lang w:eastAsia="de-CH"/>
              </w:rPr>
              <w:t>Increased number of Ablation procedures.</w:t>
            </w:r>
          </w:p>
        </w:tc>
        <w:tc>
          <w:tcPr>
            <w:tcW w:w="668" w:type="pct"/>
            <w:tcBorders>
              <w:top w:val="dashed" w:sz="4" w:space="0" w:color="auto"/>
              <w:left w:val="nil"/>
              <w:bottom w:val="dashed" w:sz="4" w:space="0" w:color="auto"/>
              <w:right w:val="nil"/>
            </w:tcBorders>
          </w:tcPr>
          <w:p w14:paraId="18F088E9" w14:textId="3A74CDA6" w:rsidR="00A95FF9" w:rsidRPr="00DC62A5" w:rsidRDefault="00CE2669" w:rsidP="00C8794A">
            <w:pPr>
              <w:spacing w:line="288" w:lineRule="auto"/>
              <w:ind w:left="360" w:hanging="360"/>
              <w:rPr>
                <w:color w:val="000000"/>
                <w:sz w:val="24"/>
                <w:szCs w:val="24"/>
                <w:lang w:val="en-GB" w:eastAsia="de-CH"/>
              </w:rPr>
            </w:pPr>
            <w:r w:rsidRPr="00DC62A5">
              <w:rPr>
                <w:color w:val="000000"/>
                <w:sz w:val="24"/>
                <w:szCs w:val="24"/>
                <w:lang w:val="en-GB" w:eastAsia="de-CH"/>
              </w:rPr>
              <w:t>86 procedures</w:t>
            </w:r>
          </w:p>
        </w:tc>
        <w:tc>
          <w:tcPr>
            <w:tcW w:w="674" w:type="pct"/>
            <w:tcBorders>
              <w:top w:val="dashed" w:sz="4" w:space="0" w:color="auto"/>
              <w:left w:val="nil"/>
              <w:bottom w:val="dashed" w:sz="4" w:space="0" w:color="auto"/>
              <w:right w:val="nil"/>
            </w:tcBorders>
          </w:tcPr>
          <w:p w14:paraId="5EC11960" w14:textId="6D4C2FA2" w:rsidR="00A95FF9" w:rsidRPr="00DC62A5" w:rsidRDefault="00771F59" w:rsidP="00B1372E">
            <w:pPr>
              <w:spacing w:line="288" w:lineRule="auto"/>
              <w:rPr>
                <w:color w:val="000000"/>
                <w:sz w:val="24"/>
                <w:szCs w:val="24"/>
                <w:lang w:val="en-GB" w:eastAsia="de-CH"/>
              </w:rPr>
            </w:pPr>
            <w:r w:rsidRPr="00DC62A5">
              <w:rPr>
                <w:color w:val="000000"/>
                <w:sz w:val="24"/>
                <w:szCs w:val="24"/>
                <w:lang w:val="en-GB" w:eastAsia="de-CH"/>
              </w:rPr>
              <w:t>1</w:t>
            </w:r>
            <w:r w:rsidR="00D86231">
              <w:rPr>
                <w:color w:val="000000"/>
                <w:sz w:val="24"/>
                <w:szCs w:val="24"/>
                <w:lang w:val="en-GB" w:eastAsia="de-CH"/>
              </w:rPr>
              <w:t>6</w:t>
            </w:r>
            <w:r w:rsidRPr="00DC62A5">
              <w:rPr>
                <w:color w:val="000000"/>
                <w:sz w:val="24"/>
                <w:szCs w:val="24"/>
                <w:lang w:val="en-GB" w:eastAsia="de-CH"/>
              </w:rPr>
              <w:t>0</w:t>
            </w:r>
            <w:r w:rsidR="00B1372E" w:rsidRPr="00DC62A5">
              <w:rPr>
                <w:color w:val="000000"/>
                <w:sz w:val="24"/>
                <w:szCs w:val="24"/>
                <w:lang w:val="en-GB" w:eastAsia="de-CH"/>
              </w:rPr>
              <w:t xml:space="preserve"> p</w:t>
            </w:r>
            <w:r w:rsidR="00D86231">
              <w:rPr>
                <w:color w:val="000000"/>
                <w:sz w:val="24"/>
                <w:szCs w:val="24"/>
                <w:lang w:val="en-GB" w:eastAsia="de-CH"/>
              </w:rPr>
              <w:t>er annum</w:t>
            </w:r>
          </w:p>
        </w:tc>
        <w:tc>
          <w:tcPr>
            <w:tcW w:w="673" w:type="pct"/>
            <w:tcBorders>
              <w:top w:val="dashed" w:sz="4" w:space="0" w:color="auto"/>
              <w:left w:val="nil"/>
              <w:bottom w:val="dashed" w:sz="4" w:space="0" w:color="auto"/>
              <w:right w:val="nil"/>
            </w:tcBorders>
          </w:tcPr>
          <w:p w14:paraId="30F763B3" w14:textId="2E023911" w:rsidR="00A95FF9" w:rsidRPr="00DC62A5" w:rsidRDefault="00CE266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dashed" w:sz="4" w:space="0" w:color="auto"/>
              <w:right w:val="nil"/>
            </w:tcBorders>
          </w:tcPr>
          <w:p w14:paraId="1DB88C1E" w14:textId="2653F9E6" w:rsidR="00A95FF9" w:rsidRPr="00DC62A5" w:rsidRDefault="00CE266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4BE41651" w14:textId="7EA6B349" w:rsidR="00A95FF9" w:rsidRPr="00DC62A5" w:rsidRDefault="00CE266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542171" w:rsidRPr="00DC62A5" w14:paraId="76CEB9B4" w14:textId="77777777" w:rsidTr="002676C3">
        <w:tc>
          <w:tcPr>
            <w:tcW w:w="1644" w:type="pct"/>
            <w:tcBorders>
              <w:left w:val="nil"/>
              <w:bottom w:val="nil"/>
              <w:right w:val="nil"/>
            </w:tcBorders>
          </w:tcPr>
          <w:p w14:paraId="25F66F4D" w14:textId="5DF9E882" w:rsidR="00542171" w:rsidRPr="00DC62A5" w:rsidRDefault="00821258" w:rsidP="0B7C1AF0">
            <w:pPr>
              <w:rPr>
                <w:i/>
                <w:sz w:val="24"/>
                <w:szCs w:val="24"/>
                <w:lang w:eastAsia="de-CH"/>
              </w:rPr>
            </w:pPr>
            <w:r>
              <w:rPr>
                <w:i/>
                <w:sz w:val="24"/>
                <w:szCs w:val="24"/>
                <w:lang w:eastAsia="de-CH"/>
              </w:rPr>
              <w:t xml:space="preserve">Number of people reached with </w:t>
            </w:r>
            <w:r w:rsidR="009C07D9" w:rsidRPr="009C07D9">
              <w:rPr>
                <w:i/>
                <w:sz w:val="24"/>
                <w:szCs w:val="24"/>
                <w:lang w:eastAsia="de-CH"/>
              </w:rPr>
              <w:t>improved healthcare measures within 3 years of project completion</w:t>
            </w:r>
            <w:r w:rsidR="002910BF">
              <w:rPr>
                <w:i/>
                <w:sz w:val="24"/>
                <w:szCs w:val="24"/>
                <w:lang w:eastAsia="de-CH"/>
              </w:rPr>
              <w:t>.</w:t>
            </w:r>
          </w:p>
        </w:tc>
        <w:tc>
          <w:tcPr>
            <w:tcW w:w="668" w:type="pct"/>
            <w:tcBorders>
              <w:top w:val="dashed" w:sz="4" w:space="0" w:color="auto"/>
              <w:left w:val="nil"/>
              <w:bottom w:val="dashed" w:sz="4" w:space="0" w:color="auto"/>
              <w:right w:val="nil"/>
            </w:tcBorders>
          </w:tcPr>
          <w:p w14:paraId="7A18A679" w14:textId="354EF4E7" w:rsidR="00542171" w:rsidRPr="00DC62A5" w:rsidRDefault="009C07D9" w:rsidP="00DC62A5">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4" w:type="pct"/>
            <w:tcBorders>
              <w:top w:val="dashed" w:sz="4" w:space="0" w:color="auto"/>
              <w:left w:val="nil"/>
              <w:bottom w:val="dashed" w:sz="4" w:space="0" w:color="auto"/>
              <w:right w:val="nil"/>
            </w:tcBorders>
          </w:tcPr>
          <w:p w14:paraId="1EB7776E" w14:textId="6DA76C35" w:rsidR="00542171" w:rsidRPr="00DC62A5" w:rsidRDefault="00403B8F" w:rsidP="00B1372E">
            <w:pPr>
              <w:spacing w:line="288" w:lineRule="auto"/>
              <w:rPr>
                <w:color w:val="000000"/>
                <w:sz w:val="24"/>
                <w:szCs w:val="24"/>
                <w:lang w:val="en-GB" w:eastAsia="de-CH"/>
              </w:rPr>
            </w:pPr>
            <w:r>
              <w:rPr>
                <w:color w:val="000000"/>
                <w:sz w:val="24"/>
                <w:szCs w:val="24"/>
                <w:lang w:val="en-GB" w:eastAsia="de-CH"/>
              </w:rPr>
              <w:t xml:space="preserve">3765 </w:t>
            </w:r>
            <w:r w:rsidR="003F775C">
              <w:rPr>
                <w:color w:val="000000"/>
                <w:sz w:val="24"/>
                <w:szCs w:val="24"/>
                <w:lang w:val="en-GB" w:eastAsia="de-CH"/>
              </w:rPr>
              <w:t>(</w:t>
            </w:r>
            <w:r>
              <w:rPr>
                <w:color w:val="000000"/>
                <w:sz w:val="24"/>
                <w:szCs w:val="24"/>
                <w:lang w:val="en-GB" w:eastAsia="de-CH"/>
              </w:rPr>
              <w:t xml:space="preserve">by </w:t>
            </w:r>
            <w:r w:rsidR="003F775C">
              <w:rPr>
                <w:color w:val="000000"/>
                <w:sz w:val="24"/>
                <w:szCs w:val="24"/>
                <w:lang w:val="en-GB" w:eastAsia="de-CH"/>
              </w:rPr>
              <w:t>2031)</w:t>
            </w:r>
          </w:p>
        </w:tc>
        <w:tc>
          <w:tcPr>
            <w:tcW w:w="673" w:type="pct"/>
            <w:tcBorders>
              <w:top w:val="dashed" w:sz="4" w:space="0" w:color="auto"/>
              <w:left w:val="nil"/>
              <w:bottom w:val="dashed" w:sz="4" w:space="0" w:color="auto"/>
              <w:right w:val="nil"/>
            </w:tcBorders>
          </w:tcPr>
          <w:p w14:paraId="7F6D7A05" w14:textId="5959CEFA" w:rsidR="00542171" w:rsidRPr="00DC62A5" w:rsidRDefault="007238C7"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dashed" w:sz="4" w:space="0" w:color="auto"/>
              <w:right w:val="nil"/>
            </w:tcBorders>
          </w:tcPr>
          <w:p w14:paraId="25EF0176" w14:textId="6566253C" w:rsidR="00542171" w:rsidRPr="00DC62A5" w:rsidRDefault="007238C7"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5D17D838" w14:textId="1AAF5587" w:rsidR="00542171" w:rsidRPr="00DC62A5" w:rsidRDefault="007238C7"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B7798B" w:rsidRPr="00DC62A5" w14:paraId="75A50EC4" w14:textId="77777777" w:rsidTr="009A4F0C">
        <w:tc>
          <w:tcPr>
            <w:tcW w:w="1644" w:type="pct"/>
            <w:tcBorders>
              <w:left w:val="nil"/>
              <w:bottom w:val="single" w:sz="4" w:space="0" w:color="auto"/>
              <w:right w:val="nil"/>
            </w:tcBorders>
          </w:tcPr>
          <w:p w14:paraId="45138942" w14:textId="77777777" w:rsidR="00B7798B" w:rsidRDefault="00EB440C" w:rsidP="0B7C1AF0">
            <w:pPr>
              <w:rPr>
                <w:i/>
                <w:sz w:val="24"/>
                <w:szCs w:val="24"/>
                <w:lang w:eastAsia="de-CH"/>
              </w:rPr>
            </w:pPr>
            <w:r>
              <w:rPr>
                <w:i/>
                <w:sz w:val="24"/>
                <w:szCs w:val="24"/>
                <w:lang w:eastAsia="de-CH"/>
              </w:rPr>
              <w:t xml:space="preserve">Number of </w:t>
            </w:r>
            <w:r w:rsidRPr="00EB440C">
              <w:rPr>
                <w:i/>
                <w:sz w:val="24"/>
                <w:szCs w:val="24"/>
                <w:lang w:eastAsia="de-CH"/>
              </w:rPr>
              <w:t>people benefitting from training to improve institutional and professional capacity</w:t>
            </w:r>
            <w:r w:rsidR="002910BF">
              <w:rPr>
                <w:i/>
                <w:sz w:val="24"/>
                <w:szCs w:val="24"/>
                <w:lang w:eastAsia="de-CH"/>
              </w:rPr>
              <w:t>.</w:t>
            </w:r>
          </w:p>
          <w:p w14:paraId="07D5813E" w14:textId="77777777" w:rsidR="004A2354" w:rsidRDefault="004A2354" w:rsidP="0B7C1AF0">
            <w:pPr>
              <w:rPr>
                <w:i/>
                <w:sz w:val="24"/>
                <w:szCs w:val="24"/>
                <w:lang w:eastAsia="de-CH"/>
              </w:rPr>
            </w:pPr>
          </w:p>
          <w:p w14:paraId="081D5422" w14:textId="5759AB27" w:rsidR="006A6D3A" w:rsidRDefault="006A6D3A" w:rsidP="0B7C1AF0">
            <w:pPr>
              <w:rPr>
                <w:i/>
                <w:sz w:val="24"/>
                <w:szCs w:val="24"/>
                <w:lang w:eastAsia="de-CH"/>
              </w:rPr>
            </w:pPr>
          </w:p>
        </w:tc>
        <w:tc>
          <w:tcPr>
            <w:tcW w:w="668" w:type="pct"/>
            <w:tcBorders>
              <w:top w:val="dashed" w:sz="4" w:space="0" w:color="auto"/>
              <w:left w:val="nil"/>
              <w:bottom w:val="single" w:sz="4" w:space="0" w:color="auto"/>
              <w:right w:val="nil"/>
            </w:tcBorders>
          </w:tcPr>
          <w:p w14:paraId="68315B70" w14:textId="1D1616F5" w:rsidR="00B7798B" w:rsidRDefault="00591EF7" w:rsidP="00DC62A5">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4" w:type="pct"/>
            <w:tcBorders>
              <w:top w:val="dashed" w:sz="4" w:space="0" w:color="auto"/>
              <w:left w:val="nil"/>
              <w:bottom w:val="single" w:sz="4" w:space="0" w:color="auto"/>
              <w:right w:val="nil"/>
            </w:tcBorders>
          </w:tcPr>
          <w:p w14:paraId="488DD5A4" w14:textId="198A020A" w:rsidR="00B7798B" w:rsidRDefault="00591EF7" w:rsidP="00B1372E">
            <w:pPr>
              <w:spacing w:line="288" w:lineRule="auto"/>
              <w:rPr>
                <w:color w:val="000000"/>
                <w:sz w:val="24"/>
                <w:szCs w:val="24"/>
                <w:lang w:val="en-GB" w:eastAsia="de-CH"/>
              </w:rPr>
            </w:pPr>
            <w:r>
              <w:rPr>
                <w:color w:val="000000"/>
                <w:sz w:val="24"/>
                <w:szCs w:val="24"/>
                <w:lang w:val="en-GB" w:eastAsia="de-CH"/>
              </w:rPr>
              <w:t>Up to 26</w:t>
            </w:r>
          </w:p>
        </w:tc>
        <w:tc>
          <w:tcPr>
            <w:tcW w:w="673" w:type="pct"/>
            <w:tcBorders>
              <w:top w:val="dashed" w:sz="4" w:space="0" w:color="auto"/>
              <w:left w:val="nil"/>
              <w:bottom w:val="single" w:sz="4" w:space="0" w:color="auto"/>
              <w:right w:val="nil"/>
            </w:tcBorders>
          </w:tcPr>
          <w:p w14:paraId="0449DB62" w14:textId="3D4F82FD" w:rsidR="00B7798B" w:rsidRPr="00DC62A5" w:rsidRDefault="00E4378C"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1" w:type="pct"/>
            <w:tcBorders>
              <w:top w:val="dashed" w:sz="4" w:space="0" w:color="auto"/>
              <w:left w:val="nil"/>
              <w:bottom w:val="single" w:sz="4" w:space="0" w:color="auto"/>
              <w:right w:val="nil"/>
            </w:tcBorders>
          </w:tcPr>
          <w:p w14:paraId="2071FA2C" w14:textId="2E60F12A" w:rsidR="00B7798B" w:rsidRPr="00DC62A5" w:rsidRDefault="00E4378C"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0" w:type="pct"/>
            <w:gridSpan w:val="2"/>
            <w:tcBorders>
              <w:top w:val="dashed" w:sz="4" w:space="0" w:color="auto"/>
              <w:left w:val="nil"/>
              <w:bottom w:val="single" w:sz="4" w:space="0" w:color="auto"/>
              <w:right w:val="nil"/>
            </w:tcBorders>
          </w:tcPr>
          <w:p w14:paraId="4F972CF8" w14:textId="58109626" w:rsidR="00B7798B" w:rsidRPr="00DC62A5" w:rsidRDefault="00E4378C"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r>
      <w:tr w:rsidR="00B7798B" w:rsidRPr="00DC62A5" w14:paraId="3DC237BC" w14:textId="77777777" w:rsidTr="009A4F0C">
        <w:tc>
          <w:tcPr>
            <w:tcW w:w="1644" w:type="pct"/>
            <w:tcBorders>
              <w:top w:val="single" w:sz="4" w:space="0" w:color="auto"/>
              <w:left w:val="nil"/>
              <w:bottom w:val="single" w:sz="4" w:space="0" w:color="auto"/>
              <w:right w:val="nil"/>
            </w:tcBorders>
          </w:tcPr>
          <w:p w14:paraId="765204D3" w14:textId="77777777" w:rsidR="00B7798B" w:rsidRPr="00591EF7" w:rsidRDefault="00B7798B" w:rsidP="0B7C1AF0">
            <w:pPr>
              <w:rPr>
                <w:b/>
                <w:bCs/>
                <w:iCs/>
                <w:sz w:val="24"/>
                <w:szCs w:val="24"/>
                <w:lang w:eastAsia="de-CH"/>
              </w:rPr>
            </w:pPr>
            <w:r w:rsidRPr="00591EF7">
              <w:rPr>
                <w:b/>
                <w:bCs/>
                <w:iCs/>
                <w:sz w:val="24"/>
                <w:szCs w:val="24"/>
                <w:lang w:eastAsia="de-CH"/>
              </w:rPr>
              <w:t>Outcome 2</w:t>
            </w:r>
          </w:p>
          <w:p w14:paraId="2B0CF894" w14:textId="77777777" w:rsidR="00394DAA" w:rsidRDefault="00FA31D5" w:rsidP="0B7C1AF0">
            <w:pPr>
              <w:rPr>
                <w:iCs/>
                <w:sz w:val="24"/>
                <w:szCs w:val="24"/>
                <w:lang w:eastAsia="de-CH"/>
              </w:rPr>
            </w:pPr>
            <w:r w:rsidRPr="002A135F">
              <w:rPr>
                <w:iCs/>
                <w:sz w:val="24"/>
                <w:szCs w:val="24"/>
                <w:lang w:eastAsia="de-CH"/>
              </w:rPr>
              <w:t>Prevention and Control of Cardiovascular Risk factors during cardiac rehabilitation phase improved: BMI, LDL, Smoking and Exercise.</w:t>
            </w:r>
          </w:p>
          <w:p w14:paraId="4770CD48" w14:textId="77777777" w:rsidR="006A6D3A" w:rsidRDefault="006A6D3A" w:rsidP="0B7C1AF0">
            <w:pPr>
              <w:rPr>
                <w:iCs/>
                <w:sz w:val="24"/>
                <w:szCs w:val="24"/>
                <w:lang w:eastAsia="de-CH"/>
              </w:rPr>
            </w:pPr>
          </w:p>
          <w:p w14:paraId="3EAC4C31" w14:textId="6F00281D" w:rsidR="00157314" w:rsidRPr="002A135F" w:rsidRDefault="00157314" w:rsidP="0B7C1AF0">
            <w:pPr>
              <w:rPr>
                <w:iCs/>
                <w:sz w:val="24"/>
                <w:szCs w:val="24"/>
                <w:lang w:eastAsia="de-CH"/>
              </w:rPr>
            </w:pPr>
          </w:p>
        </w:tc>
        <w:tc>
          <w:tcPr>
            <w:tcW w:w="668" w:type="pct"/>
            <w:tcBorders>
              <w:top w:val="single" w:sz="4" w:space="0" w:color="auto"/>
              <w:left w:val="nil"/>
              <w:bottom w:val="single" w:sz="4" w:space="0" w:color="auto"/>
              <w:right w:val="nil"/>
            </w:tcBorders>
          </w:tcPr>
          <w:p w14:paraId="72F3CC70" w14:textId="1843118B" w:rsidR="00B7798B" w:rsidRDefault="00356EE1" w:rsidP="00356EE1">
            <w:pPr>
              <w:spacing w:line="288" w:lineRule="auto"/>
              <w:ind w:left="360" w:hanging="360"/>
              <w:rPr>
                <w:color w:val="000000"/>
                <w:sz w:val="24"/>
                <w:szCs w:val="24"/>
                <w:lang w:val="en-GB" w:eastAsia="de-CH"/>
              </w:rPr>
            </w:pPr>
            <w:r>
              <w:rPr>
                <w:color w:val="000000"/>
                <w:sz w:val="24"/>
                <w:szCs w:val="24"/>
                <w:lang w:val="en-GB" w:eastAsia="de-CH"/>
              </w:rPr>
              <w:t>Not available</w:t>
            </w:r>
          </w:p>
        </w:tc>
        <w:tc>
          <w:tcPr>
            <w:tcW w:w="674" w:type="pct"/>
            <w:tcBorders>
              <w:top w:val="single" w:sz="4" w:space="0" w:color="auto"/>
              <w:left w:val="nil"/>
              <w:bottom w:val="single" w:sz="4" w:space="0" w:color="auto"/>
              <w:right w:val="nil"/>
            </w:tcBorders>
          </w:tcPr>
          <w:p w14:paraId="0DF6E053" w14:textId="12242B7F" w:rsidR="00B7798B" w:rsidRDefault="00356EE1" w:rsidP="00356EE1">
            <w:pPr>
              <w:spacing w:line="288" w:lineRule="auto"/>
              <w:rPr>
                <w:color w:val="000000"/>
                <w:sz w:val="24"/>
                <w:szCs w:val="24"/>
                <w:lang w:val="en-GB" w:eastAsia="de-CH"/>
              </w:rPr>
            </w:pPr>
            <w:r>
              <w:rPr>
                <w:color w:val="000000"/>
                <w:sz w:val="24"/>
                <w:szCs w:val="24"/>
                <w:lang w:val="en-GB" w:eastAsia="de-CH"/>
              </w:rPr>
              <w:t>Not estimated</w:t>
            </w:r>
          </w:p>
        </w:tc>
        <w:tc>
          <w:tcPr>
            <w:tcW w:w="673" w:type="pct"/>
            <w:tcBorders>
              <w:top w:val="single" w:sz="4" w:space="0" w:color="auto"/>
              <w:left w:val="nil"/>
              <w:bottom w:val="single" w:sz="4" w:space="0" w:color="auto"/>
              <w:right w:val="nil"/>
            </w:tcBorders>
          </w:tcPr>
          <w:p w14:paraId="5308788A" w14:textId="0F5D0AFF" w:rsidR="00B7798B" w:rsidRPr="00DC62A5" w:rsidRDefault="00E4378C"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1" w:type="pct"/>
            <w:tcBorders>
              <w:top w:val="single" w:sz="4" w:space="0" w:color="auto"/>
              <w:left w:val="nil"/>
              <w:bottom w:val="single" w:sz="4" w:space="0" w:color="auto"/>
              <w:right w:val="nil"/>
            </w:tcBorders>
          </w:tcPr>
          <w:p w14:paraId="07051C4E" w14:textId="7F7B8E48" w:rsidR="00B7798B" w:rsidRPr="00DC62A5" w:rsidRDefault="00E4378C"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0" w:type="pct"/>
            <w:gridSpan w:val="2"/>
            <w:tcBorders>
              <w:top w:val="single" w:sz="4" w:space="0" w:color="auto"/>
              <w:left w:val="nil"/>
              <w:bottom w:val="single" w:sz="4" w:space="0" w:color="auto"/>
              <w:right w:val="nil"/>
            </w:tcBorders>
          </w:tcPr>
          <w:p w14:paraId="6A1B8B77" w14:textId="109C95EC" w:rsidR="00B7798B" w:rsidRPr="00DC62A5" w:rsidRDefault="00E4378C" w:rsidP="00385AED">
            <w:pPr>
              <w:spacing w:line="288" w:lineRule="auto"/>
              <w:ind w:left="360" w:hanging="360"/>
              <w:jc w:val="center"/>
              <w:rPr>
                <w:color w:val="000000"/>
                <w:sz w:val="24"/>
                <w:szCs w:val="24"/>
                <w:lang w:val="en-GB" w:eastAsia="de-CH"/>
              </w:rPr>
            </w:pPr>
            <w:r>
              <w:rPr>
                <w:color w:val="000000"/>
                <w:sz w:val="24"/>
                <w:szCs w:val="24"/>
                <w:lang w:val="en-GB" w:eastAsia="de-CH"/>
              </w:rPr>
              <w:t>N/A</w:t>
            </w:r>
          </w:p>
        </w:tc>
      </w:tr>
      <w:tr w:rsidR="007F2C3F" w:rsidRPr="00DC62A5" w14:paraId="3832DFB7" w14:textId="77777777" w:rsidTr="009A4F0C">
        <w:tc>
          <w:tcPr>
            <w:tcW w:w="1644" w:type="pct"/>
            <w:tcBorders>
              <w:top w:val="single" w:sz="4" w:space="0" w:color="auto"/>
              <w:left w:val="nil"/>
              <w:bottom w:val="nil"/>
            </w:tcBorders>
            <w:hideMark/>
          </w:tcPr>
          <w:p w14:paraId="5D703A6F" w14:textId="77777777" w:rsidR="00D33CE0" w:rsidRPr="00D33CE0" w:rsidRDefault="00C36269" w:rsidP="00CF3166">
            <w:pPr>
              <w:rPr>
                <w:b/>
                <w:bCs/>
                <w:sz w:val="24"/>
                <w:szCs w:val="24"/>
              </w:rPr>
            </w:pPr>
            <w:r w:rsidRPr="00D33CE0">
              <w:rPr>
                <w:b/>
                <w:bCs/>
                <w:sz w:val="24"/>
                <w:szCs w:val="24"/>
              </w:rPr>
              <w:lastRenderedPageBreak/>
              <w:t>Output 1</w:t>
            </w:r>
          </w:p>
          <w:p w14:paraId="0BD481CD" w14:textId="2F5EA86D" w:rsidR="007F2C3F" w:rsidRPr="00CF3166" w:rsidRDefault="007F2C3F" w:rsidP="00CF3166">
            <w:pPr>
              <w:rPr>
                <w:rFonts w:eastAsia="Calibri"/>
                <w:sz w:val="24"/>
                <w:szCs w:val="24"/>
                <w:lang w:val="en-GB" w:eastAsia="de-CH"/>
              </w:rPr>
            </w:pPr>
            <w:r w:rsidRPr="00CF3166">
              <w:rPr>
                <w:sz w:val="24"/>
                <w:szCs w:val="24"/>
              </w:rPr>
              <w:t>Health institutions supported by necessary medical equipment (Outcome1; Component 1):</w:t>
            </w:r>
          </w:p>
        </w:tc>
        <w:tc>
          <w:tcPr>
            <w:tcW w:w="3356" w:type="pct"/>
            <w:gridSpan w:val="6"/>
            <w:tcBorders>
              <w:top w:val="single" w:sz="4" w:space="0" w:color="auto"/>
            </w:tcBorders>
          </w:tcPr>
          <w:p w14:paraId="094BB386" w14:textId="1A308E95" w:rsidR="007F2C3F" w:rsidRPr="00DC62A5" w:rsidRDefault="007F2C3F" w:rsidP="007F2C3F">
            <w:pPr>
              <w:spacing w:line="288" w:lineRule="auto"/>
              <w:ind w:left="360" w:hanging="360"/>
              <w:rPr>
                <w:color w:val="000000"/>
                <w:sz w:val="24"/>
                <w:szCs w:val="24"/>
                <w:lang w:val="en-GB" w:eastAsia="de-CH"/>
              </w:rPr>
            </w:pPr>
          </w:p>
        </w:tc>
      </w:tr>
      <w:tr w:rsidR="00E51016" w:rsidRPr="00DC62A5" w14:paraId="1701F93E" w14:textId="77777777" w:rsidTr="009A4F0C">
        <w:tc>
          <w:tcPr>
            <w:tcW w:w="1644" w:type="pct"/>
            <w:tcBorders>
              <w:left w:val="nil"/>
              <w:bottom w:val="nil"/>
            </w:tcBorders>
          </w:tcPr>
          <w:p w14:paraId="0D0ECA1D" w14:textId="537C2DE7" w:rsidR="00E51016" w:rsidRPr="00366D7A" w:rsidRDefault="00A60BB0" w:rsidP="0B7C1AF0">
            <w:pPr>
              <w:rPr>
                <w:i/>
                <w:iCs/>
                <w:sz w:val="24"/>
                <w:szCs w:val="24"/>
              </w:rPr>
            </w:pPr>
            <w:r w:rsidRPr="00A60BB0">
              <w:rPr>
                <w:i/>
                <w:iCs/>
                <w:sz w:val="24"/>
                <w:szCs w:val="24"/>
              </w:rPr>
              <w:t>Single Plane Cardiac Cath Suite delivered, installed, and commissioned.</w:t>
            </w:r>
          </w:p>
        </w:tc>
        <w:tc>
          <w:tcPr>
            <w:tcW w:w="668" w:type="pct"/>
            <w:tcBorders>
              <w:bottom w:val="dashed" w:sz="4" w:space="0" w:color="auto"/>
            </w:tcBorders>
          </w:tcPr>
          <w:p w14:paraId="0B6C68D8" w14:textId="5DD9902A" w:rsidR="00E51016" w:rsidRPr="00DC62A5" w:rsidRDefault="00F24CD6" w:rsidP="00385AED">
            <w:pPr>
              <w:spacing w:line="288" w:lineRule="auto"/>
              <w:ind w:left="360" w:hanging="360"/>
              <w:jc w:val="center"/>
              <w:rPr>
                <w:color w:val="000000"/>
                <w:sz w:val="24"/>
                <w:szCs w:val="24"/>
                <w:lang w:val="en-GB" w:eastAsia="de-CH"/>
              </w:rPr>
            </w:pPr>
            <w:r>
              <w:rPr>
                <w:color w:val="000000"/>
                <w:sz w:val="24"/>
                <w:szCs w:val="24"/>
                <w:lang w:val="en-GB" w:eastAsia="de-CH"/>
              </w:rPr>
              <w:t>0</w:t>
            </w:r>
          </w:p>
        </w:tc>
        <w:tc>
          <w:tcPr>
            <w:tcW w:w="674" w:type="pct"/>
            <w:tcBorders>
              <w:bottom w:val="dashed" w:sz="4" w:space="0" w:color="auto"/>
            </w:tcBorders>
          </w:tcPr>
          <w:p w14:paraId="58FEE3AF" w14:textId="7E7C9011" w:rsidR="00E51016" w:rsidRPr="00DC62A5" w:rsidRDefault="00F24CD6" w:rsidP="00385AED">
            <w:pPr>
              <w:spacing w:line="288" w:lineRule="auto"/>
              <w:ind w:left="360" w:hanging="360"/>
              <w:jc w:val="center"/>
              <w:rPr>
                <w:color w:val="000000"/>
                <w:sz w:val="24"/>
                <w:szCs w:val="24"/>
                <w:lang w:val="en-GB" w:eastAsia="de-CH"/>
              </w:rPr>
            </w:pPr>
            <w:r>
              <w:rPr>
                <w:color w:val="000000"/>
                <w:sz w:val="24"/>
                <w:szCs w:val="24"/>
                <w:lang w:val="en-GB" w:eastAsia="de-CH"/>
              </w:rPr>
              <w:t>1</w:t>
            </w:r>
          </w:p>
        </w:tc>
        <w:tc>
          <w:tcPr>
            <w:tcW w:w="673" w:type="pct"/>
            <w:tcBorders>
              <w:bottom w:val="dashed" w:sz="4" w:space="0" w:color="auto"/>
            </w:tcBorders>
          </w:tcPr>
          <w:p w14:paraId="457199C6" w14:textId="185B410D" w:rsidR="00E51016" w:rsidRPr="00DC62A5" w:rsidRDefault="00D718D7"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1" w:type="pct"/>
            <w:tcBorders>
              <w:bottom w:val="dashed" w:sz="4" w:space="0" w:color="auto"/>
            </w:tcBorders>
          </w:tcPr>
          <w:p w14:paraId="32251BAB" w14:textId="7FDB4944" w:rsidR="00E51016" w:rsidRPr="00DC62A5" w:rsidRDefault="00D718D7"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c>
          <w:tcPr>
            <w:tcW w:w="670" w:type="pct"/>
            <w:gridSpan w:val="2"/>
            <w:tcBorders>
              <w:bottom w:val="dashed" w:sz="4" w:space="0" w:color="auto"/>
            </w:tcBorders>
          </w:tcPr>
          <w:p w14:paraId="54A347AF" w14:textId="1A96A2BA" w:rsidR="00E51016" w:rsidRPr="00DC62A5" w:rsidRDefault="00D718D7" w:rsidP="00385AED">
            <w:pPr>
              <w:spacing w:line="288" w:lineRule="auto"/>
              <w:ind w:left="360" w:hanging="360"/>
              <w:jc w:val="center"/>
              <w:rPr>
                <w:color w:val="000000"/>
                <w:sz w:val="24"/>
                <w:szCs w:val="24"/>
                <w:lang w:val="en-GB" w:eastAsia="de-CH"/>
              </w:rPr>
            </w:pPr>
            <w:r>
              <w:rPr>
                <w:color w:val="000000"/>
                <w:sz w:val="24"/>
                <w:szCs w:val="24"/>
                <w:lang w:val="en-GB" w:eastAsia="de-CH"/>
              </w:rPr>
              <w:t>-</w:t>
            </w:r>
          </w:p>
        </w:tc>
      </w:tr>
      <w:tr w:rsidR="00C8794A" w:rsidRPr="00DC62A5" w14:paraId="2B01C821" w14:textId="77777777" w:rsidTr="00C07FDE">
        <w:tc>
          <w:tcPr>
            <w:tcW w:w="1644" w:type="pct"/>
            <w:tcBorders>
              <w:bottom w:val="single" w:sz="4" w:space="0" w:color="auto"/>
            </w:tcBorders>
          </w:tcPr>
          <w:p w14:paraId="76FCF412" w14:textId="77777777" w:rsidR="00C8794A" w:rsidRDefault="007A4625" w:rsidP="0B7C1AF0">
            <w:pPr>
              <w:rPr>
                <w:i/>
                <w:iCs/>
                <w:sz w:val="24"/>
                <w:szCs w:val="24"/>
                <w:lang w:val="en-GB" w:eastAsia="de-CH"/>
              </w:rPr>
            </w:pPr>
            <w:r w:rsidRPr="00DC62A5">
              <w:rPr>
                <w:i/>
                <w:iCs/>
                <w:sz w:val="24"/>
                <w:szCs w:val="24"/>
              </w:rPr>
              <w:t>Coronary Robotic Control System for the Cardiac Cath Suite</w:t>
            </w:r>
            <w:r w:rsidRPr="00DC62A5">
              <w:rPr>
                <w:i/>
                <w:iCs/>
                <w:sz w:val="24"/>
                <w:szCs w:val="24"/>
                <w:lang w:val="en-GB" w:eastAsia="de-CH"/>
              </w:rPr>
              <w:t xml:space="preserve"> </w:t>
            </w:r>
            <w:r w:rsidR="009D09A0">
              <w:rPr>
                <w:i/>
                <w:iCs/>
                <w:sz w:val="24"/>
                <w:szCs w:val="24"/>
                <w:lang w:val="en-GB" w:eastAsia="de-CH"/>
              </w:rPr>
              <w:t xml:space="preserve">delivered, </w:t>
            </w:r>
            <w:r w:rsidRPr="00DC62A5">
              <w:rPr>
                <w:i/>
                <w:iCs/>
                <w:sz w:val="24"/>
                <w:szCs w:val="24"/>
                <w:lang w:val="en-GB" w:eastAsia="de-CH"/>
              </w:rPr>
              <w:t>installed</w:t>
            </w:r>
            <w:r w:rsidR="009D09A0">
              <w:rPr>
                <w:i/>
                <w:iCs/>
                <w:sz w:val="24"/>
                <w:szCs w:val="24"/>
                <w:lang w:val="en-GB" w:eastAsia="de-CH"/>
              </w:rPr>
              <w:t xml:space="preserve"> and commissioned.</w:t>
            </w:r>
          </w:p>
          <w:p w14:paraId="7E61793F" w14:textId="77777777" w:rsidR="004A2354" w:rsidRDefault="004A2354" w:rsidP="0B7C1AF0">
            <w:pPr>
              <w:rPr>
                <w:i/>
                <w:iCs/>
                <w:sz w:val="24"/>
                <w:szCs w:val="24"/>
                <w:lang w:val="en-GB" w:eastAsia="de-CH"/>
              </w:rPr>
            </w:pPr>
          </w:p>
          <w:p w14:paraId="12BD46A0" w14:textId="42E24BE2" w:rsidR="004A2354" w:rsidRPr="00DC62A5" w:rsidRDefault="004A2354" w:rsidP="0B7C1AF0">
            <w:pPr>
              <w:rPr>
                <w:i/>
                <w:iCs/>
                <w:sz w:val="24"/>
                <w:szCs w:val="24"/>
                <w:lang w:val="en-GB" w:eastAsia="de-CH"/>
              </w:rPr>
            </w:pPr>
          </w:p>
        </w:tc>
        <w:tc>
          <w:tcPr>
            <w:tcW w:w="668" w:type="pct"/>
            <w:tcBorders>
              <w:top w:val="dashed" w:sz="4" w:space="0" w:color="auto"/>
              <w:bottom w:val="single" w:sz="4" w:space="0" w:color="auto"/>
            </w:tcBorders>
          </w:tcPr>
          <w:p w14:paraId="024B251F" w14:textId="3E4FA36A"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bottom w:val="single" w:sz="4" w:space="0" w:color="auto"/>
            </w:tcBorders>
          </w:tcPr>
          <w:p w14:paraId="17DBC432" w14:textId="60BF3E7B" w:rsidR="00C8794A" w:rsidRPr="00DC62A5" w:rsidRDefault="0060778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1</w:t>
            </w:r>
          </w:p>
        </w:tc>
        <w:tc>
          <w:tcPr>
            <w:tcW w:w="673" w:type="pct"/>
            <w:tcBorders>
              <w:top w:val="dashed" w:sz="4" w:space="0" w:color="auto"/>
              <w:bottom w:val="single" w:sz="4" w:space="0" w:color="auto"/>
            </w:tcBorders>
          </w:tcPr>
          <w:p w14:paraId="650272E7" w14:textId="36334FF3"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bottom w:val="single" w:sz="4" w:space="0" w:color="auto"/>
            </w:tcBorders>
          </w:tcPr>
          <w:p w14:paraId="29FEF65D" w14:textId="698EE14F"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bottom w:val="single" w:sz="4" w:space="0" w:color="auto"/>
            </w:tcBorders>
          </w:tcPr>
          <w:p w14:paraId="353E1D96" w14:textId="29669135"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EE57AC" w:rsidRPr="00DC62A5" w14:paraId="4ED4F5C0" w14:textId="77777777" w:rsidTr="00C07FDE">
        <w:tc>
          <w:tcPr>
            <w:tcW w:w="1644" w:type="pct"/>
            <w:tcBorders>
              <w:top w:val="single" w:sz="4" w:space="0" w:color="auto"/>
            </w:tcBorders>
          </w:tcPr>
          <w:p w14:paraId="12AEB0C8" w14:textId="77777777" w:rsidR="00EE57AC" w:rsidRPr="0062000E" w:rsidRDefault="00EE57AC" w:rsidP="0B7C1AF0">
            <w:pPr>
              <w:rPr>
                <w:b/>
                <w:bCs/>
                <w:sz w:val="24"/>
                <w:szCs w:val="24"/>
                <w:lang w:val="en-GB" w:eastAsia="de-CH"/>
              </w:rPr>
            </w:pPr>
            <w:r w:rsidRPr="0062000E">
              <w:rPr>
                <w:b/>
                <w:bCs/>
                <w:sz w:val="24"/>
                <w:szCs w:val="24"/>
                <w:lang w:val="en-GB" w:eastAsia="de-CH"/>
              </w:rPr>
              <w:t>Output 2</w:t>
            </w:r>
          </w:p>
          <w:p w14:paraId="7E675C25" w14:textId="16BC59DB" w:rsidR="00EE57AC" w:rsidRPr="00D81F4D" w:rsidRDefault="00EE57AC" w:rsidP="0B7C1AF0">
            <w:pPr>
              <w:rPr>
                <w:sz w:val="24"/>
                <w:szCs w:val="24"/>
                <w:lang w:val="en-GB" w:eastAsia="de-CH"/>
              </w:rPr>
            </w:pPr>
            <w:r w:rsidRPr="00D81F4D">
              <w:rPr>
                <w:sz w:val="24"/>
                <w:szCs w:val="24"/>
                <w:lang w:val="en-GB" w:eastAsia="de-CH"/>
              </w:rPr>
              <w:t>Health promotion and prevention measures developed, implemented, and monitored (Outcome 2; Component 2)</w:t>
            </w:r>
            <w:r>
              <w:rPr>
                <w:sz w:val="24"/>
                <w:szCs w:val="24"/>
                <w:lang w:val="en-GB" w:eastAsia="de-CH"/>
              </w:rPr>
              <w:t>:</w:t>
            </w:r>
          </w:p>
        </w:tc>
        <w:tc>
          <w:tcPr>
            <w:tcW w:w="3356" w:type="pct"/>
            <w:gridSpan w:val="6"/>
            <w:tcBorders>
              <w:top w:val="single" w:sz="4" w:space="0" w:color="auto"/>
            </w:tcBorders>
          </w:tcPr>
          <w:p w14:paraId="12A7EA52" w14:textId="2DB8CAC0" w:rsidR="00EE57AC" w:rsidRPr="00DC62A5" w:rsidRDefault="00EE57AC" w:rsidP="00EE57AC">
            <w:pPr>
              <w:spacing w:line="288" w:lineRule="auto"/>
              <w:ind w:left="360" w:hanging="360"/>
              <w:rPr>
                <w:color w:val="000000"/>
                <w:sz w:val="24"/>
                <w:szCs w:val="24"/>
                <w:lang w:val="en-GB" w:eastAsia="de-CH"/>
              </w:rPr>
            </w:pPr>
          </w:p>
        </w:tc>
      </w:tr>
      <w:tr w:rsidR="00EE57AC" w:rsidRPr="00DC62A5" w14:paraId="1849A120" w14:textId="77777777" w:rsidTr="00786B10">
        <w:tc>
          <w:tcPr>
            <w:tcW w:w="1644" w:type="pct"/>
            <w:tcBorders>
              <w:bottom w:val="single" w:sz="4" w:space="0" w:color="auto"/>
            </w:tcBorders>
          </w:tcPr>
          <w:p w14:paraId="7959E2A9" w14:textId="77777777" w:rsidR="00EE57AC" w:rsidRDefault="00EE57AC" w:rsidP="0B7C1AF0">
            <w:pPr>
              <w:rPr>
                <w:i/>
                <w:iCs/>
                <w:sz w:val="24"/>
                <w:szCs w:val="24"/>
                <w:lang w:val="en-GB" w:eastAsia="de-CH"/>
              </w:rPr>
            </w:pPr>
            <w:r w:rsidRPr="00EE57AC">
              <w:rPr>
                <w:i/>
                <w:iCs/>
                <w:sz w:val="24"/>
                <w:szCs w:val="24"/>
                <w:lang w:val="en-GB" w:eastAsia="de-CH"/>
              </w:rPr>
              <w:t>Number of enrolled patients on the Health Awareness Mobile application.</w:t>
            </w:r>
          </w:p>
          <w:p w14:paraId="676A13F3" w14:textId="77777777" w:rsidR="00786B10" w:rsidRDefault="00786B10" w:rsidP="0B7C1AF0">
            <w:pPr>
              <w:rPr>
                <w:i/>
                <w:iCs/>
                <w:sz w:val="24"/>
                <w:szCs w:val="24"/>
                <w:lang w:val="en-GB" w:eastAsia="de-CH"/>
              </w:rPr>
            </w:pPr>
          </w:p>
          <w:p w14:paraId="36B4F267" w14:textId="791B7733" w:rsidR="00786B10" w:rsidRPr="00EE57AC" w:rsidRDefault="00786B10" w:rsidP="0B7C1AF0">
            <w:pPr>
              <w:rPr>
                <w:i/>
                <w:iCs/>
                <w:sz w:val="24"/>
                <w:szCs w:val="24"/>
                <w:lang w:val="en-GB" w:eastAsia="de-CH"/>
              </w:rPr>
            </w:pPr>
          </w:p>
        </w:tc>
        <w:tc>
          <w:tcPr>
            <w:tcW w:w="668" w:type="pct"/>
            <w:tcBorders>
              <w:top w:val="dashed" w:sz="4" w:space="0" w:color="auto"/>
              <w:bottom w:val="single" w:sz="4" w:space="0" w:color="auto"/>
            </w:tcBorders>
          </w:tcPr>
          <w:p w14:paraId="56C434E8" w14:textId="54C1E1A4" w:rsidR="00EE57AC" w:rsidRPr="00DC62A5" w:rsidRDefault="00004A33" w:rsidP="00385AED">
            <w:pPr>
              <w:spacing w:line="288" w:lineRule="auto"/>
              <w:ind w:left="360" w:hanging="360"/>
              <w:jc w:val="center"/>
              <w:rPr>
                <w:color w:val="000000"/>
                <w:sz w:val="24"/>
                <w:szCs w:val="24"/>
                <w:lang w:val="en-GB" w:eastAsia="de-CH"/>
              </w:rPr>
            </w:pPr>
            <w:r>
              <w:rPr>
                <w:color w:val="000000"/>
                <w:sz w:val="24"/>
                <w:szCs w:val="24"/>
                <w:lang w:val="en-GB" w:eastAsia="de-CH"/>
              </w:rPr>
              <w:t>N/A</w:t>
            </w:r>
          </w:p>
        </w:tc>
        <w:tc>
          <w:tcPr>
            <w:tcW w:w="674" w:type="pct"/>
            <w:tcBorders>
              <w:top w:val="dashed" w:sz="4" w:space="0" w:color="auto"/>
              <w:bottom w:val="single" w:sz="4" w:space="0" w:color="auto"/>
            </w:tcBorders>
          </w:tcPr>
          <w:p w14:paraId="402E79CE" w14:textId="0E74B186" w:rsidR="00EE57AC" w:rsidRPr="00DC62A5" w:rsidRDefault="00004A33" w:rsidP="00385AED">
            <w:pPr>
              <w:spacing w:line="288" w:lineRule="auto"/>
              <w:ind w:left="360" w:hanging="360"/>
              <w:jc w:val="center"/>
              <w:rPr>
                <w:color w:val="000000"/>
                <w:sz w:val="24"/>
                <w:szCs w:val="24"/>
                <w:lang w:val="en-GB" w:eastAsia="de-CH"/>
              </w:rPr>
            </w:pPr>
            <w:r>
              <w:rPr>
                <w:color w:val="000000"/>
                <w:sz w:val="24"/>
                <w:szCs w:val="24"/>
                <w:lang w:val="en-GB" w:eastAsia="de-CH"/>
              </w:rPr>
              <w:t xml:space="preserve">Not </w:t>
            </w:r>
            <w:r w:rsidR="00B657C7">
              <w:rPr>
                <w:color w:val="000000"/>
                <w:sz w:val="24"/>
                <w:szCs w:val="24"/>
                <w:lang w:val="en-GB" w:eastAsia="de-CH"/>
              </w:rPr>
              <w:t>estimated</w:t>
            </w:r>
          </w:p>
        </w:tc>
        <w:tc>
          <w:tcPr>
            <w:tcW w:w="673" w:type="pct"/>
            <w:tcBorders>
              <w:top w:val="dashed" w:sz="4" w:space="0" w:color="auto"/>
              <w:bottom w:val="single" w:sz="4" w:space="0" w:color="auto"/>
            </w:tcBorders>
          </w:tcPr>
          <w:p w14:paraId="52039F4A" w14:textId="77777777" w:rsidR="00EE57AC" w:rsidRPr="00DC62A5" w:rsidRDefault="00EE57AC" w:rsidP="00385AED">
            <w:pPr>
              <w:spacing w:line="288" w:lineRule="auto"/>
              <w:ind w:left="360" w:hanging="360"/>
              <w:jc w:val="center"/>
              <w:rPr>
                <w:color w:val="000000"/>
                <w:sz w:val="24"/>
                <w:szCs w:val="24"/>
                <w:lang w:val="en-GB" w:eastAsia="de-CH"/>
              </w:rPr>
            </w:pPr>
          </w:p>
        </w:tc>
        <w:tc>
          <w:tcPr>
            <w:tcW w:w="671" w:type="pct"/>
            <w:tcBorders>
              <w:top w:val="dashed" w:sz="4" w:space="0" w:color="auto"/>
              <w:bottom w:val="single" w:sz="4" w:space="0" w:color="auto"/>
            </w:tcBorders>
          </w:tcPr>
          <w:p w14:paraId="7002B059" w14:textId="77777777" w:rsidR="00EE57AC" w:rsidRPr="00DC62A5" w:rsidRDefault="00EE57AC" w:rsidP="00385AED">
            <w:pPr>
              <w:spacing w:line="288" w:lineRule="auto"/>
              <w:ind w:left="360" w:hanging="360"/>
              <w:jc w:val="center"/>
              <w:rPr>
                <w:color w:val="000000"/>
                <w:sz w:val="24"/>
                <w:szCs w:val="24"/>
                <w:lang w:val="en-GB" w:eastAsia="de-CH"/>
              </w:rPr>
            </w:pPr>
          </w:p>
        </w:tc>
        <w:tc>
          <w:tcPr>
            <w:tcW w:w="670" w:type="pct"/>
            <w:gridSpan w:val="2"/>
            <w:tcBorders>
              <w:top w:val="dashed" w:sz="4" w:space="0" w:color="auto"/>
              <w:bottom w:val="single" w:sz="4" w:space="0" w:color="auto"/>
            </w:tcBorders>
          </w:tcPr>
          <w:p w14:paraId="323437B3" w14:textId="77777777" w:rsidR="00EE57AC" w:rsidRPr="00DC62A5" w:rsidRDefault="00EE57AC" w:rsidP="00385AED">
            <w:pPr>
              <w:spacing w:line="288" w:lineRule="auto"/>
              <w:ind w:left="360" w:hanging="360"/>
              <w:jc w:val="center"/>
              <w:rPr>
                <w:color w:val="000000"/>
                <w:sz w:val="24"/>
                <w:szCs w:val="24"/>
                <w:lang w:val="en-GB" w:eastAsia="de-CH"/>
              </w:rPr>
            </w:pPr>
          </w:p>
        </w:tc>
      </w:tr>
      <w:tr w:rsidR="00D049A8" w:rsidRPr="00DC62A5" w14:paraId="6015141A" w14:textId="77777777" w:rsidTr="00786B10">
        <w:tc>
          <w:tcPr>
            <w:tcW w:w="1644" w:type="pct"/>
            <w:tcBorders>
              <w:top w:val="single" w:sz="4" w:space="0" w:color="auto"/>
            </w:tcBorders>
          </w:tcPr>
          <w:p w14:paraId="262E822A" w14:textId="77777777" w:rsidR="00D049A8" w:rsidRPr="00CA4628" w:rsidRDefault="00EF36A3" w:rsidP="0B7C1AF0">
            <w:pPr>
              <w:rPr>
                <w:b/>
                <w:bCs/>
                <w:sz w:val="24"/>
                <w:szCs w:val="24"/>
                <w:lang w:val="en-GB" w:eastAsia="de-CH"/>
              </w:rPr>
            </w:pPr>
            <w:r w:rsidRPr="00CA4628">
              <w:rPr>
                <w:b/>
                <w:bCs/>
                <w:sz w:val="24"/>
                <w:szCs w:val="24"/>
                <w:lang w:val="en-GB" w:eastAsia="de-CH"/>
              </w:rPr>
              <w:t>Output 3</w:t>
            </w:r>
          </w:p>
          <w:p w14:paraId="4C79D3FF" w14:textId="702B6316" w:rsidR="00CA4628" w:rsidRPr="00CA4628" w:rsidRDefault="00CA4628" w:rsidP="0B7C1AF0">
            <w:pPr>
              <w:rPr>
                <w:sz w:val="24"/>
                <w:szCs w:val="24"/>
                <w:lang w:val="en-GB" w:eastAsia="de-CH"/>
              </w:rPr>
            </w:pPr>
            <w:r w:rsidRPr="00CA4628">
              <w:rPr>
                <w:sz w:val="24"/>
                <w:szCs w:val="24"/>
                <w:lang w:val="en-GB" w:eastAsia="de-CH"/>
              </w:rPr>
              <w:t>Health specialists trained and better qualified (Outcome 1; Component 3):</w:t>
            </w:r>
          </w:p>
        </w:tc>
        <w:tc>
          <w:tcPr>
            <w:tcW w:w="668" w:type="pct"/>
            <w:tcBorders>
              <w:top w:val="single" w:sz="4" w:space="0" w:color="auto"/>
            </w:tcBorders>
          </w:tcPr>
          <w:p w14:paraId="78C6C2A3" w14:textId="77777777" w:rsidR="00D049A8" w:rsidRPr="00DC62A5" w:rsidRDefault="00D049A8" w:rsidP="00385AED">
            <w:pPr>
              <w:spacing w:line="288" w:lineRule="auto"/>
              <w:ind w:left="360" w:hanging="360"/>
              <w:jc w:val="center"/>
              <w:rPr>
                <w:color w:val="000000"/>
                <w:sz w:val="24"/>
                <w:szCs w:val="24"/>
                <w:lang w:val="en-GB" w:eastAsia="de-CH"/>
              </w:rPr>
            </w:pPr>
          </w:p>
        </w:tc>
        <w:tc>
          <w:tcPr>
            <w:tcW w:w="674" w:type="pct"/>
            <w:tcBorders>
              <w:top w:val="single" w:sz="4" w:space="0" w:color="auto"/>
            </w:tcBorders>
          </w:tcPr>
          <w:p w14:paraId="7C25E1B8" w14:textId="77777777" w:rsidR="00D049A8" w:rsidRPr="00DC62A5" w:rsidRDefault="00D049A8" w:rsidP="00385AED">
            <w:pPr>
              <w:spacing w:line="288" w:lineRule="auto"/>
              <w:ind w:left="360" w:hanging="360"/>
              <w:jc w:val="center"/>
              <w:rPr>
                <w:color w:val="000000"/>
                <w:sz w:val="24"/>
                <w:szCs w:val="24"/>
                <w:lang w:val="en-GB" w:eastAsia="de-CH"/>
              </w:rPr>
            </w:pPr>
          </w:p>
        </w:tc>
        <w:tc>
          <w:tcPr>
            <w:tcW w:w="673" w:type="pct"/>
            <w:tcBorders>
              <w:top w:val="single" w:sz="4" w:space="0" w:color="auto"/>
            </w:tcBorders>
          </w:tcPr>
          <w:p w14:paraId="54514F72" w14:textId="77777777" w:rsidR="00D049A8" w:rsidRPr="00DC62A5" w:rsidRDefault="00D049A8" w:rsidP="00385AED">
            <w:pPr>
              <w:spacing w:line="288" w:lineRule="auto"/>
              <w:ind w:left="360" w:hanging="360"/>
              <w:jc w:val="center"/>
              <w:rPr>
                <w:color w:val="000000"/>
                <w:sz w:val="24"/>
                <w:szCs w:val="24"/>
                <w:lang w:val="en-GB" w:eastAsia="de-CH"/>
              </w:rPr>
            </w:pPr>
          </w:p>
        </w:tc>
        <w:tc>
          <w:tcPr>
            <w:tcW w:w="671" w:type="pct"/>
            <w:tcBorders>
              <w:top w:val="single" w:sz="4" w:space="0" w:color="auto"/>
            </w:tcBorders>
          </w:tcPr>
          <w:p w14:paraId="4E61AF24" w14:textId="77777777" w:rsidR="00D049A8" w:rsidRPr="00DC62A5" w:rsidRDefault="00D049A8" w:rsidP="00385AED">
            <w:pPr>
              <w:spacing w:line="288" w:lineRule="auto"/>
              <w:ind w:left="360" w:hanging="360"/>
              <w:jc w:val="center"/>
              <w:rPr>
                <w:color w:val="000000"/>
                <w:sz w:val="24"/>
                <w:szCs w:val="24"/>
                <w:lang w:val="en-GB" w:eastAsia="de-CH"/>
              </w:rPr>
            </w:pPr>
          </w:p>
        </w:tc>
        <w:tc>
          <w:tcPr>
            <w:tcW w:w="670" w:type="pct"/>
            <w:gridSpan w:val="2"/>
            <w:tcBorders>
              <w:top w:val="single" w:sz="4" w:space="0" w:color="auto"/>
            </w:tcBorders>
          </w:tcPr>
          <w:p w14:paraId="1488D30B" w14:textId="77777777" w:rsidR="00D049A8" w:rsidRPr="00DC62A5" w:rsidRDefault="00D049A8" w:rsidP="00385AED">
            <w:pPr>
              <w:spacing w:line="288" w:lineRule="auto"/>
              <w:ind w:left="360" w:hanging="360"/>
              <w:jc w:val="center"/>
              <w:rPr>
                <w:color w:val="000000"/>
                <w:sz w:val="24"/>
                <w:szCs w:val="24"/>
                <w:lang w:val="en-GB" w:eastAsia="de-CH"/>
              </w:rPr>
            </w:pPr>
          </w:p>
        </w:tc>
      </w:tr>
      <w:tr w:rsidR="00C8794A" w:rsidRPr="00DC62A5" w14:paraId="556850C0" w14:textId="77777777" w:rsidTr="002B68BB">
        <w:tc>
          <w:tcPr>
            <w:tcW w:w="1644" w:type="pct"/>
            <w:tcBorders>
              <w:top w:val="nil"/>
              <w:left w:val="nil"/>
              <w:bottom w:val="nil"/>
            </w:tcBorders>
          </w:tcPr>
          <w:p w14:paraId="5AE495CC" w14:textId="5C3DC80A" w:rsidR="00C8794A" w:rsidRPr="00DC62A5" w:rsidRDefault="00C978A9" w:rsidP="0B7C1AF0">
            <w:pPr>
              <w:rPr>
                <w:i/>
                <w:iCs/>
                <w:sz w:val="24"/>
                <w:szCs w:val="24"/>
                <w:lang w:val="en-GB" w:eastAsia="de-CH"/>
              </w:rPr>
            </w:pPr>
            <w:r>
              <w:rPr>
                <w:i/>
                <w:iCs/>
                <w:sz w:val="24"/>
                <w:szCs w:val="24"/>
                <w:lang w:val="en-GB" w:eastAsia="de-CH"/>
              </w:rPr>
              <w:t xml:space="preserve">Number of </w:t>
            </w:r>
            <w:r w:rsidR="00700F9B" w:rsidRPr="00DC62A5">
              <w:rPr>
                <w:i/>
                <w:iCs/>
                <w:sz w:val="24"/>
                <w:szCs w:val="24"/>
                <w:lang w:val="en-GB" w:eastAsia="de-CH"/>
              </w:rPr>
              <w:t>Cardi</w:t>
            </w:r>
            <w:r>
              <w:rPr>
                <w:i/>
                <w:iCs/>
                <w:sz w:val="24"/>
                <w:szCs w:val="24"/>
                <w:lang w:val="en-GB" w:eastAsia="de-CH"/>
              </w:rPr>
              <w:t>ology f</w:t>
            </w:r>
            <w:r w:rsidR="00700F9B" w:rsidRPr="00DC62A5">
              <w:rPr>
                <w:i/>
                <w:iCs/>
                <w:sz w:val="24"/>
                <w:szCs w:val="24"/>
                <w:lang w:val="en-GB" w:eastAsia="de-CH"/>
              </w:rPr>
              <w:t>ellows trained</w:t>
            </w:r>
          </w:p>
        </w:tc>
        <w:tc>
          <w:tcPr>
            <w:tcW w:w="668" w:type="pct"/>
            <w:tcBorders>
              <w:bottom w:val="dashed" w:sz="4" w:space="0" w:color="auto"/>
            </w:tcBorders>
          </w:tcPr>
          <w:p w14:paraId="0E53A527" w14:textId="051361DE"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bottom w:val="dashed" w:sz="4" w:space="0" w:color="auto"/>
            </w:tcBorders>
          </w:tcPr>
          <w:p w14:paraId="39F38E2D" w14:textId="79271180" w:rsidR="00C8794A" w:rsidRPr="00DC62A5" w:rsidRDefault="00522FBE" w:rsidP="00385AED">
            <w:pPr>
              <w:spacing w:line="288" w:lineRule="auto"/>
              <w:jc w:val="center"/>
              <w:rPr>
                <w:color w:val="000000"/>
                <w:sz w:val="24"/>
                <w:szCs w:val="24"/>
                <w:lang w:val="en-GB" w:eastAsia="de-CH"/>
              </w:rPr>
            </w:pPr>
            <w:r w:rsidRPr="00DC62A5">
              <w:rPr>
                <w:color w:val="000000"/>
                <w:sz w:val="24"/>
                <w:szCs w:val="24"/>
                <w:lang w:val="en-GB" w:eastAsia="de-CH"/>
              </w:rPr>
              <w:t>2</w:t>
            </w:r>
          </w:p>
        </w:tc>
        <w:tc>
          <w:tcPr>
            <w:tcW w:w="673" w:type="pct"/>
            <w:tcBorders>
              <w:bottom w:val="dashed" w:sz="4" w:space="0" w:color="auto"/>
            </w:tcBorders>
          </w:tcPr>
          <w:p w14:paraId="4FA2395A" w14:textId="010E2B74" w:rsidR="00C8794A" w:rsidRPr="00DC62A5" w:rsidRDefault="00E240A3"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4" w:type="pct"/>
            <w:gridSpan w:val="2"/>
            <w:tcBorders>
              <w:bottom w:val="dashed" w:sz="4" w:space="0" w:color="auto"/>
            </w:tcBorders>
          </w:tcPr>
          <w:p w14:paraId="1D7F05D8" w14:textId="17A5ACD4" w:rsidR="00C8794A" w:rsidRPr="00DC62A5" w:rsidRDefault="00E240A3"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67" w:type="pct"/>
            <w:tcBorders>
              <w:bottom w:val="dashed" w:sz="4" w:space="0" w:color="auto"/>
            </w:tcBorders>
          </w:tcPr>
          <w:p w14:paraId="2D0FE246" w14:textId="49E3F085" w:rsidR="00C8794A" w:rsidRPr="00DC62A5" w:rsidRDefault="00E240A3"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700F9B" w:rsidRPr="00DC62A5" w14:paraId="4B6F39C9" w14:textId="77777777" w:rsidTr="002B68BB">
        <w:tc>
          <w:tcPr>
            <w:tcW w:w="1644" w:type="pct"/>
            <w:tcBorders>
              <w:top w:val="nil"/>
              <w:left w:val="nil"/>
              <w:bottom w:val="single" w:sz="6" w:space="0" w:color="auto"/>
            </w:tcBorders>
          </w:tcPr>
          <w:p w14:paraId="6A525FA3" w14:textId="3ACF0126" w:rsidR="00700F9B" w:rsidRPr="00DC62A5" w:rsidRDefault="00C978A9" w:rsidP="0B7C1AF0">
            <w:pPr>
              <w:rPr>
                <w:bCs/>
                <w:i/>
                <w:iCs/>
                <w:sz w:val="24"/>
                <w:szCs w:val="24"/>
                <w:lang w:val="en-GB" w:eastAsia="de-CH"/>
              </w:rPr>
            </w:pPr>
            <w:r>
              <w:rPr>
                <w:bCs/>
                <w:i/>
                <w:iCs/>
                <w:sz w:val="24"/>
                <w:szCs w:val="24"/>
              </w:rPr>
              <w:t xml:space="preserve">Number of </w:t>
            </w:r>
            <w:r w:rsidR="006F7A6C" w:rsidRPr="00DC62A5">
              <w:rPr>
                <w:bCs/>
                <w:i/>
                <w:iCs/>
                <w:sz w:val="24"/>
                <w:szCs w:val="24"/>
              </w:rPr>
              <w:t xml:space="preserve">Accident and Emergency Personnel </w:t>
            </w:r>
            <w:r w:rsidR="00EA7EEA" w:rsidRPr="00DC62A5">
              <w:rPr>
                <w:bCs/>
                <w:i/>
                <w:iCs/>
                <w:sz w:val="24"/>
                <w:szCs w:val="24"/>
              </w:rPr>
              <w:t>trained</w:t>
            </w:r>
            <w:r w:rsidR="000327AE" w:rsidRPr="00DC62A5">
              <w:rPr>
                <w:bCs/>
                <w:i/>
                <w:iCs/>
                <w:sz w:val="24"/>
                <w:szCs w:val="24"/>
              </w:rPr>
              <w:t xml:space="preserve"> in pre-hospital care</w:t>
            </w:r>
          </w:p>
        </w:tc>
        <w:tc>
          <w:tcPr>
            <w:tcW w:w="668" w:type="pct"/>
            <w:tcBorders>
              <w:top w:val="dashed" w:sz="4" w:space="0" w:color="auto"/>
              <w:bottom w:val="single" w:sz="4" w:space="0" w:color="auto"/>
            </w:tcBorders>
          </w:tcPr>
          <w:p w14:paraId="752BE0AE" w14:textId="6AD765BE" w:rsidR="00700F9B"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bottom w:val="single" w:sz="4" w:space="0" w:color="auto"/>
            </w:tcBorders>
          </w:tcPr>
          <w:p w14:paraId="2F5765B4" w14:textId="662E7480" w:rsidR="00700F9B" w:rsidRPr="00DC62A5" w:rsidRDefault="00C978A9" w:rsidP="00385AED">
            <w:pPr>
              <w:spacing w:line="288" w:lineRule="auto"/>
              <w:ind w:hanging="65"/>
              <w:jc w:val="center"/>
              <w:rPr>
                <w:color w:val="000000"/>
                <w:sz w:val="24"/>
                <w:szCs w:val="24"/>
                <w:lang w:val="en-GB" w:eastAsia="de-CH"/>
              </w:rPr>
            </w:pPr>
            <w:r>
              <w:rPr>
                <w:color w:val="000000"/>
                <w:sz w:val="24"/>
                <w:szCs w:val="24"/>
                <w:lang w:val="en-GB" w:eastAsia="de-CH"/>
              </w:rPr>
              <w:t>24</w:t>
            </w:r>
          </w:p>
        </w:tc>
        <w:tc>
          <w:tcPr>
            <w:tcW w:w="673" w:type="pct"/>
            <w:tcBorders>
              <w:top w:val="dashed" w:sz="4" w:space="0" w:color="auto"/>
              <w:bottom w:val="single" w:sz="4" w:space="0" w:color="auto"/>
            </w:tcBorders>
          </w:tcPr>
          <w:p w14:paraId="46E572D9" w14:textId="3D06DC91" w:rsidR="00700F9B" w:rsidRPr="00DC62A5" w:rsidRDefault="00415331"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4" w:type="pct"/>
            <w:gridSpan w:val="2"/>
            <w:tcBorders>
              <w:top w:val="dashed" w:sz="4" w:space="0" w:color="auto"/>
              <w:bottom w:val="single" w:sz="4" w:space="0" w:color="auto"/>
            </w:tcBorders>
          </w:tcPr>
          <w:p w14:paraId="6B73BB1B" w14:textId="4B4879FF" w:rsidR="00700F9B" w:rsidRPr="00DC62A5" w:rsidRDefault="00415331"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67" w:type="pct"/>
            <w:tcBorders>
              <w:top w:val="dashed" w:sz="4" w:space="0" w:color="auto"/>
              <w:bottom w:val="single" w:sz="4" w:space="0" w:color="auto"/>
            </w:tcBorders>
          </w:tcPr>
          <w:p w14:paraId="51DDF790" w14:textId="367D04E1" w:rsidR="00700F9B" w:rsidRPr="00DC62A5" w:rsidRDefault="00415331"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bl>
    <w:p w14:paraId="1DEEADDE" w14:textId="77777777" w:rsidR="00C8794A" w:rsidRDefault="00C8794A" w:rsidP="00C8794A">
      <w:pPr>
        <w:spacing w:line="240" w:lineRule="auto"/>
        <w:rPr>
          <w:rFonts w:eastAsia="Times New Roman" w:cs="Times New Roman"/>
          <w:szCs w:val="24"/>
          <w:lang w:val="en-GB"/>
        </w:rPr>
      </w:pPr>
    </w:p>
    <w:p w14:paraId="3B734FA6" w14:textId="4C036DF5" w:rsidR="004F7DA6" w:rsidRDefault="004F7DA6" w:rsidP="00C8794A">
      <w:pPr>
        <w:spacing w:line="240" w:lineRule="auto"/>
        <w:rPr>
          <w:rFonts w:eastAsia="Times New Roman" w:cs="Times New Roman"/>
          <w:szCs w:val="24"/>
          <w:lang w:val="en-GB"/>
        </w:rPr>
      </w:pPr>
      <w:r>
        <w:rPr>
          <w:rFonts w:eastAsia="Times New Roman" w:cs="Times New Roman"/>
          <w:szCs w:val="24"/>
          <w:lang w:val="en-GB"/>
        </w:rPr>
        <w:lastRenderedPageBreak/>
        <w:t xml:space="preserve">The above data is </w:t>
      </w:r>
      <w:r w:rsidR="00CB179B">
        <w:rPr>
          <w:rFonts w:eastAsia="Times New Roman" w:cs="Times New Roman"/>
          <w:szCs w:val="24"/>
          <w:lang w:val="en-GB"/>
        </w:rPr>
        <w:t>based on</w:t>
      </w:r>
      <w:r>
        <w:rPr>
          <w:rFonts w:eastAsia="Times New Roman" w:cs="Times New Roman"/>
          <w:szCs w:val="24"/>
          <w:lang w:val="en-GB"/>
        </w:rPr>
        <w:t xml:space="preserve"> the revised </w:t>
      </w:r>
      <w:r w:rsidR="00CB179B">
        <w:rPr>
          <w:rFonts w:eastAsia="Times New Roman" w:cs="Times New Roman"/>
          <w:szCs w:val="24"/>
          <w:lang w:val="en-GB"/>
        </w:rPr>
        <w:t>log frame</w:t>
      </w:r>
      <w:r>
        <w:rPr>
          <w:rFonts w:eastAsia="Times New Roman" w:cs="Times New Roman"/>
          <w:szCs w:val="24"/>
          <w:lang w:val="en-GB"/>
        </w:rPr>
        <w:t xml:space="preserve"> matrix approved by SDC on </w:t>
      </w:r>
      <w:r w:rsidR="000B14A9">
        <w:rPr>
          <w:rFonts w:eastAsia="Times New Roman" w:cs="Times New Roman"/>
          <w:szCs w:val="24"/>
          <w:lang w:val="en-GB"/>
        </w:rPr>
        <w:t>30 September 2024 and endorsed by the SM Steering Committee on 24 October 2024.</w:t>
      </w:r>
    </w:p>
    <w:p w14:paraId="0E031A52" w14:textId="77777777" w:rsidR="004F7DA6" w:rsidRPr="00C8794A" w:rsidRDefault="004F7DA6" w:rsidP="00C8794A">
      <w:pPr>
        <w:spacing w:line="240" w:lineRule="auto"/>
        <w:rPr>
          <w:rFonts w:eastAsia="Times New Roman" w:cs="Times New Roman"/>
          <w:szCs w:val="24"/>
          <w:lang w:val="en-GB"/>
        </w:rPr>
      </w:pPr>
    </w:p>
    <w:p w14:paraId="6ACA97EE" w14:textId="77777777" w:rsidR="007910F4" w:rsidRDefault="007910F4">
      <w:pPr>
        <w:spacing w:after="160" w:line="259" w:lineRule="auto"/>
        <w:rPr>
          <w:rFonts w:eastAsia="SimSun" w:cs="Times New Roman"/>
          <w:bCs/>
          <w:color w:val="000000"/>
          <w:lang w:val="en-US" w:eastAsia="de-CH"/>
        </w:rPr>
        <w:sectPr w:rsidR="007910F4" w:rsidSect="007910F4">
          <w:pgSz w:w="16840" w:h="11907" w:code="9"/>
          <w:pgMar w:top="720" w:right="720" w:bottom="720" w:left="720" w:header="709" w:footer="709" w:gutter="0"/>
          <w:cols w:space="708"/>
          <w:docGrid w:linePitch="360"/>
        </w:sectPr>
      </w:pPr>
    </w:p>
    <w:p w14:paraId="753E7794" w14:textId="1FAD9BA9" w:rsidR="005D4AFD" w:rsidRPr="00B36F8A" w:rsidRDefault="0B7C1AF0" w:rsidP="00A93C09">
      <w:pPr>
        <w:keepNext/>
        <w:keepLines/>
        <w:spacing w:before="180" w:after="180" w:line="240" w:lineRule="auto"/>
        <w:outlineLvl w:val="0"/>
        <w:rPr>
          <w:rFonts w:eastAsia="SimSun" w:cs="Times New Roman"/>
          <w:b/>
          <w:bCs/>
          <w:color w:val="000000" w:themeColor="text1"/>
          <w:sz w:val="30"/>
          <w:szCs w:val="30"/>
          <w:lang w:val="en-US" w:eastAsia="de-CH"/>
        </w:rPr>
      </w:pPr>
      <w:bookmarkStart w:id="29" w:name="_Toc62545342"/>
      <w:bookmarkStart w:id="30" w:name="_Toc158198639"/>
      <w:r w:rsidRPr="0B7C1AF0">
        <w:rPr>
          <w:rFonts w:eastAsia="SimSun" w:cs="Times New Roman"/>
          <w:b/>
          <w:bCs/>
          <w:color w:val="000000" w:themeColor="text1"/>
          <w:sz w:val="30"/>
          <w:szCs w:val="30"/>
          <w:lang w:val="en-US" w:eastAsia="de-CH"/>
        </w:rPr>
        <w:lastRenderedPageBreak/>
        <w:t>Annex 2: Status of implementation</w:t>
      </w:r>
      <w:bookmarkEnd w:id="29"/>
      <w:bookmarkEnd w:id="30"/>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4"/>
        <w:gridCol w:w="1886"/>
        <w:gridCol w:w="1949"/>
        <w:gridCol w:w="1949"/>
        <w:gridCol w:w="1949"/>
        <w:gridCol w:w="1949"/>
        <w:gridCol w:w="1949"/>
        <w:gridCol w:w="1828"/>
      </w:tblGrid>
      <w:tr w:rsidR="00527835" w:rsidRPr="000901EF" w14:paraId="0423AA9D" w14:textId="2EA49C21" w:rsidTr="0B7C1AF0">
        <w:trPr>
          <w:trHeight w:val="765"/>
        </w:trPr>
        <w:tc>
          <w:tcPr>
            <w:tcW w:w="1949" w:type="dxa"/>
            <w:tcBorders>
              <w:left w:val="nil"/>
              <w:bottom w:val="single" w:sz="4" w:space="0" w:color="auto"/>
              <w:right w:val="nil"/>
            </w:tcBorders>
            <w:shd w:val="clear" w:color="auto" w:fill="auto"/>
            <w:hideMark/>
          </w:tcPr>
          <w:p w14:paraId="6474880D" w14:textId="7BD20451" w:rsidR="00527835" w:rsidRPr="000901EF" w:rsidRDefault="0B7C1AF0" w:rsidP="007F51FF">
            <w:pPr>
              <w:spacing w:line="240" w:lineRule="auto"/>
              <w:rPr>
                <w:rFonts w:eastAsia="Times New Roman"/>
                <w:bCs/>
                <w:lang w:val="en-GB" w:eastAsia="de-CH"/>
              </w:rPr>
            </w:pPr>
            <w:r w:rsidRPr="000901EF">
              <w:rPr>
                <w:rFonts w:eastAsia="Times New Roman"/>
                <w:lang w:val="en-GB" w:eastAsia="de-CH"/>
              </w:rPr>
              <w:t>SM name including Swiss and Partner State SM codes</w:t>
            </w:r>
          </w:p>
        </w:tc>
        <w:tc>
          <w:tcPr>
            <w:tcW w:w="1949" w:type="dxa"/>
            <w:tcBorders>
              <w:left w:val="nil"/>
              <w:bottom w:val="single" w:sz="4" w:space="0" w:color="auto"/>
              <w:right w:val="nil"/>
            </w:tcBorders>
          </w:tcPr>
          <w:p w14:paraId="4E56946A" w14:textId="49DF83AA" w:rsidR="00527835" w:rsidRPr="000901EF" w:rsidRDefault="0B7C1AF0" w:rsidP="0B7C1AF0">
            <w:pPr>
              <w:spacing w:line="240" w:lineRule="auto"/>
              <w:rPr>
                <w:rFonts w:eastAsia="Times New Roman"/>
                <w:lang w:eastAsia="de-CH"/>
              </w:rPr>
            </w:pPr>
            <w:r w:rsidRPr="000901EF">
              <w:rPr>
                <w:rFonts w:eastAsia="Times New Roman"/>
                <w:lang w:eastAsia="de-CH"/>
              </w:rPr>
              <w:t>Status</w:t>
            </w:r>
          </w:p>
        </w:tc>
        <w:tc>
          <w:tcPr>
            <w:tcW w:w="1949" w:type="dxa"/>
            <w:tcBorders>
              <w:left w:val="nil"/>
              <w:bottom w:val="single" w:sz="4" w:space="0" w:color="auto"/>
              <w:right w:val="nil"/>
            </w:tcBorders>
            <w:shd w:val="clear" w:color="auto" w:fill="auto"/>
            <w:hideMark/>
          </w:tcPr>
          <w:p w14:paraId="04ED24BE" w14:textId="14D0DA13" w:rsidR="00527835" w:rsidRPr="000901EF" w:rsidRDefault="0B7C1AF0" w:rsidP="002E15DF">
            <w:pPr>
              <w:spacing w:line="240" w:lineRule="auto"/>
              <w:rPr>
                <w:lang w:val="en-GB"/>
              </w:rPr>
            </w:pPr>
            <w:r w:rsidRPr="000901EF">
              <w:rPr>
                <w:lang w:val="en-GB"/>
              </w:rPr>
              <w:t xml:space="preserve">Swiss </w:t>
            </w:r>
            <w:r w:rsidR="002E15DF" w:rsidRPr="000901EF">
              <w:rPr>
                <w:rFonts w:eastAsia="Times New Roman"/>
                <w:lang w:val="en-GB" w:eastAsia="de-CH"/>
              </w:rPr>
              <w:t xml:space="preserve">contribution to the SM in </w:t>
            </w:r>
            <w:r w:rsidRPr="000901EF">
              <w:rPr>
                <w:lang w:val="en-GB"/>
              </w:rPr>
              <w:t>CHF</w:t>
            </w:r>
          </w:p>
        </w:tc>
        <w:tc>
          <w:tcPr>
            <w:tcW w:w="1949" w:type="dxa"/>
            <w:tcBorders>
              <w:left w:val="nil"/>
              <w:bottom w:val="single" w:sz="4" w:space="0" w:color="auto"/>
              <w:right w:val="nil"/>
            </w:tcBorders>
            <w:shd w:val="clear" w:color="auto" w:fill="auto"/>
            <w:hideMark/>
          </w:tcPr>
          <w:p w14:paraId="5CAC45F6" w14:textId="77777777" w:rsidR="00527835" w:rsidRPr="000901EF" w:rsidRDefault="0B7C1AF0" w:rsidP="0B7C1AF0">
            <w:pPr>
              <w:spacing w:line="240" w:lineRule="auto"/>
              <w:rPr>
                <w:rFonts w:eastAsia="Times New Roman"/>
                <w:lang w:eastAsia="de-CH"/>
              </w:rPr>
            </w:pPr>
            <w:r w:rsidRPr="000901EF">
              <w:rPr>
                <w:rFonts w:eastAsia="Times New Roman"/>
                <w:lang w:eastAsia="de-CH"/>
              </w:rPr>
              <w:t>Start date</w:t>
            </w:r>
          </w:p>
          <w:p w14:paraId="7E6B7287" w14:textId="26B10528" w:rsidR="00527835" w:rsidRPr="000901EF" w:rsidRDefault="00527835" w:rsidP="00DA72B5">
            <w:pPr>
              <w:spacing w:line="240" w:lineRule="auto"/>
              <w:rPr>
                <w:rFonts w:eastAsia="Times New Roman"/>
                <w:bCs/>
                <w:lang w:eastAsia="de-CH"/>
              </w:rPr>
            </w:pPr>
          </w:p>
        </w:tc>
        <w:tc>
          <w:tcPr>
            <w:tcW w:w="1949" w:type="dxa"/>
            <w:tcBorders>
              <w:left w:val="nil"/>
              <w:bottom w:val="single" w:sz="4" w:space="0" w:color="auto"/>
              <w:right w:val="nil"/>
            </w:tcBorders>
            <w:shd w:val="clear" w:color="auto" w:fill="auto"/>
            <w:hideMark/>
          </w:tcPr>
          <w:p w14:paraId="7B15A35E" w14:textId="14476E99" w:rsidR="00527835" w:rsidRPr="000901EF" w:rsidRDefault="0B7C1AF0" w:rsidP="0B7C1AF0">
            <w:pPr>
              <w:spacing w:line="240" w:lineRule="auto"/>
              <w:rPr>
                <w:rFonts w:eastAsia="Times New Roman"/>
                <w:lang w:val="en-GB" w:eastAsia="de-CH"/>
              </w:rPr>
            </w:pPr>
            <w:r w:rsidRPr="000901EF">
              <w:rPr>
                <w:rFonts w:eastAsia="Times New Roman"/>
                <w:lang w:val="en-GB" w:eastAsia="de-CH"/>
              </w:rPr>
              <w:t>End date</w:t>
            </w:r>
          </w:p>
        </w:tc>
        <w:tc>
          <w:tcPr>
            <w:tcW w:w="1949" w:type="dxa"/>
            <w:tcBorders>
              <w:left w:val="nil"/>
              <w:bottom w:val="single" w:sz="4" w:space="0" w:color="auto"/>
              <w:right w:val="nil"/>
            </w:tcBorders>
            <w:shd w:val="clear" w:color="auto" w:fill="auto"/>
            <w:hideMark/>
          </w:tcPr>
          <w:p w14:paraId="082956F2" w14:textId="0492E213" w:rsidR="00527835" w:rsidRPr="000901EF" w:rsidRDefault="0052690A" w:rsidP="0B7C1AF0">
            <w:pPr>
              <w:spacing w:line="240" w:lineRule="auto"/>
              <w:rPr>
                <w:rFonts w:eastAsia="Times New Roman"/>
                <w:lang w:val="en-GB" w:eastAsia="de-CH"/>
              </w:rPr>
            </w:pPr>
            <w:r w:rsidRPr="000901EF">
              <w:rPr>
                <w:rFonts w:eastAsia="Times New Roman"/>
                <w:lang w:val="en-GB" w:eastAsia="de-CH"/>
              </w:rPr>
              <w:t xml:space="preserve">SM </w:t>
            </w:r>
            <w:r w:rsidR="0B7C1AF0" w:rsidRPr="000901EF">
              <w:rPr>
                <w:rFonts w:eastAsia="Times New Roman"/>
                <w:lang w:val="en-GB" w:eastAsia="de-CH"/>
              </w:rPr>
              <w:t>Agreement and Amendments (dates of entry into force)</w:t>
            </w:r>
          </w:p>
        </w:tc>
        <w:tc>
          <w:tcPr>
            <w:tcW w:w="1949" w:type="dxa"/>
            <w:tcBorders>
              <w:left w:val="nil"/>
              <w:bottom w:val="single" w:sz="4" w:space="0" w:color="auto"/>
              <w:right w:val="nil"/>
            </w:tcBorders>
            <w:shd w:val="clear" w:color="auto" w:fill="auto"/>
            <w:hideMark/>
          </w:tcPr>
          <w:p w14:paraId="51069234" w14:textId="1F8FD3F0" w:rsidR="00527835" w:rsidRPr="000901EF" w:rsidRDefault="0B7C1AF0" w:rsidP="0B7C1AF0">
            <w:pPr>
              <w:spacing w:line="240" w:lineRule="auto"/>
              <w:rPr>
                <w:rFonts w:eastAsia="Times New Roman"/>
                <w:lang w:val="en-GB" w:eastAsia="de-CH"/>
              </w:rPr>
            </w:pPr>
            <w:r w:rsidRPr="000901EF">
              <w:rPr>
                <w:rFonts w:eastAsia="Times New Roman"/>
                <w:lang w:val="en-GB" w:eastAsia="de-CH"/>
              </w:rPr>
              <w:t xml:space="preserve">Reporting status </w:t>
            </w:r>
          </w:p>
        </w:tc>
        <w:tc>
          <w:tcPr>
            <w:tcW w:w="1950" w:type="dxa"/>
            <w:tcBorders>
              <w:left w:val="nil"/>
              <w:bottom w:val="single" w:sz="4" w:space="0" w:color="auto"/>
              <w:right w:val="nil"/>
            </w:tcBorders>
          </w:tcPr>
          <w:p w14:paraId="00A1AC47" w14:textId="361DD961" w:rsidR="00527835" w:rsidRPr="000901EF" w:rsidRDefault="0B7C1AF0" w:rsidP="0B7C1AF0">
            <w:pPr>
              <w:spacing w:line="240" w:lineRule="auto"/>
              <w:rPr>
                <w:rFonts w:eastAsia="Times New Roman"/>
                <w:lang w:val="en-GB" w:eastAsia="de-CH"/>
              </w:rPr>
            </w:pPr>
            <w:r w:rsidRPr="000901EF">
              <w:rPr>
                <w:rFonts w:eastAsia="Times New Roman"/>
                <w:lang w:val="en-GB" w:eastAsia="de-CH"/>
              </w:rPr>
              <w:t>Assessment of progress by NCU</w:t>
            </w:r>
          </w:p>
        </w:tc>
      </w:tr>
      <w:tr w:rsidR="00527835" w:rsidRPr="000901EF" w14:paraId="3769F791" w14:textId="1066542E" w:rsidTr="000901EF">
        <w:trPr>
          <w:trHeight w:val="300"/>
        </w:trPr>
        <w:tc>
          <w:tcPr>
            <w:tcW w:w="1949" w:type="dxa"/>
            <w:tcBorders>
              <w:top w:val="single" w:sz="4" w:space="0" w:color="auto"/>
              <w:left w:val="nil"/>
              <w:bottom w:val="dashed" w:sz="4" w:space="0" w:color="auto"/>
              <w:right w:val="nil"/>
            </w:tcBorders>
            <w:shd w:val="clear" w:color="auto" w:fill="auto"/>
            <w:hideMark/>
          </w:tcPr>
          <w:p w14:paraId="0C96880C" w14:textId="77777777" w:rsidR="00527835" w:rsidRDefault="002507EC" w:rsidP="000901EF">
            <w:pPr>
              <w:spacing w:line="240" w:lineRule="auto"/>
              <w:rPr>
                <w:rFonts w:eastAsia="Times New Roman"/>
                <w:color w:val="000000"/>
                <w:lang w:val="en-GB" w:eastAsia="de-CH"/>
              </w:rPr>
            </w:pPr>
            <w:r w:rsidRPr="000901EF">
              <w:rPr>
                <w:rFonts w:eastAsia="Times New Roman"/>
                <w:color w:val="000000"/>
                <w:lang w:val="en-GB" w:eastAsia="de-CH"/>
              </w:rPr>
              <w:t>Comprehensive Response to Heart Diseases</w:t>
            </w:r>
          </w:p>
          <w:p w14:paraId="161CC94D" w14:textId="77777777" w:rsidR="000901EF" w:rsidRDefault="000901EF" w:rsidP="000901EF">
            <w:pPr>
              <w:spacing w:line="240" w:lineRule="auto"/>
              <w:rPr>
                <w:rFonts w:eastAsia="Times New Roman"/>
                <w:color w:val="000000"/>
                <w:lang w:eastAsia="de-CH"/>
              </w:rPr>
            </w:pPr>
          </w:p>
          <w:p w14:paraId="5F7A06BC" w14:textId="171043D2" w:rsidR="00E116E1" w:rsidRDefault="00E116E1" w:rsidP="000901EF">
            <w:pPr>
              <w:spacing w:line="240" w:lineRule="auto"/>
              <w:rPr>
                <w:rFonts w:eastAsia="Times New Roman"/>
                <w:color w:val="000000"/>
                <w:lang w:eastAsia="de-CH"/>
              </w:rPr>
            </w:pPr>
            <w:r w:rsidRPr="00E116E1">
              <w:rPr>
                <w:rFonts w:eastAsia="Times New Roman"/>
                <w:color w:val="000000"/>
                <w:lang w:eastAsia="de-CH"/>
              </w:rPr>
              <w:t>7F-10046.01</w:t>
            </w:r>
          </w:p>
          <w:p w14:paraId="413D0CB6" w14:textId="69634884" w:rsidR="000901EF" w:rsidRPr="000901EF" w:rsidRDefault="000901EF" w:rsidP="000901EF">
            <w:pPr>
              <w:spacing w:line="240" w:lineRule="auto"/>
              <w:rPr>
                <w:rFonts w:eastAsia="Times New Roman"/>
                <w:color w:val="000000"/>
                <w:lang w:val="en-GB" w:eastAsia="de-CH"/>
              </w:rPr>
            </w:pPr>
            <w:r>
              <w:t>MESC/FPD/03/2024</w:t>
            </w:r>
          </w:p>
        </w:tc>
        <w:tc>
          <w:tcPr>
            <w:tcW w:w="1949" w:type="dxa"/>
            <w:tcBorders>
              <w:top w:val="single" w:sz="4" w:space="0" w:color="auto"/>
              <w:left w:val="nil"/>
              <w:bottom w:val="dashed" w:sz="4" w:space="0" w:color="auto"/>
              <w:right w:val="nil"/>
            </w:tcBorders>
          </w:tcPr>
          <w:p w14:paraId="20E6A75A" w14:textId="1EA5CEDA" w:rsidR="00527835" w:rsidRPr="000901EF" w:rsidRDefault="00000000" w:rsidP="000901EF">
            <w:pPr>
              <w:rPr>
                <w:rFonts w:eastAsia="Times New Roman"/>
                <w:color w:val="000000" w:themeColor="text1"/>
                <w:lang w:val="en-GB" w:eastAsia="de-CH"/>
              </w:rPr>
            </w:pPr>
            <w:sdt>
              <w:sdtPr>
                <w:rPr>
                  <w:rFonts w:eastAsia="Calibri"/>
                  <w:lang w:val="en-GB" w:eastAsia="de-CH"/>
                </w:rPr>
                <w:alias w:val="SM progress"/>
                <w:tag w:val="SM progress"/>
                <w:id w:val="750397822"/>
                <w:placeholder>
                  <w:docPart w:val="DFEE0AD03C2B4178AFF119CBF895CAB4"/>
                </w:placeholder>
                <w:dropDownList>
                  <w:listItem w:value="Choose an element"/>
                  <w:listItem w:displayText="1st stage proposal submitted by NCU" w:value="1st stage proposal submitted by NCU"/>
                  <w:listItem w:displayText="1st stage proposal approved by Switzerland" w:value="1st stage proposal approved by Switzerland"/>
                  <w:listItem w:displayText="2nd stage proposal submitted by NCU" w:value="2nd stage proposal submitted by NCU"/>
                  <w:listItem w:displayText="2nd stage proposal approved by Switzerland" w:value="2nd stage proposal approved by Switzerland"/>
                  <w:listItem w:displayText="In implementation" w:value="In implementation"/>
                  <w:listItem w:displayText="Completed" w:value="Completed"/>
                </w:dropDownList>
              </w:sdtPr>
              <w:sdtContent>
                <w:r w:rsidR="00FC49F3">
                  <w:rPr>
                    <w:rFonts w:eastAsia="Calibri"/>
                    <w:lang w:val="en-GB" w:eastAsia="de-CH"/>
                  </w:rPr>
                  <w:t>In implementation</w:t>
                </w:r>
              </w:sdtContent>
            </w:sdt>
          </w:p>
        </w:tc>
        <w:tc>
          <w:tcPr>
            <w:tcW w:w="1949" w:type="dxa"/>
            <w:tcBorders>
              <w:top w:val="single" w:sz="4" w:space="0" w:color="auto"/>
              <w:left w:val="nil"/>
              <w:bottom w:val="dashed" w:sz="4" w:space="0" w:color="auto"/>
              <w:right w:val="nil"/>
            </w:tcBorders>
            <w:shd w:val="clear" w:color="auto" w:fill="auto"/>
            <w:noWrap/>
            <w:hideMark/>
          </w:tcPr>
          <w:p w14:paraId="6AF8C003" w14:textId="3EE71705" w:rsidR="00527835" w:rsidRPr="000901EF" w:rsidRDefault="00335D0E" w:rsidP="000901EF">
            <w:pPr>
              <w:rPr>
                <w:rFonts w:eastAsia="Times New Roman"/>
                <w:color w:val="000000"/>
                <w:lang w:val="en-GB" w:eastAsia="de-CH"/>
              </w:rPr>
            </w:pPr>
            <w:r w:rsidRPr="000901EF">
              <w:rPr>
                <w:rFonts w:eastAsia="Times New Roman"/>
                <w:color w:val="000000"/>
                <w:lang w:val="en-GB" w:eastAsia="de-CH"/>
              </w:rPr>
              <w:t>CHF3,560,000</w:t>
            </w:r>
          </w:p>
        </w:tc>
        <w:tc>
          <w:tcPr>
            <w:tcW w:w="1949" w:type="dxa"/>
            <w:tcBorders>
              <w:top w:val="single" w:sz="4" w:space="0" w:color="auto"/>
              <w:left w:val="nil"/>
              <w:bottom w:val="dashed" w:sz="4" w:space="0" w:color="auto"/>
              <w:right w:val="nil"/>
            </w:tcBorders>
            <w:shd w:val="clear" w:color="auto" w:fill="auto"/>
            <w:noWrap/>
            <w:hideMark/>
          </w:tcPr>
          <w:sdt>
            <w:sdtPr>
              <w:rPr>
                <w:rFonts w:eastAsia="Times New Roman"/>
                <w:lang w:val="en-GB"/>
              </w:rPr>
              <w:id w:val="1304660923"/>
              <w:placeholder>
                <w:docPart w:val="CA59422498ED4FDBB316C899D3399451"/>
              </w:placeholder>
              <w:date w:fullDate="2024-04-23T00:00:00Z">
                <w:dateFormat w:val="dd.MM.yyyy"/>
                <w:lid w:val="de-CH"/>
                <w:storeMappedDataAs w:val="dateTime"/>
                <w:calendar w:val="gregorian"/>
              </w:date>
            </w:sdtPr>
            <w:sdtContent>
              <w:p w14:paraId="13675D22" w14:textId="0B908176" w:rsidR="00527835" w:rsidRPr="000901EF" w:rsidRDefault="00AA6945" w:rsidP="000901EF">
                <w:pPr>
                  <w:rPr>
                    <w:rFonts w:eastAsia="Times New Roman"/>
                    <w:lang w:val="en-GB"/>
                  </w:rPr>
                </w:pPr>
                <w:r w:rsidRPr="000901EF">
                  <w:rPr>
                    <w:rFonts w:eastAsia="Times New Roman"/>
                  </w:rPr>
                  <w:t>23.04.2024</w:t>
                </w:r>
              </w:p>
            </w:sdtContent>
          </w:sdt>
          <w:p w14:paraId="7F6CA9A7" w14:textId="77777777" w:rsidR="00527835" w:rsidRPr="000901EF" w:rsidRDefault="00527835" w:rsidP="000901EF">
            <w:pPr>
              <w:spacing w:line="240" w:lineRule="auto"/>
              <w:rPr>
                <w:rFonts w:eastAsia="Times New Roman"/>
                <w:color w:val="000000"/>
                <w:lang w:eastAsia="de-CH"/>
              </w:rPr>
            </w:pPr>
          </w:p>
        </w:tc>
        <w:tc>
          <w:tcPr>
            <w:tcW w:w="1949" w:type="dxa"/>
            <w:tcBorders>
              <w:top w:val="single" w:sz="4" w:space="0" w:color="auto"/>
              <w:left w:val="nil"/>
              <w:bottom w:val="dashed" w:sz="4" w:space="0" w:color="auto"/>
              <w:right w:val="nil"/>
            </w:tcBorders>
            <w:shd w:val="clear" w:color="auto" w:fill="auto"/>
            <w:noWrap/>
            <w:hideMark/>
          </w:tcPr>
          <w:sdt>
            <w:sdtPr>
              <w:rPr>
                <w:rFonts w:eastAsia="Times New Roman"/>
                <w:lang w:val="en-GB"/>
              </w:rPr>
              <w:id w:val="1140845529"/>
              <w:placeholder>
                <w:docPart w:val="1EC6B3EE3EA34F3BA48D62F1E46C906A"/>
              </w:placeholder>
              <w:date w:fullDate="2028-12-31T00:00:00Z">
                <w:dateFormat w:val="dd.MM.yyyy"/>
                <w:lid w:val="de-CH"/>
                <w:storeMappedDataAs w:val="dateTime"/>
                <w:calendar w:val="gregorian"/>
              </w:date>
            </w:sdtPr>
            <w:sdtContent>
              <w:p w14:paraId="06B576BD" w14:textId="78410D8E" w:rsidR="00527835" w:rsidRPr="000901EF" w:rsidRDefault="00642C66" w:rsidP="000901EF">
                <w:pPr>
                  <w:rPr>
                    <w:rFonts w:eastAsia="Times New Roman"/>
                    <w:lang w:val="en-GB"/>
                  </w:rPr>
                </w:pPr>
                <w:r>
                  <w:rPr>
                    <w:rFonts w:eastAsia="Times New Roman"/>
                  </w:rPr>
                  <w:t>31.12.2028</w:t>
                </w:r>
              </w:p>
            </w:sdtContent>
          </w:sdt>
          <w:p w14:paraId="7A98E8EE" w14:textId="77777777" w:rsidR="00527835" w:rsidRPr="000901EF" w:rsidRDefault="00527835" w:rsidP="000901EF">
            <w:pPr>
              <w:spacing w:line="240" w:lineRule="auto"/>
              <w:rPr>
                <w:rFonts w:eastAsia="Times New Roman"/>
                <w:color w:val="000000"/>
                <w:lang w:eastAsia="de-CH"/>
              </w:rPr>
            </w:pPr>
          </w:p>
        </w:tc>
        <w:tc>
          <w:tcPr>
            <w:tcW w:w="1949" w:type="dxa"/>
            <w:tcBorders>
              <w:top w:val="single" w:sz="4" w:space="0" w:color="auto"/>
              <w:left w:val="nil"/>
              <w:bottom w:val="dashed" w:sz="4" w:space="0" w:color="auto"/>
              <w:right w:val="nil"/>
            </w:tcBorders>
            <w:shd w:val="clear" w:color="auto" w:fill="auto"/>
            <w:noWrap/>
            <w:hideMark/>
          </w:tcPr>
          <w:sdt>
            <w:sdtPr>
              <w:rPr>
                <w:rFonts w:eastAsia="Times New Roman"/>
                <w:lang w:val="en-GB"/>
              </w:rPr>
              <w:id w:val="1793407573"/>
              <w:placeholder>
                <w:docPart w:val="649D01B3F0964BB8B4D47A0E03626BE5"/>
              </w:placeholder>
              <w:date w:fullDate="2024-04-23T00:00:00Z">
                <w:dateFormat w:val="dd.MM.yyyy"/>
                <w:lid w:val="de-CH"/>
                <w:storeMappedDataAs w:val="dateTime"/>
                <w:calendar w:val="gregorian"/>
              </w:date>
            </w:sdtPr>
            <w:sdtContent>
              <w:p w14:paraId="572CDC1C" w14:textId="190366B4" w:rsidR="00527835" w:rsidRPr="000901EF" w:rsidRDefault="00E26699" w:rsidP="000901EF">
                <w:pPr>
                  <w:rPr>
                    <w:rFonts w:eastAsia="Times New Roman"/>
                    <w:lang w:val="en-GB"/>
                  </w:rPr>
                </w:pPr>
                <w:r w:rsidRPr="000901EF">
                  <w:rPr>
                    <w:rFonts w:eastAsia="Times New Roman"/>
                  </w:rPr>
                  <w:t>23.04.2024</w:t>
                </w:r>
              </w:p>
            </w:sdtContent>
          </w:sdt>
          <w:p w14:paraId="6F04FC81" w14:textId="77777777" w:rsidR="00527835" w:rsidRPr="000901EF" w:rsidRDefault="00527835" w:rsidP="000901EF">
            <w:pPr>
              <w:spacing w:line="240" w:lineRule="auto"/>
              <w:rPr>
                <w:rFonts w:eastAsia="Times New Roman"/>
                <w:b/>
                <w:bCs/>
                <w:color w:val="000000"/>
                <w:lang w:eastAsia="de-CH"/>
              </w:rPr>
            </w:pPr>
          </w:p>
        </w:tc>
        <w:tc>
          <w:tcPr>
            <w:tcW w:w="1949" w:type="dxa"/>
            <w:tcBorders>
              <w:top w:val="single" w:sz="4" w:space="0" w:color="auto"/>
              <w:left w:val="nil"/>
              <w:bottom w:val="dashed" w:sz="4" w:space="0" w:color="auto"/>
              <w:right w:val="nil"/>
            </w:tcBorders>
            <w:shd w:val="clear" w:color="auto" w:fill="auto"/>
            <w:noWrap/>
          </w:tcPr>
          <w:p w14:paraId="1D934FD2" w14:textId="69461292" w:rsidR="00527835" w:rsidRPr="000901EF" w:rsidRDefault="00000000" w:rsidP="000901EF">
            <w:pPr>
              <w:spacing w:line="240" w:lineRule="auto"/>
              <w:rPr>
                <w:rFonts w:eastAsia="Times New Roman"/>
                <w:color w:val="000000" w:themeColor="text1"/>
                <w:lang w:eastAsia="de-CH"/>
              </w:rPr>
            </w:pPr>
            <w:sdt>
              <w:sdtPr>
                <w:rPr>
                  <w:rFonts w:eastAsia="Calibri"/>
                  <w:lang w:val="en-GB" w:eastAsia="de-CH"/>
                </w:rPr>
                <w:alias w:val="Reporting status"/>
                <w:tag w:val="Reports received"/>
                <w:id w:val="1475403164"/>
                <w:placeholder>
                  <w:docPart w:val="1CE40D0D71E14929BC6E152013EC9C54"/>
                </w:placeholder>
                <w:dropDownList>
                  <w:listItem w:value="Choose an element"/>
                  <w:listItem w:displayText="on track" w:value="on track"/>
                  <w:listItem w:displayText="Reimbursement Request delayed" w:value="Reimbursement Request delayed"/>
                  <w:listItem w:displayText="SM Annual Report delayed" w:value="SM Annual Report delayed"/>
                </w:dropDownList>
              </w:sdtPr>
              <w:sdtContent>
                <w:r w:rsidR="00C04CFA" w:rsidRPr="000901EF">
                  <w:rPr>
                    <w:rFonts w:eastAsia="Calibri"/>
                    <w:lang w:val="en-GB" w:eastAsia="de-CH"/>
                  </w:rPr>
                  <w:t>on track</w:t>
                </w:r>
              </w:sdtContent>
            </w:sdt>
          </w:p>
        </w:tc>
        <w:tc>
          <w:tcPr>
            <w:tcW w:w="1950" w:type="dxa"/>
            <w:tcBorders>
              <w:top w:val="single" w:sz="4" w:space="0" w:color="auto"/>
              <w:left w:val="nil"/>
              <w:bottom w:val="dashed" w:sz="4" w:space="0" w:color="auto"/>
              <w:right w:val="nil"/>
            </w:tcBorders>
          </w:tcPr>
          <w:p w14:paraId="349CEE22" w14:textId="73F7FD6E" w:rsidR="00527835" w:rsidRPr="000901EF" w:rsidRDefault="00000000" w:rsidP="000901EF">
            <w:pPr>
              <w:ind w:right="350"/>
              <w:rPr>
                <w:rFonts w:eastAsia="Times New Roman"/>
                <w:color w:val="000000" w:themeColor="text1"/>
                <w:lang w:eastAsia="de-CH"/>
              </w:rPr>
            </w:pPr>
            <w:sdt>
              <w:sdtPr>
                <w:rPr>
                  <w:rFonts w:eastAsia="Calibri"/>
                  <w:lang w:val="en-GB" w:eastAsia="de-CH"/>
                </w:rPr>
                <w:alias w:val="SM progress"/>
                <w:tag w:val="SM progress"/>
                <w:id w:val="-78903371"/>
                <w:placeholder>
                  <w:docPart w:val="FFC60214ADB34C21B24D87F9CE17F479"/>
                </w:placeholder>
                <w:dropDownList>
                  <w:listItem w:value="Choose an element"/>
                  <w:listItem w:displayText="on track" w:value="on track"/>
                  <w:listItem w:displayText="Not on track" w:value="Not on track"/>
                </w:dropDownList>
              </w:sdtPr>
              <w:sdtContent>
                <w:r w:rsidR="00BE347A" w:rsidRPr="000901EF">
                  <w:rPr>
                    <w:rFonts w:eastAsia="Calibri"/>
                    <w:lang w:val="en-GB" w:eastAsia="de-CH"/>
                  </w:rPr>
                  <w:t>on track</w:t>
                </w:r>
              </w:sdtContent>
            </w:sdt>
          </w:p>
        </w:tc>
      </w:tr>
    </w:tbl>
    <w:p w14:paraId="3993710B" w14:textId="77777777" w:rsidR="007910F4" w:rsidRDefault="007910F4">
      <w:pPr>
        <w:spacing w:after="160" w:line="259" w:lineRule="auto"/>
        <w:rPr>
          <w:rFonts w:eastAsia="SimSun" w:cs="Times New Roman"/>
          <w:bCs/>
          <w:color w:val="000000"/>
          <w:lang w:val="en-US" w:eastAsia="de-CH"/>
        </w:rPr>
        <w:sectPr w:rsidR="007910F4" w:rsidSect="007910F4">
          <w:pgSz w:w="16840" w:h="11907" w:code="9"/>
          <w:pgMar w:top="720" w:right="720" w:bottom="720" w:left="720" w:header="709" w:footer="709" w:gutter="0"/>
          <w:cols w:space="708"/>
          <w:docGrid w:linePitch="360"/>
        </w:sectPr>
      </w:pPr>
    </w:p>
    <w:p w14:paraId="20888693" w14:textId="175BEE23" w:rsidR="00D06489" w:rsidRPr="00B36F8A" w:rsidRDefault="0B7C1AF0" w:rsidP="000901EF">
      <w:pPr>
        <w:keepNext/>
        <w:keepLines/>
        <w:spacing w:before="180" w:after="180" w:line="240" w:lineRule="auto"/>
        <w:outlineLvl w:val="0"/>
        <w:rPr>
          <w:rFonts w:eastAsia="SimSun" w:cs="Times New Roman"/>
          <w:b/>
          <w:bCs/>
          <w:color w:val="000000" w:themeColor="text1"/>
          <w:sz w:val="30"/>
          <w:szCs w:val="30"/>
          <w:lang w:val="en-US" w:eastAsia="de-CH"/>
        </w:rPr>
      </w:pPr>
      <w:bookmarkStart w:id="31" w:name="_Toc62545346"/>
      <w:bookmarkStart w:id="32" w:name="_Toc158198640"/>
      <w:bookmarkStart w:id="33" w:name="_Toc62545343"/>
      <w:r w:rsidRPr="0B7C1AF0">
        <w:rPr>
          <w:rFonts w:eastAsia="SimSun" w:cs="Times New Roman"/>
          <w:b/>
          <w:bCs/>
          <w:color w:val="000000" w:themeColor="text1"/>
          <w:sz w:val="30"/>
          <w:szCs w:val="30"/>
          <w:lang w:val="en-US" w:eastAsia="de-CH"/>
        </w:rPr>
        <w:lastRenderedPageBreak/>
        <w:t>Annex 3: Financial status</w:t>
      </w:r>
      <w:bookmarkEnd w:id="31"/>
      <w:bookmarkEnd w:id="32"/>
    </w:p>
    <w:tbl>
      <w:tblPr>
        <w:tblStyle w:val="Tabellenraster241"/>
        <w:tblW w:w="15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5"/>
        <w:gridCol w:w="3755"/>
        <w:gridCol w:w="6"/>
        <w:gridCol w:w="3752"/>
        <w:gridCol w:w="3759"/>
      </w:tblGrid>
      <w:tr w:rsidR="00121AD2" w:rsidRPr="000901EF" w14:paraId="434EEDFA" w14:textId="77777777" w:rsidTr="0016552B">
        <w:trPr>
          <w:jc w:val="center"/>
        </w:trPr>
        <w:tc>
          <w:tcPr>
            <w:tcW w:w="3755" w:type="dxa"/>
            <w:shd w:val="clear" w:color="auto" w:fill="auto"/>
            <w:vAlign w:val="center"/>
          </w:tcPr>
          <w:p w14:paraId="3B756A0D" w14:textId="02AA6BB3" w:rsidR="00121AD2" w:rsidRPr="000901EF" w:rsidRDefault="00121AD2" w:rsidP="00CD35A0">
            <w:pPr>
              <w:spacing w:line="240" w:lineRule="auto"/>
              <w:rPr>
                <w:rFonts w:eastAsia="Times New Roman"/>
                <w:lang w:val="en-GB" w:eastAsia="de-CH"/>
              </w:rPr>
            </w:pPr>
            <w:r w:rsidRPr="000901EF">
              <w:rPr>
                <w:lang w:val="en-GB" w:eastAsia="de-CH"/>
              </w:rPr>
              <w:t>SM name including Swiss and Partner State SM codes</w:t>
            </w:r>
          </w:p>
        </w:tc>
        <w:tc>
          <w:tcPr>
            <w:tcW w:w="3755" w:type="dxa"/>
            <w:shd w:val="clear" w:color="auto" w:fill="auto"/>
          </w:tcPr>
          <w:p w14:paraId="09BD966C" w14:textId="2B4AD276" w:rsidR="00121AD2" w:rsidRPr="000901EF" w:rsidRDefault="00121AD2" w:rsidP="002E15DF">
            <w:pPr>
              <w:spacing w:line="240" w:lineRule="auto"/>
              <w:rPr>
                <w:lang w:val="en-GB" w:eastAsia="de-CH"/>
              </w:rPr>
            </w:pPr>
            <w:r w:rsidRPr="000901EF">
              <w:rPr>
                <w:lang w:val="en-GB" w:eastAsia="de-CH"/>
              </w:rPr>
              <w:t>Swiss contribution to the SM [CHF]</w:t>
            </w:r>
          </w:p>
        </w:tc>
        <w:tc>
          <w:tcPr>
            <w:tcW w:w="3758" w:type="dxa"/>
            <w:gridSpan w:val="2"/>
            <w:shd w:val="clear" w:color="auto" w:fill="auto"/>
          </w:tcPr>
          <w:p w14:paraId="477FE422" w14:textId="77777777" w:rsidR="00121AD2" w:rsidRPr="000901EF" w:rsidRDefault="00121AD2" w:rsidP="0B7C1AF0">
            <w:pPr>
              <w:spacing w:line="240" w:lineRule="auto"/>
              <w:rPr>
                <w:lang w:val="en-GB" w:eastAsia="de-CH"/>
              </w:rPr>
            </w:pPr>
            <w:r w:rsidRPr="000901EF">
              <w:rPr>
                <w:lang w:val="en-GB" w:eastAsia="de-CH"/>
              </w:rPr>
              <w:t>Total reimbursements received from CH [CHF]</w:t>
            </w:r>
          </w:p>
        </w:tc>
        <w:tc>
          <w:tcPr>
            <w:tcW w:w="3759" w:type="dxa"/>
            <w:shd w:val="clear" w:color="auto" w:fill="auto"/>
          </w:tcPr>
          <w:p w14:paraId="105FB928" w14:textId="7078BE40" w:rsidR="00121AD2" w:rsidRPr="000901EF" w:rsidRDefault="00121AD2" w:rsidP="002E15DF">
            <w:pPr>
              <w:spacing w:line="240" w:lineRule="auto"/>
              <w:rPr>
                <w:lang w:val="en-GB" w:eastAsia="de-CH"/>
              </w:rPr>
            </w:pPr>
            <w:r w:rsidRPr="000901EF">
              <w:rPr>
                <w:lang w:val="en-GB" w:eastAsia="de-CH"/>
              </w:rPr>
              <w:t>% of Swiss contribution to the SM received from CH</w:t>
            </w:r>
          </w:p>
        </w:tc>
      </w:tr>
      <w:tr w:rsidR="00121AD2" w:rsidRPr="000901EF" w14:paraId="50649091" w14:textId="77777777" w:rsidTr="004A276F">
        <w:trPr>
          <w:trHeight w:hRule="exact" w:val="1354"/>
          <w:jc w:val="center"/>
        </w:trPr>
        <w:tc>
          <w:tcPr>
            <w:tcW w:w="3755" w:type="dxa"/>
            <w:tcBorders>
              <w:bottom w:val="dashSmallGap" w:sz="4" w:space="0" w:color="auto"/>
            </w:tcBorders>
          </w:tcPr>
          <w:p w14:paraId="48447FF8" w14:textId="1C3060A2" w:rsidR="00121AD2" w:rsidRPr="000901EF" w:rsidRDefault="007F018D" w:rsidP="000901EF">
            <w:pPr>
              <w:spacing w:line="240" w:lineRule="auto"/>
              <w:rPr>
                <w:rFonts w:eastAsia="Times New Roman"/>
                <w:color w:val="000000"/>
                <w:lang w:val="en-GB" w:eastAsia="de-CH"/>
              </w:rPr>
            </w:pPr>
            <w:r w:rsidRPr="000901EF">
              <w:rPr>
                <w:rFonts w:eastAsia="Times New Roman"/>
                <w:color w:val="000000"/>
                <w:lang w:val="en-GB" w:eastAsia="de-CH"/>
              </w:rPr>
              <w:t>Comprehensive Response to Heart</w:t>
            </w:r>
            <w:r w:rsidR="006607A4">
              <w:rPr>
                <w:rFonts w:eastAsia="Times New Roman"/>
                <w:color w:val="000000"/>
                <w:lang w:val="en-GB" w:eastAsia="de-CH"/>
              </w:rPr>
              <w:t xml:space="preserve"> </w:t>
            </w:r>
            <w:r w:rsidRPr="000901EF">
              <w:rPr>
                <w:rFonts w:eastAsia="Times New Roman"/>
                <w:color w:val="000000"/>
                <w:lang w:val="en-GB" w:eastAsia="de-CH"/>
              </w:rPr>
              <w:t>Diseases</w:t>
            </w:r>
          </w:p>
          <w:p w14:paraId="76C62E1C" w14:textId="77777777" w:rsidR="000901EF" w:rsidRPr="000901EF" w:rsidRDefault="000901EF" w:rsidP="000901EF">
            <w:pPr>
              <w:spacing w:line="240" w:lineRule="auto"/>
              <w:rPr>
                <w:rFonts w:eastAsia="Times New Roman"/>
                <w:color w:val="000000"/>
                <w:lang w:val="en-GB" w:eastAsia="de-CH"/>
              </w:rPr>
            </w:pPr>
          </w:p>
          <w:p w14:paraId="38C637CA" w14:textId="77777777" w:rsidR="000901EF" w:rsidRDefault="005A01BE" w:rsidP="000901EF">
            <w:pPr>
              <w:spacing w:line="240" w:lineRule="auto"/>
              <w:rPr>
                <w:rFonts w:eastAsia="Times New Roman"/>
                <w:lang w:val="en-GB" w:eastAsia="de-CH"/>
              </w:rPr>
            </w:pPr>
            <w:r w:rsidRPr="005A01BE">
              <w:rPr>
                <w:rFonts w:eastAsia="Times New Roman"/>
                <w:lang w:val="en-GB" w:eastAsia="de-CH"/>
              </w:rPr>
              <w:t>7F-10046.01</w:t>
            </w:r>
          </w:p>
          <w:p w14:paraId="460C5D5F" w14:textId="092802E2" w:rsidR="00260283" w:rsidRPr="000901EF" w:rsidRDefault="00260283" w:rsidP="000901EF">
            <w:pPr>
              <w:spacing w:line="240" w:lineRule="auto"/>
              <w:rPr>
                <w:rFonts w:eastAsia="Times New Roman"/>
                <w:lang w:val="en-GB" w:eastAsia="de-CH"/>
              </w:rPr>
            </w:pPr>
            <w:r w:rsidRPr="00260283">
              <w:rPr>
                <w:rFonts w:eastAsia="Times New Roman"/>
                <w:lang w:val="en-GB" w:eastAsia="de-CH"/>
              </w:rPr>
              <w:t>MESC/FPD/03/2024</w:t>
            </w:r>
          </w:p>
        </w:tc>
        <w:tc>
          <w:tcPr>
            <w:tcW w:w="3755" w:type="dxa"/>
            <w:tcBorders>
              <w:bottom w:val="dashSmallGap" w:sz="4" w:space="0" w:color="auto"/>
            </w:tcBorders>
            <w:shd w:val="clear" w:color="auto" w:fill="FFFFFF" w:themeFill="background1"/>
          </w:tcPr>
          <w:p w14:paraId="7C90717E" w14:textId="090C51D5" w:rsidR="00121AD2" w:rsidRPr="000901EF" w:rsidRDefault="007929A3" w:rsidP="000901EF">
            <w:pPr>
              <w:spacing w:line="240" w:lineRule="auto"/>
              <w:rPr>
                <w:rFonts w:eastAsia="Times New Roman"/>
                <w:lang w:val="en-GB" w:eastAsia="de-CH"/>
              </w:rPr>
            </w:pPr>
            <w:r w:rsidRPr="000901EF">
              <w:rPr>
                <w:rFonts w:eastAsia="Times New Roman"/>
                <w:lang w:val="en-GB" w:eastAsia="de-CH"/>
              </w:rPr>
              <w:t>CHF</w:t>
            </w:r>
            <w:r w:rsidR="007F51FF">
              <w:rPr>
                <w:rFonts w:eastAsia="Times New Roman"/>
                <w:lang w:val="en-GB" w:eastAsia="de-CH"/>
              </w:rPr>
              <w:t xml:space="preserve"> </w:t>
            </w:r>
            <w:r w:rsidRPr="000901EF">
              <w:rPr>
                <w:rFonts w:eastAsia="Times New Roman"/>
                <w:lang w:val="en-GB" w:eastAsia="de-CH"/>
              </w:rPr>
              <w:t>3,560,000</w:t>
            </w:r>
          </w:p>
        </w:tc>
        <w:tc>
          <w:tcPr>
            <w:tcW w:w="3758" w:type="dxa"/>
            <w:gridSpan w:val="2"/>
            <w:tcBorders>
              <w:bottom w:val="single" w:sz="4" w:space="0" w:color="auto"/>
            </w:tcBorders>
            <w:shd w:val="clear" w:color="auto" w:fill="FFFFFF" w:themeFill="background1"/>
          </w:tcPr>
          <w:p w14:paraId="718F9827" w14:textId="5A5ED828" w:rsidR="00121AD2" w:rsidRPr="000901EF" w:rsidRDefault="007929A3" w:rsidP="000901EF">
            <w:pPr>
              <w:spacing w:line="240" w:lineRule="auto"/>
              <w:rPr>
                <w:rFonts w:eastAsia="Times New Roman"/>
                <w:lang w:val="en-GB" w:eastAsia="de-CH"/>
              </w:rPr>
            </w:pPr>
            <w:r w:rsidRPr="000901EF">
              <w:rPr>
                <w:rFonts w:eastAsia="Times New Roman"/>
                <w:lang w:val="en-GB" w:eastAsia="de-CH"/>
              </w:rPr>
              <w:t xml:space="preserve">CHF </w:t>
            </w:r>
            <w:r w:rsidR="00BC4E5C" w:rsidRPr="000901EF">
              <w:rPr>
                <w:rFonts w:eastAsia="Times New Roman"/>
                <w:lang w:val="en-GB" w:eastAsia="de-CH"/>
              </w:rPr>
              <w:t>0</w:t>
            </w:r>
          </w:p>
        </w:tc>
        <w:tc>
          <w:tcPr>
            <w:tcW w:w="3759" w:type="dxa"/>
            <w:tcBorders>
              <w:bottom w:val="dashSmallGap" w:sz="4" w:space="0" w:color="auto"/>
            </w:tcBorders>
            <w:shd w:val="clear" w:color="auto" w:fill="FFFFFF" w:themeFill="background1"/>
          </w:tcPr>
          <w:p w14:paraId="2CCD05CF" w14:textId="4A3CECDF" w:rsidR="00121AD2" w:rsidRPr="000901EF" w:rsidRDefault="007F51FF" w:rsidP="000901EF">
            <w:pPr>
              <w:spacing w:line="240" w:lineRule="auto"/>
              <w:rPr>
                <w:rFonts w:eastAsia="Times New Roman"/>
                <w:lang w:val="en-GB" w:eastAsia="de-CH"/>
              </w:rPr>
            </w:pPr>
            <w:r>
              <w:rPr>
                <w:rFonts w:eastAsia="Times New Roman"/>
                <w:lang w:val="en-GB" w:eastAsia="de-CH"/>
              </w:rPr>
              <w:t>0</w:t>
            </w:r>
            <w:r w:rsidR="00BC4E5C" w:rsidRPr="000901EF">
              <w:rPr>
                <w:rFonts w:eastAsia="Times New Roman"/>
                <w:lang w:val="en-GB" w:eastAsia="de-CH"/>
              </w:rPr>
              <w:t>%</w:t>
            </w:r>
          </w:p>
        </w:tc>
      </w:tr>
      <w:tr w:rsidR="00121AD2" w:rsidRPr="000901EF" w14:paraId="53F21EB6" w14:textId="77777777" w:rsidTr="004A276F">
        <w:trPr>
          <w:trHeight w:hRule="exact" w:val="284"/>
          <w:jc w:val="center"/>
        </w:trPr>
        <w:tc>
          <w:tcPr>
            <w:tcW w:w="3755" w:type="dxa"/>
            <w:tcBorders>
              <w:top w:val="dashSmallGap" w:sz="4" w:space="0" w:color="auto"/>
            </w:tcBorders>
          </w:tcPr>
          <w:p w14:paraId="745B7071" w14:textId="77777777" w:rsidR="00121AD2" w:rsidRPr="000901EF" w:rsidRDefault="00121AD2" w:rsidP="0B7C1AF0">
            <w:pPr>
              <w:spacing w:line="240" w:lineRule="auto"/>
              <w:rPr>
                <w:rFonts w:eastAsia="Times New Roman"/>
                <w:lang w:val="en-GB" w:eastAsia="de-CH"/>
              </w:rPr>
            </w:pPr>
            <w:r w:rsidRPr="000901EF">
              <w:rPr>
                <w:rFonts w:eastAsia="Times New Roman"/>
                <w:lang w:val="en-GB" w:eastAsia="de-CH"/>
              </w:rPr>
              <w:t>Total</w:t>
            </w:r>
          </w:p>
        </w:tc>
        <w:tc>
          <w:tcPr>
            <w:tcW w:w="3761" w:type="dxa"/>
            <w:gridSpan w:val="2"/>
            <w:tcBorders>
              <w:top w:val="single" w:sz="4" w:space="0" w:color="auto"/>
            </w:tcBorders>
            <w:shd w:val="clear" w:color="auto" w:fill="FFFFFF" w:themeFill="background1"/>
            <w:vAlign w:val="center"/>
          </w:tcPr>
          <w:p w14:paraId="553E8319" w14:textId="13A5D077" w:rsidR="00121AD2" w:rsidRPr="000901EF" w:rsidRDefault="007F51FF" w:rsidP="00CD35A0">
            <w:pPr>
              <w:spacing w:line="240" w:lineRule="auto"/>
              <w:rPr>
                <w:rFonts w:eastAsia="Times New Roman"/>
                <w:lang w:val="en-GB" w:eastAsia="de-CH"/>
              </w:rPr>
            </w:pPr>
            <w:r>
              <w:rPr>
                <w:rFonts w:eastAsia="Times New Roman"/>
                <w:lang w:val="en-GB" w:eastAsia="de-CH"/>
              </w:rPr>
              <w:t>CHF 3,560,000</w:t>
            </w:r>
          </w:p>
        </w:tc>
        <w:tc>
          <w:tcPr>
            <w:tcW w:w="3752" w:type="dxa"/>
            <w:tcBorders>
              <w:top w:val="dashSmallGap" w:sz="4" w:space="0" w:color="auto"/>
            </w:tcBorders>
            <w:shd w:val="clear" w:color="auto" w:fill="FFFFFF" w:themeFill="background1"/>
            <w:vAlign w:val="center"/>
          </w:tcPr>
          <w:p w14:paraId="5A3842F4" w14:textId="5116B7A6" w:rsidR="00121AD2" w:rsidRPr="000901EF" w:rsidRDefault="007F51FF" w:rsidP="00CD35A0">
            <w:pPr>
              <w:spacing w:line="240" w:lineRule="auto"/>
              <w:rPr>
                <w:rFonts w:eastAsia="Times New Roman"/>
                <w:lang w:val="en-GB" w:eastAsia="de-CH"/>
              </w:rPr>
            </w:pPr>
            <w:r>
              <w:rPr>
                <w:rFonts w:eastAsia="Times New Roman"/>
                <w:lang w:val="en-GB" w:eastAsia="de-CH"/>
              </w:rPr>
              <w:t>CHF 0</w:t>
            </w:r>
          </w:p>
        </w:tc>
        <w:tc>
          <w:tcPr>
            <w:tcW w:w="3759" w:type="dxa"/>
            <w:tcBorders>
              <w:top w:val="dashSmallGap" w:sz="4" w:space="0" w:color="auto"/>
            </w:tcBorders>
            <w:shd w:val="clear" w:color="auto" w:fill="FFFFFF" w:themeFill="background1"/>
            <w:vAlign w:val="center"/>
          </w:tcPr>
          <w:p w14:paraId="6E447966" w14:textId="3036E79A" w:rsidR="00121AD2" w:rsidRPr="000901EF" w:rsidRDefault="007F51FF" w:rsidP="00CD35A0">
            <w:pPr>
              <w:spacing w:line="240" w:lineRule="auto"/>
              <w:rPr>
                <w:rFonts w:eastAsia="Times New Roman"/>
                <w:lang w:val="en-GB" w:eastAsia="de-CH"/>
              </w:rPr>
            </w:pPr>
            <w:r>
              <w:rPr>
                <w:rFonts w:eastAsia="Times New Roman"/>
                <w:lang w:val="en-GB" w:eastAsia="de-CH"/>
              </w:rPr>
              <w:t>0%</w:t>
            </w:r>
          </w:p>
        </w:tc>
      </w:tr>
    </w:tbl>
    <w:p w14:paraId="0A91123F" w14:textId="77777777" w:rsidR="00D06489" w:rsidRPr="001D6495" w:rsidRDefault="00D06489" w:rsidP="00D06489">
      <w:pPr>
        <w:shd w:val="clear" w:color="auto" w:fill="FFFFFF" w:themeFill="background1"/>
        <w:spacing w:line="240" w:lineRule="auto"/>
        <w:rPr>
          <w:rFonts w:eastAsia="Times New Roman"/>
          <w:lang w:val="en-GB" w:eastAsia="de-CH"/>
        </w:rPr>
      </w:pPr>
    </w:p>
    <w:p w14:paraId="47708CC9" w14:textId="77777777" w:rsidR="001D6495" w:rsidRDefault="001D6495" w:rsidP="00D06489">
      <w:pPr>
        <w:tabs>
          <w:tab w:val="left" w:pos="540"/>
        </w:tabs>
        <w:spacing w:line="240" w:lineRule="auto"/>
        <w:rPr>
          <w:rFonts w:eastAsia="Times New Roman"/>
          <w:sz w:val="20"/>
          <w:szCs w:val="20"/>
          <w:highlight w:val="yellow"/>
          <w:lang w:eastAsia="de-DE"/>
        </w:rPr>
        <w:sectPr w:rsidR="001D6495" w:rsidSect="007910F4">
          <w:pgSz w:w="16840" w:h="11907" w:code="9"/>
          <w:pgMar w:top="720" w:right="720" w:bottom="720" w:left="720" w:header="709" w:footer="709" w:gutter="0"/>
          <w:cols w:space="708"/>
          <w:docGrid w:linePitch="360"/>
        </w:sectPr>
      </w:pPr>
    </w:p>
    <w:p w14:paraId="72FE39FF" w14:textId="18FDA43D" w:rsidR="007212BD" w:rsidRPr="00B36F8A" w:rsidRDefault="0B7C1AF0" w:rsidP="005D4483">
      <w:pPr>
        <w:keepNext/>
        <w:tabs>
          <w:tab w:val="num" w:pos="964"/>
        </w:tabs>
        <w:suppressAutoHyphens/>
        <w:spacing w:after="180" w:line="240" w:lineRule="auto"/>
        <w:outlineLvl w:val="0"/>
        <w:rPr>
          <w:rFonts w:eastAsia="SimSun" w:cs="Times New Roman"/>
          <w:b/>
          <w:bCs/>
          <w:color w:val="000000" w:themeColor="text1"/>
          <w:sz w:val="30"/>
          <w:szCs w:val="30"/>
          <w:lang w:val="en-GB" w:eastAsia="de-CH"/>
        </w:rPr>
      </w:pPr>
      <w:bookmarkStart w:id="34" w:name="_Toc158198641"/>
      <w:r w:rsidRPr="0B7C1AF0">
        <w:rPr>
          <w:rFonts w:eastAsia="SimSun" w:cs="Times New Roman"/>
          <w:b/>
          <w:bCs/>
          <w:color w:val="000000" w:themeColor="text1"/>
          <w:sz w:val="30"/>
          <w:szCs w:val="30"/>
          <w:lang w:val="en-GB" w:eastAsia="de-CH"/>
        </w:rPr>
        <w:lastRenderedPageBreak/>
        <w:t>Annex 4: Work plan for the coming year</w:t>
      </w:r>
      <w:bookmarkEnd w:id="33"/>
      <w:r w:rsidR="00767030">
        <w:rPr>
          <w:rFonts w:eastAsia="SimSun" w:cs="Times New Roman"/>
          <w:b/>
          <w:bCs/>
          <w:color w:val="000000" w:themeColor="text1"/>
          <w:sz w:val="30"/>
          <w:szCs w:val="30"/>
          <w:lang w:val="en-GB" w:eastAsia="de-CH"/>
        </w:rPr>
        <w:t xml:space="preserve"> (202</w:t>
      </w:r>
      <w:r w:rsidR="006542AE">
        <w:rPr>
          <w:rFonts w:eastAsia="SimSun" w:cs="Times New Roman"/>
          <w:b/>
          <w:bCs/>
          <w:color w:val="000000" w:themeColor="text1"/>
          <w:sz w:val="30"/>
          <w:szCs w:val="30"/>
          <w:lang w:val="en-GB" w:eastAsia="de-CH"/>
        </w:rPr>
        <w:t>5</w:t>
      </w:r>
      <w:r w:rsidR="00767030">
        <w:rPr>
          <w:rFonts w:eastAsia="SimSun" w:cs="Times New Roman"/>
          <w:b/>
          <w:bCs/>
          <w:color w:val="000000" w:themeColor="text1"/>
          <w:sz w:val="30"/>
          <w:szCs w:val="30"/>
          <w:lang w:val="en-GB" w:eastAsia="de-CH"/>
        </w:rPr>
        <w:t>)</w:t>
      </w:r>
      <w:bookmarkEnd w:id="34"/>
    </w:p>
    <w:tbl>
      <w:tblPr>
        <w:tblpPr w:leftFromText="141" w:rightFromText="141" w:vertAnchor="text" w:horzAnchor="margin" w:tblpY="490"/>
        <w:tblW w:w="15593" w:type="dxa"/>
        <w:tblBorders>
          <w:top w:val="single" w:sz="4" w:space="0" w:color="auto"/>
          <w:bottom w:val="single" w:sz="4" w:space="0" w:color="auto"/>
          <w:insideH w:val="dashed" w:sz="4" w:space="0" w:color="auto"/>
        </w:tblBorders>
        <w:tblLook w:val="04A0" w:firstRow="1" w:lastRow="0" w:firstColumn="1" w:lastColumn="0" w:noHBand="0" w:noVBand="1"/>
      </w:tblPr>
      <w:tblGrid>
        <w:gridCol w:w="3154"/>
        <w:gridCol w:w="1035"/>
        <w:gridCol w:w="1036"/>
        <w:gridCol w:w="1036"/>
        <w:gridCol w:w="1036"/>
        <w:gridCol w:w="1037"/>
        <w:gridCol w:w="1037"/>
        <w:gridCol w:w="1037"/>
        <w:gridCol w:w="1037"/>
        <w:gridCol w:w="1037"/>
        <w:gridCol w:w="1037"/>
        <w:gridCol w:w="1037"/>
        <w:gridCol w:w="1037"/>
      </w:tblGrid>
      <w:tr w:rsidR="007212BD" w:rsidRPr="007F51FF" w14:paraId="28F8D4F9" w14:textId="77777777" w:rsidTr="00B748E1">
        <w:trPr>
          <w:trHeight w:val="300"/>
        </w:trPr>
        <w:tc>
          <w:tcPr>
            <w:tcW w:w="3154" w:type="dxa"/>
            <w:tcBorders>
              <w:top w:val="single" w:sz="4" w:space="0" w:color="auto"/>
              <w:bottom w:val="single" w:sz="4" w:space="0" w:color="auto"/>
            </w:tcBorders>
            <w:shd w:val="clear" w:color="auto" w:fill="FFFFFF" w:themeFill="background1"/>
            <w:hideMark/>
          </w:tcPr>
          <w:p w14:paraId="5ABA099C" w14:textId="74B2B51A" w:rsidR="007212BD" w:rsidRPr="007F51FF" w:rsidRDefault="0B7C1AF0" w:rsidP="0B7C1AF0">
            <w:pPr>
              <w:spacing w:line="240" w:lineRule="auto"/>
              <w:jc w:val="both"/>
              <w:rPr>
                <w:rFonts w:eastAsia="Times New Roman"/>
                <w:lang w:val="hr-HR"/>
              </w:rPr>
            </w:pPr>
            <w:r w:rsidRPr="007F51FF">
              <w:rPr>
                <w:rFonts w:eastAsia="Times New Roman"/>
                <w:lang w:val="en-GB"/>
              </w:rPr>
              <w:t>SM name including Swiss and Partner State SM codes</w:t>
            </w:r>
          </w:p>
        </w:tc>
        <w:tc>
          <w:tcPr>
            <w:tcW w:w="1035" w:type="dxa"/>
            <w:tcBorders>
              <w:top w:val="single" w:sz="4" w:space="0" w:color="auto"/>
              <w:bottom w:val="dashSmallGap" w:sz="4" w:space="0" w:color="auto"/>
            </w:tcBorders>
            <w:shd w:val="clear" w:color="auto" w:fill="FFFFFF" w:themeFill="background1"/>
            <w:vAlign w:val="center"/>
            <w:hideMark/>
          </w:tcPr>
          <w:p w14:paraId="2E0F9099" w14:textId="77777777" w:rsidR="007212BD" w:rsidRPr="007F51FF" w:rsidRDefault="0B7C1AF0" w:rsidP="0B7C1AF0">
            <w:pPr>
              <w:spacing w:line="360" w:lineRule="auto"/>
              <w:jc w:val="both"/>
              <w:rPr>
                <w:rFonts w:eastAsia="Times New Roman"/>
                <w:lang w:val="en-GB"/>
              </w:rPr>
            </w:pPr>
            <w:r w:rsidRPr="007F51FF">
              <w:rPr>
                <w:lang w:val="en-US" w:eastAsia="zh-CN"/>
              </w:rPr>
              <w:t>Jan</w:t>
            </w:r>
          </w:p>
        </w:tc>
        <w:tc>
          <w:tcPr>
            <w:tcW w:w="1036" w:type="dxa"/>
            <w:tcBorders>
              <w:top w:val="single" w:sz="4" w:space="0" w:color="auto"/>
              <w:bottom w:val="dashSmallGap" w:sz="4" w:space="0" w:color="auto"/>
            </w:tcBorders>
            <w:shd w:val="clear" w:color="auto" w:fill="FFFFFF" w:themeFill="background1"/>
            <w:vAlign w:val="center"/>
          </w:tcPr>
          <w:p w14:paraId="262AF8C7" w14:textId="77777777" w:rsidR="007212BD" w:rsidRPr="007F51FF" w:rsidRDefault="0B7C1AF0" w:rsidP="0B7C1AF0">
            <w:pPr>
              <w:spacing w:line="360" w:lineRule="auto"/>
              <w:jc w:val="both"/>
              <w:rPr>
                <w:rFonts w:eastAsia="Times New Roman"/>
                <w:lang w:val="en-GB"/>
              </w:rPr>
            </w:pPr>
            <w:r w:rsidRPr="007F51FF">
              <w:rPr>
                <w:lang w:val="en-US" w:eastAsia="zh-CN"/>
              </w:rPr>
              <w:t>Feb</w:t>
            </w:r>
          </w:p>
        </w:tc>
        <w:tc>
          <w:tcPr>
            <w:tcW w:w="1036" w:type="dxa"/>
            <w:tcBorders>
              <w:top w:val="single" w:sz="4" w:space="0" w:color="auto"/>
              <w:bottom w:val="dashSmallGap" w:sz="4" w:space="0" w:color="auto"/>
            </w:tcBorders>
            <w:shd w:val="clear" w:color="auto" w:fill="FFFFFF" w:themeFill="background1"/>
            <w:vAlign w:val="center"/>
          </w:tcPr>
          <w:p w14:paraId="5996B0CD" w14:textId="77777777" w:rsidR="007212BD" w:rsidRPr="007F51FF" w:rsidRDefault="0B7C1AF0" w:rsidP="0B7C1AF0">
            <w:pPr>
              <w:spacing w:line="360" w:lineRule="auto"/>
              <w:jc w:val="both"/>
              <w:rPr>
                <w:rFonts w:eastAsia="Times New Roman"/>
                <w:lang w:val="en-GB"/>
              </w:rPr>
            </w:pPr>
            <w:r w:rsidRPr="007F51FF">
              <w:rPr>
                <w:lang w:val="en-US" w:eastAsia="zh-CN"/>
              </w:rPr>
              <w:t>Mar</w:t>
            </w:r>
          </w:p>
        </w:tc>
        <w:tc>
          <w:tcPr>
            <w:tcW w:w="1036" w:type="dxa"/>
            <w:tcBorders>
              <w:top w:val="single" w:sz="4" w:space="0" w:color="auto"/>
              <w:bottom w:val="dashSmallGap" w:sz="4" w:space="0" w:color="auto"/>
            </w:tcBorders>
            <w:shd w:val="clear" w:color="auto" w:fill="FFFFFF" w:themeFill="background1"/>
            <w:vAlign w:val="center"/>
          </w:tcPr>
          <w:p w14:paraId="05097F65" w14:textId="77777777" w:rsidR="007212BD" w:rsidRPr="007F51FF" w:rsidRDefault="0B7C1AF0" w:rsidP="0B7C1AF0">
            <w:pPr>
              <w:spacing w:line="360" w:lineRule="auto"/>
              <w:jc w:val="both"/>
              <w:rPr>
                <w:rFonts w:eastAsia="Times New Roman"/>
                <w:lang w:val="en-GB"/>
              </w:rPr>
            </w:pPr>
            <w:r w:rsidRPr="007F51FF">
              <w:rPr>
                <w:lang w:val="en-US" w:eastAsia="zh-CN"/>
              </w:rPr>
              <w:t>Apr</w:t>
            </w:r>
          </w:p>
        </w:tc>
        <w:tc>
          <w:tcPr>
            <w:tcW w:w="1037" w:type="dxa"/>
            <w:tcBorders>
              <w:top w:val="single" w:sz="4" w:space="0" w:color="auto"/>
              <w:bottom w:val="dashSmallGap" w:sz="4" w:space="0" w:color="auto"/>
            </w:tcBorders>
            <w:shd w:val="clear" w:color="auto" w:fill="FFFFFF" w:themeFill="background1"/>
            <w:vAlign w:val="center"/>
          </w:tcPr>
          <w:p w14:paraId="5868EDC7" w14:textId="77777777" w:rsidR="007212BD" w:rsidRPr="007F51FF" w:rsidRDefault="0B7C1AF0" w:rsidP="0B7C1AF0">
            <w:pPr>
              <w:spacing w:line="360" w:lineRule="auto"/>
              <w:jc w:val="both"/>
              <w:rPr>
                <w:rFonts w:eastAsia="Times New Roman"/>
                <w:lang w:val="en-GB"/>
              </w:rPr>
            </w:pPr>
            <w:r w:rsidRPr="007F51FF">
              <w:rPr>
                <w:lang w:val="en-US" w:eastAsia="zh-CN"/>
              </w:rPr>
              <w:t>May</w:t>
            </w:r>
          </w:p>
        </w:tc>
        <w:tc>
          <w:tcPr>
            <w:tcW w:w="1037" w:type="dxa"/>
            <w:tcBorders>
              <w:top w:val="single" w:sz="4" w:space="0" w:color="auto"/>
              <w:bottom w:val="dashSmallGap" w:sz="4" w:space="0" w:color="auto"/>
            </w:tcBorders>
            <w:shd w:val="clear" w:color="auto" w:fill="FFFFFF" w:themeFill="background1"/>
            <w:vAlign w:val="center"/>
          </w:tcPr>
          <w:p w14:paraId="4C76CBF3" w14:textId="77777777" w:rsidR="007212BD" w:rsidRPr="007F51FF" w:rsidRDefault="0B7C1AF0" w:rsidP="0B7C1AF0">
            <w:pPr>
              <w:spacing w:line="360" w:lineRule="auto"/>
              <w:jc w:val="both"/>
              <w:rPr>
                <w:rFonts w:eastAsia="Times New Roman"/>
                <w:lang w:val="en-GB"/>
              </w:rPr>
            </w:pPr>
            <w:r w:rsidRPr="007F51FF">
              <w:rPr>
                <w:lang w:val="en-US" w:eastAsia="zh-CN"/>
              </w:rPr>
              <w:t>Jun</w:t>
            </w:r>
          </w:p>
        </w:tc>
        <w:tc>
          <w:tcPr>
            <w:tcW w:w="1037" w:type="dxa"/>
            <w:tcBorders>
              <w:top w:val="single" w:sz="4" w:space="0" w:color="auto"/>
              <w:bottom w:val="dashSmallGap" w:sz="4" w:space="0" w:color="auto"/>
            </w:tcBorders>
            <w:shd w:val="clear" w:color="auto" w:fill="FFFFFF" w:themeFill="background1"/>
            <w:vAlign w:val="center"/>
          </w:tcPr>
          <w:p w14:paraId="047B0F42" w14:textId="77777777" w:rsidR="007212BD" w:rsidRPr="007F51FF" w:rsidRDefault="0B7C1AF0" w:rsidP="0B7C1AF0">
            <w:pPr>
              <w:spacing w:line="360" w:lineRule="auto"/>
              <w:jc w:val="both"/>
              <w:rPr>
                <w:rFonts w:eastAsia="Times New Roman"/>
                <w:lang w:val="en-GB"/>
              </w:rPr>
            </w:pPr>
            <w:r w:rsidRPr="007F51FF">
              <w:rPr>
                <w:lang w:val="en-US" w:eastAsia="zh-CN"/>
              </w:rPr>
              <w:t>Jul</w:t>
            </w:r>
          </w:p>
        </w:tc>
        <w:tc>
          <w:tcPr>
            <w:tcW w:w="1037" w:type="dxa"/>
            <w:tcBorders>
              <w:top w:val="single" w:sz="4" w:space="0" w:color="auto"/>
              <w:bottom w:val="dashSmallGap" w:sz="4" w:space="0" w:color="auto"/>
            </w:tcBorders>
            <w:shd w:val="clear" w:color="auto" w:fill="FFFFFF" w:themeFill="background1"/>
            <w:vAlign w:val="center"/>
          </w:tcPr>
          <w:p w14:paraId="000512A0" w14:textId="77777777" w:rsidR="007212BD" w:rsidRPr="007F51FF" w:rsidRDefault="0B7C1AF0" w:rsidP="0B7C1AF0">
            <w:pPr>
              <w:spacing w:line="360" w:lineRule="auto"/>
              <w:jc w:val="both"/>
              <w:rPr>
                <w:rFonts w:eastAsia="Times New Roman"/>
                <w:lang w:val="en-GB"/>
              </w:rPr>
            </w:pPr>
            <w:r w:rsidRPr="007F51FF">
              <w:rPr>
                <w:lang w:val="en-US" w:eastAsia="zh-CN"/>
              </w:rPr>
              <w:t>Aug</w:t>
            </w:r>
          </w:p>
        </w:tc>
        <w:tc>
          <w:tcPr>
            <w:tcW w:w="1037" w:type="dxa"/>
            <w:tcBorders>
              <w:top w:val="single" w:sz="4" w:space="0" w:color="auto"/>
              <w:bottom w:val="dashSmallGap" w:sz="4" w:space="0" w:color="auto"/>
            </w:tcBorders>
            <w:shd w:val="clear" w:color="auto" w:fill="FFFFFF" w:themeFill="background1"/>
            <w:vAlign w:val="center"/>
          </w:tcPr>
          <w:p w14:paraId="5DA827B7" w14:textId="77777777" w:rsidR="007212BD" w:rsidRPr="007F51FF" w:rsidRDefault="0B7C1AF0" w:rsidP="0B7C1AF0">
            <w:pPr>
              <w:spacing w:line="360" w:lineRule="auto"/>
              <w:jc w:val="both"/>
              <w:rPr>
                <w:rFonts w:eastAsia="Times New Roman"/>
                <w:lang w:val="en-GB"/>
              </w:rPr>
            </w:pPr>
            <w:r w:rsidRPr="007F51FF">
              <w:rPr>
                <w:lang w:val="en-US" w:eastAsia="zh-CN"/>
              </w:rPr>
              <w:t>Sept</w:t>
            </w:r>
          </w:p>
        </w:tc>
        <w:tc>
          <w:tcPr>
            <w:tcW w:w="1037" w:type="dxa"/>
            <w:tcBorders>
              <w:top w:val="single" w:sz="4" w:space="0" w:color="auto"/>
              <w:bottom w:val="dashSmallGap" w:sz="4" w:space="0" w:color="auto"/>
            </w:tcBorders>
            <w:shd w:val="clear" w:color="auto" w:fill="FFFFFF" w:themeFill="background1"/>
            <w:vAlign w:val="center"/>
          </w:tcPr>
          <w:p w14:paraId="17087C0A" w14:textId="77777777" w:rsidR="007212BD" w:rsidRPr="007F51FF" w:rsidRDefault="0B7C1AF0" w:rsidP="0B7C1AF0">
            <w:pPr>
              <w:spacing w:line="360" w:lineRule="auto"/>
              <w:jc w:val="both"/>
              <w:rPr>
                <w:rFonts w:eastAsia="Times New Roman"/>
                <w:lang w:val="en-GB"/>
              </w:rPr>
            </w:pPr>
            <w:r w:rsidRPr="007F51FF">
              <w:rPr>
                <w:lang w:val="en-US" w:eastAsia="zh-CN"/>
              </w:rPr>
              <w:t>Oct</w:t>
            </w:r>
          </w:p>
        </w:tc>
        <w:tc>
          <w:tcPr>
            <w:tcW w:w="1037" w:type="dxa"/>
            <w:tcBorders>
              <w:top w:val="single" w:sz="4" w:space="0" w:color="auto"/>
              <w:bottom w:val="dashSmallGap" w:sz="4" w:space="0" w:color="auto"/>
            </w:tcBorders>
            <w:shd w:val="clear" w:color="auto" w:fill="FFFFFF" w:themeFill="background1"/>
            <w:vAlign w:val="center"/>
            <w:hideMark/>
          </w:tcPr>
          <w:p w14:paraId="3B8B43D4" w14:textId="77777777" w:rsidR="007212BD" w:rsidRPr="007F51FF" w:rsidRDefault="0B7C1AF0" w:rsidP="0B7C1AF0">
            <w:pPr>
              <w:spacing w:line="360" w:lineRule="auto"/>
              <w:jc w:val="both"/>
              <w:rPr>
                <w:rFonts w:eastAsia="Times New Roman"/>
                <w:lang w:val="en-GB"/>
              </w:rPr>
            </w:pPr>
            <w:r w:rsidRPr="007F51FF">
              <w:rPr>
                <w:lang w:val="en-US" w:eastAsia="zh-CN"/>
              </w:rPr>
              <w:t>Nov</w:t>
            </w:r>
          </w:p>
        </w:tc>
        <w:tc>
          <w:tcPr>
            <w:tcW w:w="1037" w:type="dxa"/>
            <w:tcBorders>
              <w:top w:val="single" w:sz="4" w:space="0" w:color="auto"/>
              <w:bottom w:val="dashSmallGap" w:sz="4" w:space="0" w:color="auto"/>
            </w:tcBorders>
            <w:shd w:val="clear" w:color="auto" w:fill="FFFFFF" w:themeFill="background1"/>
            <w:vAlign w:val="center"/>
            <w:hideMark/>
          </w:tcPr>
          <w:p w14:paraId="68B5FEB2" w14:textId="77777777" w:rsidR="007212BD" w:rsidRPr="007F51FF" w:rsidRDefault="0B7C1AF0" w:rsidP="0B7C1AF0">
            <w:pPr>
              <w:spacing w:line="360" w:lineRule="auto"/>
              <w:jc w:val="both"/>
              <w:rPr>
                <w:rFonts w:eastAsia="Times New Roman"/>
                <w:lang w:val="en-GB"/>
              </w:rPr>
            </w:pPr>
            <w:r w:rsidRPr="007F51FF">
              <w:rPr>
                <w:lang w:val="en-US" w:eastAsia="zh-CN"/>
              </w:rPr>
              <w:t>Dec</w:t>
            </w:r>
          </w:p>
        </w:tc>
      </w:tr>
      <w:tr w:rsidR="00C10817" w:rsidRPr="007F51FF" w14:paraId="2ADDB8A3" w14:textId="77777777" w:rsidTr="008F3F24">
        <w:trPr>
          <w:trHeight w:val="300"/>
        </w:trPr>
        <w:tc>
          <w:tcPr>
            <w:tcW w:w="3154" w:type="dxa"/>
            <w:tcBorders>
              <w:top w:val="single" w:sz="4" w:space="0" w:color="auto"/>
              <w:bottom w:val="single" w:sz="4" w:space="0" w:color="auto"/>
            </w:tcBorders>
            <w:shd w:val="clear" w:color="auto" w:fill="FFFFFF" w:themeFill="background1"/>
          </w:tcPr>
          <w:p w14:paraId="459C7CD6" w14:textId="77777777" w:rsidR="00C10817" w:rsidRDefault="00C10817" w:rsidP="007F51FF">
            <w:pPr>
              <w:spacing w:line="240" w:lineRule="auto"/>
              <w:rPr>
                <w:rFonts w:eastAsia="Times New Roman"/>
                <w:color w:val="000000"/>
                <w:lang w:val="en-GB" w:eastAsia="de-CH"/>
              </w:rPr>
            </w:pPr>
            <w:r w:rsidRPr="007F51FF">
              <w:rPr>
                <w:rFonts w:eastAsia="Times New Roman"/>
                <w:color w:val="000000"/>
                <w:lang w:val="en-GB" w:eastAsia="de-CH"/>
              </w:rPr>
              <w:t>Comprehensive Response to Heart Diseases</w:t>
            </w:r>
          </w:p>
          <w:p w14:paraId="5624FECE" w14:textId="77777777" w:rsidR="007F51FF" w:rsidRDefault="007F51FF" w:rsidP="007F51FF">
            <w:pPr>
              <w:spacing w:line="240" w:lineRule="auto"/>
              <w:rPr>
                <w:rFonts w:eastAsia="Times New Roman"/>
                <w:color w:val="000000"/>
                <w:lang w:eastAsia="de-CH"/>
              </w:rPr>
            </w:pPr>
          </w:p>
          <w:p w14:paraId="466FF7E6" w14:textId="3B824810" w:rsidR="00E91A8F" w:rsidRDefault="00E91A8F" w:rsidP="00E91A8F">
            <w:pPr>
              <w:spacing w:line="240" w:lineRule="auto"/>
            </w:pPr>
            <w:r w:rsidRPr="00E91A8F">
              <w:t>7F-10046.01</w:t>
            </w:r>
          </w:p>
          <w:p w14:paraId="6D0F13EB" w14:textId="7F2B97EA" w:rsidR="00E91A8F" w:rsidRPr="007F51FF" w:rsidRDefault="007F51FF" w:rsidP="00E91A8F">
            <w:pPr>
              <w:spacing w:line="240" w:lineRule="auto"/>
              <w:rPr>
                <w:rFonts w:eastAsia="Times New Roman"/>
                <w:lang w:val="en-GB"/>
              </w:rPr>
            </w:pPr>
            <w:r>
              <w:t>MESC/FPD/03/2024</w:t>
            </w:r>
          </w:p>
        </w:tc>
        <w:tc>
          <w:tcPr>
            <w:tcW w:w="1035" w:type="dxa"/>
            <w:tcBorders>
              <w:top w:val="dashSmallGap" w:sz="4" w:space="0" w:color="auto"/>
              <w:bottom w:val="single" w:sz="4" w:space="0" w:color="auto"/>
            </w:tcBorders>
            <w:shd w:val="clear" w:color="auto" w:fill="FFFFFF" w:themeFill="background1"/>
          </w:tcPr>
          <w:p w14:paraId="3932F6B2" w14:textId="77777777" w:rsidR="00C10817" w:rsidRDefault="005833C4" w:rsidP="00C10817">
            <w:pPr>
              <w:spacing w:line="360" w:lineRule="auto"/>
              <w:jc w:val="both"/>
              <w:rPr>
                <w:rFonts w:eastAsia="Times New Roman"/>
                <w:lang w:val="en-GB"/>
              </w:rPr>
            </w:pPr>
            <w:r>
              <w:rPr>
                <w:rFonts w:eastAsia="Times New Roman"/>
                <w:lang w:val="en-GB"/>
              </w:rPr>
              <w:t>CF</w:t>
            </w:r>
          </w:p>
          <w:p w14:paraId="4292200D" w14:textId="77777777" w:rsidR="0011102C" w:rsidRDefault="0011102C" w:rsidP="00C10817">
            <w:pPr>
              <w:spacing w:line="360" w:lineRule="auto"/>
              <w:jc w:val="both"/>
              <w:rPr>
                <w:rFonts w:eastAsia="Times New Roman"/>
                <w:lang w:val="en-GB"/>
              </w:rPr>
            </w:pPr>
            <w:r>
              <w:rPr>
                <w:rFonts w:eastAsia="Times New Roman"/>
                <w:lang w:val="en-GB"/>
              </w:rPr>
              <w:t>CT</w:t>
            </w:r>
          </w:p>
          <w:p w14:paraId="767C18CD" w14:textId="7AE46CEF" w:rsidR="0011102C" w:rsidRPr="007F51FF" w:rsidRDefault="0011102C" w:rsidP="00C10817">
            <w:pPr>
              <w:spacing w:line="360" w:lineRule="auto"/>
              <w:jc w:val="both"/>
              <w:rPr>
                <w:rFonts w:eastAsia="Times New Roman"/>
                <w:lang w:val="en-GB"/>
              </w:rPr>
            </w:pPr>
            <w:r>
              <w:rPr>
                <w:rFonts w:eastAsia="Times New Roman"/>
                <w:lang w:val="en-GB"/>
              </w:rPr>
              <w:t>I</w:t>
            </w:r>
          </w:p>
        </w:tc>
        <w:tc>
          <w:tcPr>
            <w:tcW w:w="1036" w:type="dxa"/>
            <w:tcBorders>
              <w:top w:val="dashSmallGap" w:sz="4" w:space="0" w:color="auto"/>
              <w:bottom w:val="single" w:sz="4" w:space="0" w:color="auto"/>
            </w:tcBorders>
            <w:shd w:val="clear" w:color="auto" w:fill="FFFFFF" w:themeFill="background1"/>
          </w:tcPr>
          <w:p w14:paraId="11D0692F" w14:textId="77777777" w:rsidR="00C10817" w:rsidRPr="007F51FF" w:rsidRDefault="00C10817" w:rsidP="00C10817">
            <w:pPr>
              <w:spacing w:line="360" w:lineRule="auto"/>
              <w:jc w:val="both"/>
              <w:rPr>
                <w:rFonts w:eastAsia="Times New Roman"/>
                <w:lang w:val="en-GB"/>
              </w:rPr>
            </w:pPr>
          </w:p>
        </w:tc>
        <w:tc>
          <w:tcPr>
            <w:tcW w:w="1036" w:type="dxa"/>
            <w:tcBorders>
              <w:top w:val="dashSmallGap" w:sz="4" w:space="0" w:color="auto"/>
              <w:bottom w:val="single" w:sz="4" w:space="0" w:color="auto"/>
            </w:tcBorders>
            <w:shd w:val="clear" w:color="auto" w:fill="FFFFFF" w:themeFill="background1"/>
          </w:tcPr>
          <w:p w14:paraId="035FFB88" w14:textId="77777777" w:rsidR="00C10817" w:rsidRPr="007F51FF" w:rsidRDefault="00C10817" w:rsidP="00C10817">
            <w:pPr>
              <w:spacing w:line="360" w:lineRule="auto"/>
              <w:jc w:val="both"/>
              <w:rPr>
                <w:rFonts w:eastAsia="Times New Roman"/>
                <w:lang w:val="en-GB"/>
              </w:rPr>
            </w:pPr>
          </w:p>
        </w:tc>
        <w:tc>
          <w:tcPr>
            <w:tcW w:w="1036" w:type="dxa"/>
            <w:tcBorders>
              <w:top w:val="dashSmallGap" w:sz="4" w:space="0" w:color="auto"/>
              <w:bottom w:val="single" w:sz="4" w:space="0" w:color="auto"/>
            </w:tcBorders>
            <w:shd w:val="clear" w:color="auto" w:fill="FFFFFF" w:themeFill="background1"/>
          </w:tcPr>
          <w:p w14:paraId="14414083" w14:textId="3231DB15" w:rsidR="007728B5" w:rsidRPr="007F51FF" w:rsidRDefault="00E90C0C" w:rsidP="00205DB3">
            <w:pPr>
              <w:spacing w:line="360" w:lineRule="auto"/>
              <w:jc w:val="both"/>
              <w:rPr>
                <w:rFonts w:eastAsia="Times New Roman"/>
                <w:lang w:val="en-GB"/>
              </w:rPr>
            </w:pPr>
            <w:r>
              <w:rPr>
                <w:rFonts w:eastAsia="Times New Roman"/>
                <w:lang w:val="en-GB"/>
              </w:rPr>
              <w:t>SC</w:t>
            </w:r>
          </w:p>
        </w:tc>
        <w:tc>
          <w:tcPr>
            <w:tcW w:w="1037" w:type="dxa"/>
            <w:tcBorders>
              <w:top w:val="dashSmallGap" w:sz="4" w:space="0" w:color="auto"/>
              <w:bottom w:val="single" w:sz="4" w:space="0" w:color="auto"/>
            </w:tcBorders>
            <w:shd w:val="clear" w:color="auto" w:fill="FFFFFF" w:themeFill="background1"/>
          </w:tcPr>
          <w:p w14:paraId="2654AC98" w14:textId="69A5F178" w:rsidR="00C10817" w:rsidRPr="007F51FF" w:rsidRDefault="00C10817" w:rsidP="00C10817">
            <w:pPr>
              <w:spacing w:line="360" w:lineRule="auto"/>
              <w:jc w:val="both"/>
              <w:rPr>
                <w:rFonts w:eastAsia="Times New Roman"/>
                <w:lang w:val="en-GB"/>
              </w:rPr>
            </w:pPr>
          </w:p>
        </w:tc>
        <w:tc>
          <w:tcPr>
            <w:tcW w:w="1037" w:type="dxa"/>
            <w:tcBorders>
              <w:top w:val="dashSmallGap" w:sz="4" w:space="0" w:color="auto"/>
              <w:bottom w:val="single" w:sz="4" w:space="0" w:color="auto"/>
            </w:tcBorders>
            <w:shd w:val="clear" w:color="auto" w:fill="FFFFFF" w:themeFill="background1"/>
          </w:tcPr>
          <w:p w14:paraId="6877B2FC" w14:textId="77777777" w:rsidR="00C10817" w:rsidRDefault="00062923" w:rsidP="00C10817">
            <w:pPr>
              <w:spacing w:line="360" w:lineRule="auto"/>
              <w:jc w:val="both"/>
              <w:rPr>
                <w:rFonts w:eastAsia="Times New Roman"/>
                <w:lang w:val="en-GB"/>
              </w:rPr>
            </w:pPr>
            <w:r>
              <w:rPr>
                <w:rFonts w:eastAsia="Times New Roman"/>
                <w:lang w:val="en-GB"/>
              </w:rPr>
              <w:t>P</w:t>
            </w:r>
          </w:p>
          <w:p w14:paraId="196E163E" w14:textId="35CC2920" w:rsidR="00205DB3" w:rsidRPr="007F51FF" w:rsidRDefault="00205DB3" w:rsidP="00C10817">
            <w:pPr>
              <w:spacing w:line="360" w:lineRule="auto"/>
              <w:jc w:val="both"/>
              <w:rPr>
                <w:rFonts w:eastAsia="Times New Roman"/>
                <w:lang w:val="en-GB"/>
              </w:rPr>
            </w:pPr>
            <w:r>
              <w:rPr>
                <w:rFonts w:eastAsia="Times New Roman"/>
                <w:lang w:val="en-GB"/>
              </w:rPr>
              <w:t>TR</w:t>
            </w:r>
          </w:p>
        </w:tc>
        <w:tc>
          <w:tcPr>
            <w:tcW w:w="1037" w:type="dxa"/>
            <w:tcBorders>
              <w:top w:val="dashSmallGap" w:sz="4" w:space="0" w:color="auto"/>
              <w:bottom w:val="single" w:sz="4" w:space="0" w:color="auto"/>
            </w:tcBorders>
            <w:shd w:val="clear" w:color="auto" w:fill="FFFFFF" w:themeFill="background1"/>
          </w:tcPr>
          <w:p w14:paraId="2F5805E4" w14:textId="77777777" w:rsidR="00C10817" w:rsidRPr="007F51FF" w:rsidRDefault="00C10817" w:rsidP="00C10817">
            <w:pPr>
              <w:spacing w:line="360" w:lineRule="auto"/>
              <w:jc w:val="both"/>
              <w:rPr>
                <w:rFonts w:eastAsia="Times New Roman"/>
                <w:lang w:val="en-GB"/>
              </w:rPr>
            </w:pPr>
          </w:p>
        </w:tc>
        <w:tc>
          <w:tcPr>
            <w:tcW w:w="1037" w:type="dxa"/>
            <w:tcBorders>
              <w:top w:val="dashSmallGap" w:sz="4" w:space="0" w:color="auto"/>
              <w:bottom w:val="single" w:sz="4" w:space="0" w:color="auto"/>
            </w:tcBorders>
            <w:shd w:val="clear" w:color="auto" w:fill="FFFFFF" w:themeFill="background1"/>
          </w:tcPr>
          <w:p w14:paraId="5EE6CC99" w14:textId="77777777" w:rsidR="00C10817" w:rsidRPr="007F51FF" w:rsidRDefault="00C10817" w:rsidP="00C10817">
            <w:pPr>
              <w:spacing w:line="360" w:lineRule="auto"/>
              <w:jc w:val="both"/>
              <w:rPr>
                <w:rFonts w:eastAsia="Times New Roman"/>
                <w:lang w:val="en-GB"/>
              </w:rPr>
            </w:pPr>
          </w:p>
        </w:tc>
        <w:tc>
          <w:tcPr>
            <w:tcW w:w="1037" w:type="dxa"/>
            <w:tcBorders>
              <w:top w:val="dashSmallGap" w:sz="4" w:space="0" w:color="auto"/>
              <w:bottom w:val="single" w:sz="4" w:space="0" w:color="auto"/>
            </w:tcBorders>
            <w:shd w:val="clear" w:color="auto" w:fill="FFFFFF" w:themeFill="background1"/>
          </w:tcPr>
          <w:p w14:paraId="7258146D" w14:textId="77777777" w:rsidR="00C10817" w:rsidRDefault="004A5E1B" w:rsidP="00C10817">
            <w:pPr>
              <w:spacing w:line="360" w:lineRule="auto"/>
              <w:jc w:val="both"/>
              <w:rPr>
                <w:rFonts w:eastAsia="Times New Roman"/>
                <w:lang w:val="en-GB"/>
              </w:rPr>
            </w:pPr>
            <w:r>
              <w:rPr>
                <w:rFonts w:eastAsia="Times New Roman"/>
                <w:lang w:val="en-GB"/>
              </w:rPr>
              <w:t>CT</w:t>
            </w:r>
          </w:p>
          <w:p w14:paraId="57440271" w14:textId="611ECC62" w:rsidR="007728B5" w:rsidRPr="007F51FF" w:rsidRDefault="00426698" w:rsidP="00205DB3">
            <w:pPr>
              <w:spacing w:line="360" w:lineRule="auto"/>
              <w:jc w:val="both"/>
              <w:rPr>
                <w:rFonts w:eastAsia="Times New Roman"/>
                <w:lang w:val="en-GB"/>
              </w:rPr>
            </w:pPr>
            <w:r>
              <w:rPr>
                <w:rFonts w:eastAsia="Times New Roman"/>
                <w:lang w:val="en-GB"/>
              </w:rPr>
              <w:t>P</w:t>
            </w:r>
          </w:p>
        </w:tc>
        <w:tc>
          <w:tcPr>
            <w:tcW w:w="1037" w:type="dxa"/>
            <w:tcBorders>
              <w:top w:val="dashSmallGap" w:sz="4" w:space="0" w:color="auto"/>
              <w:bottom w:val="single" w:sz="4" w:space="0" w:color="auto"/>
            </w:tcBorders>
            <w:shd w:val="clear" w:color="auto" w:fill="FFFFFF" w:themeFill="background1"/>
          </w:tcPr>
          <w:p w14:paraId="671E825D" w14:textId="13D97292" w:rsidR="00C10817" w:rsidRPr="007F51FF" w:rsidRDefault="00C10817" w:rsidP="00C10817">
            <w:pPr>
              <w:spacing w:line="360" w:lineRule="auto"/>
              <w:jc w:val="both"/>
              <w:rPr>
                <w:rFonts w:eastAsia="Times New Roman"/>
                <w:lang w:val="en-GB"/>
              </w:rPr>
            </w:pPr>
          </w:p>
        </w:tc>
        <w:tc>
          <w:tcPr>
            <w:tcW w:w="1037" w:type="dxa"/>
            <w:tcBorders>
              <w:top w:val="dashSmallGap" w:sz="4" w:space="0" w:color="auto"/>
              <w:bottom w:val="single" w:sz="4" w:space="0" w:color="auto"/>
            </w:tcBorders>
            <w:shd w:val="clear" w:color="auto" w:fill="FFFFFF" w:themeFill="background1"/>
          </w:tcPr>
          <w:p w14:paraId="187C1768" w14:textId="12425550" w:rsidR="00C10817" w:rsidRPr="007F51FF" w:rsidRDefault="00B57D72" w:rsidP="00C10817">
            <w:pPr>
              <w:spacing w:line="360" w:lineRule="auto"/>
              <w:jc w:val="both"/>
              <w:rPr>
                <w:rFonts w:eastAsia="Times New Roman"/>
                <w:lang w:val="en-GB"/>
              </w:rPr>
            </w:pPr>
            <w:r>
              <w:rPr>
                <w:rFonts w:eastAsia="Times New Roman"/>
                <w:lang w:val="en-GB"/>
              </w:rPr>
              <w:t>MV</w:t>
            </w:r>
          </w:p>
        </w:tc>
        <w:tc>
          <w:tcPr>
            <w:tcW w:w="1037" w:type="dxa"/>
            <w:tcBorders>
              <w:top w:val="dashSmallGap" w:sz="4" w:space="0" w:color="auto"/>
              <w:bottom w:val="single" w:sz="4" w:space="0" w:color="auto"/>
            </w:tcBorders>
            <w:shd w:val="clear" w:color="auto" w:fill="FFFFFF" w:themeFill="background1"/>
          </w:tcPr>
          <w:p w14:paraId="6B9AC0A7" w14:textId="6010A2FF" w:rsidR="00C10817" w:rsidRPr="007F51FF" w:rsidRDefault="00C10817" w:rsidP="00C10817">
            <w:pPr>
              <w:spacing w:line="360" w:lineRule="auto"/>
              <w:jc w:val="both"/>
              <w:rPr>
                <w:rFonts w:eastAsia="Times New Roman"/>
                <w:lang w:val="en-GB"/>
              </w:rPr>
            </w:pPr>
          </w:p>
        </w:tc>
      </w:tr>
      <w:tr w:rsidR="00C10817" w:rsidRPr="007F51FF" w14:paraId="1B5756A1" w14:textId="77777777" w:rsidTr="008F3F24">
        <w:trPr>
          <w:trHeight w:val="300"/>
        </w:trPr>
        <w:tc>
          <w:tcPr>
            <w:tcW w:w="3154" w:type="dxa"/>
            <w:tcBorders>
              <w:top w:val="single" w:sz="4" w:space="0" w:color="auto"/>
              <w:bottom w:val="single" w:sz="4" w:space="0" w:color="auto"/>
            </w:tcBorders>
            <w:shd w:val="clear" w:color="auto" w:fill="FFFFFF" w:themeFill="background1"/>
          </w:tcPr>
          <w:p w14:paraId="70D19172" w14:textId="2B0067CB" w:rsidR="00C10817" w:rsidRPr="007F51FF" w:rsidRDefault="00C10817" w:rsidP="00C10817">
            <w:pPr>
              <w:spacing w:line="360" w:lineRule="auto"/>
              <w:jc w:val="both"/>
              <w:rPr>
                <w:rFonts w:eastAsia="Times New Roman"/>
                <w:lang w:val="en-GB"/>
              </w:rPr>
            </w:pPr>
            <w:r w:rsidRPr="007F51FF">
              <w:rPr>
                <w:rFonts w:eastAsia="Times New Roman"/>
                <w:lang w:val="en-GB"/>
              </w:rPr>
              <w:t>Cooperation Programme level</w:t>
            </w:r>
          </w:p>
        </w:tc>
        <w:tc>
          <w:tcPr>
            <w:tcW w:w="1035" w:type="dxa"/>
            <w:tcBorders>
              <w:top w:val="single" w:sz="4" w:space="0" w:color="auto"/>
              <w:bottom w:val="single" w:sz="4" w:space="0" w:color="auto"/>
            </w:tcBorders>
            <w:shd w:val="clear" w:color="auto" w:fill="FFFFFF" w:themeFill="background1"/>
          </w:tcPr>
          <w:p w14:paraId="32C5C311" w14:textId="3DBDA749" w:rsidR="00C10817" w:rsidRPr="007F51FF" w:rsidRDefault="00C10817" w:rsidP="00C10817">
            <w:pPr>
              <w:spacing w:line="360" w:lineRule="auto"/>
              <w:jc w:val="both"/>
              <w:rPr>
                <w:rFonts w:eastAsia="Times New Roman"/>
                <w:lang w:val="en-GB"/>
              </w:rPr>
            </w:pPr>
          </w:p>
        </w:tc>
        <w:tc>
          <w:tcPr>
            <w:tcW w:w="1036" w:type="dxa"/>
            <w:tcBorders>
              <w:top w:val="single" w:sz="4" w:space="0" w:color="auto"/>
              <w:bottom w:val="single" w:sz="4" w:space="0" w:color="auto"/>
            </w:tcBorders>
            <w:shd w:val="clear" w:color="auto" w:fill="FFFFFF" w:themeFill="background1"/>
          </w:tcPr>
          <w:p w14:paraId="67D9385E" w14:textId="77777777" w:rsidR="00C10817" w:rsidRPr="007F51FF" w:rsidRDefault="00C10817" w:rsidP="00C10817">
            <w:pPr>
              <w:spacing w:line="360" w:lineRule="auto"/>
              <w:jc w:val="both"/>
              <w:rPr>
                <w:rFonts w:eastAsia="Times New Roman"/>
                <w:lang w:val="en-GB"/>
              </w:rPr>
            </w:pPr>
          </w:p>
        </w:tc>
        <w:tc>
          <w:tcPr>
            <w:tcW w:w="1036" w:type="dxa"/>
            <w:tcBorders>
              <w:top w:val="single" w:sz="4" w:space="0" w:color="auto"/>
              <w:bottom w:val="single" w:sz="4" w:space="0" w:color="auto"/>
            </w:tcBorders>
            <w:shd w:val="clear" w:color="auto" w:fill="FFFFFF" w:themeFill="background1"/>
          </w:tcPr>
          <w:p w14:paraId="13545C25" w14:textId="77777777" w:rsidR="00C10817" w:rsidRPr="007F51FF" w:rsidRDefault="00C10817" w:rsidP="00C10817">
            <w:pPr>
              <w:spacing w:line="360" w:lineRule="auto"/>
              <w:jc w:val="both"/>
              <w:rPr>
                <w:rFonts w:eastAsia="Times New Roman"/>
                <w:lang w:val="en-GB"/>
              </w:rPr>
            </w:pPr>
          </w:p>
        </w:tc>
        <w:tc>
          <w:tcPr>
            <w:tcW w:w="1036" w:type="dxa"/>
            <w:tcBorders>
              <w:top w:val="single" w:sz="4" w:space="0" w:color="auto"/>
              <w:bottom w:val="single" w:sz="4" w:space="0" w:color="auto"/>
            </w:tcBorders>
            <w:shd w:val="clear" w:color="auto" w:fill="FFFFFF" w:themeFill="background1"/>
          </w:tcPr>
          <w:p w14:paraId="265FC3CC" w14:textId="08F6A430" w:rsidR="00614DCE" w:rsidRPr="007F51FF" w:rsidRDefault="00FC110F" w:rsidP="00F00790">
            <w:pPr>
              <w:spacing w:line="360" w:lineRule="auto"/>
              <w:jc w:val="both"/>
              <w:rPr>
                <w:rFonts w:eastAsia="Times New Roman"/>
                <w:lang w:val="en-GB"/>
              </w:rPr>
            </w:pPr>
            <w:r>
              <w:rPr>
                <w:rFonts w:eastAsia="Times New Roman"/>
                <w:lang w:val="en-GB"/>
              </w:rPr>
              <w:t>AM</w:t>
            </w:r>
          </w:p>
        </w:tc>
        <w:tc>
          <w:tcPr>
            <w:tcW w:w="1037" w:type="dxa"/>
            <w:tcBorders>
              <w:top w:val="single" w:sz="4" w:space="0" w:color="auto"/>
              <w:bottom w:val="single" w:sz="4" w:space="0" w:color="auto"/>
            </w:tcBorders>
            <w:shd w:val="clear" w:color="auto" w:fill="FFFFFF" w:themeFill="background1"/>
          </w:tcPr>
          <w:p w14:paraId="42E7201B"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37C79216" w14:textId="26EC7DF6"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7E3C2D81" w14:textId="564DBC24"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65AAB40F"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60CA8993" w14:textId="053C8272"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550CBC58" w14:textId="295B293B"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64A2640B"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bottom w:val="single" w:sz="4" w:space="0" w:color="auto"/>
            </w:tcBorders>
            <w:shd w:val="clear" w:color="auto" w:fill="FFFFFF" w:themeFill="background1"/>
          </w:tcPr>
          <w:p w14:paraId="44E4DF4D" w14:textId="739C45B1" w:rsidR="00C10817" w:rsidRPr="007F51FF" w:rsidRDefault="00C10817" w:rsidP="00C10817">
            <w:pPr>
              <w:spacing w:line="360" w:lineRule="auto"/>
              <w:jc w:val="both"/>
              <w:rPr>
                <w:rFonts w:eastAsia="Times New Roman"/>
                <w:lang w:val="en-GB"/>
              </w:rPr>
            </w:pPr>
          </w:p>
        </w:tc>
      </w:tr>
    </w:tbl>
    <w:p w14:paraId="0E227DCE" w14:textId="77777777" w:rsidR="007212BD" w:rsidRDefault="007212BD" w:rsidP="007212BD">
      <w:pPr>
        <w:rPr>
          <w:lang w:val="en-GB"/>
        </w:rPr>
      </w:pPr>
    </w:p>
    <w:p w14:paraId="78432FB9" w14:textId="77777777" w:rsidR="007F51FF" w:rsidRDefault="007F51FF" w:rsidP="0B7C1AF0">
      <w:pPr>
        <w:rPr>
          <w:lang w:val="en-GB"/>
        </w:rPr>
      </w:pPr>
    </w:p>
    <w:p w14:paraId="007C86D6" w14:textId="6FDF4C5D" w:rsidR="00744442" w:rsidRPr="00744442" w:rsidRDefault="00744442" w:rsidP="00744442">
      <w:pPr>
        <w:rPr>
          <w:vanish/>
          <w:lang w:val="en-GB"/>
        </w:rPr>
      </w:pPr>
      <w:r w:rsidRPr="00744442">
        <w:rPr>
          <w:vanish/>
          <w:lang w:val="en-GB"/>
        </w:rPr>
        <w:t>Key activities in 202</w:t>
      </w:r>
      <w:r w:rsidR="00EE7914">
        <w:rPr>
          <w:vanish/>
          <w:lang w:val="en-GB"/>
        </w:rPr>
        <w:t>5</w:t>
      </w:r>
      <w:r w:rsidRPr="00744442">
        <w:rPr>
          <w:vanish/>
          <w:lang w:val="en-GB"/>
        </w:rPr>
        <w:t>:</w:t>
      </w:r>
    </w:p>
    <w:p w14:paraId="6A17E22F" w14:textId="77777777" w:rsidR="00744442" w:rsidRDefault="00744442" w:rsidP="0B7C1AF0">
      <w:pPr>
        <w:rPr>
          <w:lang w:val="en-GB"/>
        </w:rPr>
      </w:pPr>
    </w:p>
    <w:p w14:paraId="7626D4F2" w14:textId="77777777" w:rsidR="00C065FB" w:rsidRDefault="00C065FB" w:rsidP="00C065FB">
      <w:pPr>
        <w:spacing w:after="120" w:line="240" w:lineRule="auto"/>
        <w:jc w:val="both"/>
        <w:rPr>
          <w:vanish/>
          <w:lang w:val="en-GB"/>
        </w:rPr>
      </w:pPr>
      <w:r>
        <w:rPr>
          <w:vanish/>
          <w:lang w:val="en-GB"/>
        </w:rPr>
        <w:t>January – Planned s</w:t>
      </w:r>
      <w:r w:rsidRPr="007D4E73">
        <w:rPr>
          <w:vanish/>
          <w:lang w:val="en-GB"/>
        </w:rPr>
        <w:t>tart of fellowship in interventional cardiology at the Istituto Cardiocentro Ticino</w:t>
      </w:r>
    </w:p>
    <w:p w14:paraId="4AC441F9" w14:textId="77777777" w:rsidR="00C065FB" w:rsidRDefault="00C065FB" w:rsidP="00C065FB">
      <w:pPr>
        <w:spacing w:after="120" w:line="240" w:lineRule="auto"/>
        <w:jc w:val="both"/>
        <w:rPr>
          <w:vanish/>
          <w:lang w:val="en-GB"/>
        </w:rPr>
      </w:pPr>
      <w:r>
        <w:rPr>
          <w:vanish/>
          <w:lang w:val="en-GB"/>
        </w:rPr>
        <w:t>January – Launch of Cath Lab site Design &amp; Build tender (this is outside the framework of the SM and financed 100% by Maltese national funds)</w:t>
      </w:r>
    </w:p>
    <w:p w14:paraId="6623C33F" w14:textId="77777777" w:rsidR="00C065FB" w:rsidRDefault="00C065FB" w:rsidP="00C065FB">
      <w:pPr>
        <w:spacing w:after="120" w:line="240" w:lineRule="auto"/>
        <w:jc w:val="both"/>
        <w:rPr>
          <w:vanish/>
          <w:lang w:val="en-GB"/>
        </w:rPr>
      </w:pPr>
      <w:r>
        <w:rPr>
          <w:vanish/>
          <w:lang w:val="en-GB"/>
        </w:rPr>
        <w:t>January – Interviews for the selection of Accident &amp; Emergency personnel to proceed to REGA for training</w:t>
      </w:r>
    </w:p>
    <w:p w14:paraId="05064745" w14:textId="77777777" w:rsidR="00C065FB" w:rsidRDefault="00C065FB" w:rsidP="00C065FB">
      <w:pPr>
        <w:spacing w:after="120" w:line="240" w:lineRule="auto"/>
        <w:jc w:val="both"/>
        <w:rPr>
          <w:vanish/>
          <w:lang w:val="en-GB"/>
        </w:rPr>
      </w:pPr>
      <w:r>
        <w:rPr>
          <w:vanish/>
          <w:lang w:val="en-GB"/>
        </w:rPr>
        <w:t>April – Second Meeting of the SM Steering Committee</w:t>
      </w:r>
    </w:p>
    <w:p w14:paraId="5CE8CD73" w14:textId="77777777" w:rsidR="00C065FB" w:rsidRDefault="00C065FB" w:rsidP="00C065FB">
      <w:pPr>
        <w:spacing w:after="120" w:line="240" w:lineRule="auto"/>
        <w:jc w:val="both"/>
        <w:rPr>
          <w:vanish/>
          <w:lang w:val="en-GB"/>
        </w:rPr>
      </w:pPr>
      <w:r w:rsidRPr="00C851F0">
        <w:rPr>
          <w:vanish/>
          <w:lang w:val="en-GB"/>
        </w:rPr>
        <w:t xml:space="preserve">April – </w:t>
      </w:r>
      <w:r>
        <w:rPr>
          <w:vanish/>
          <w:lang w:val="en-GB"/>
        </w:rPr>
        <w:t>Second</w:t>
      </w:r>
      <w:r w:rsidRPr="00C851F0">
        <w:rPr>
          <w:vanish/>
          <w:lang w:val="en-GB"/>
        </w:rPr>
        <w:t xml:space="preserve"> Annual Meeting</w:t>
      </w:r>
    </w:p>
    <w:p w14:paraId="6A1E9522" w14:textId="5A0BD5BB" w:rsidR="00C065FB" w:rsidRDefault="00BE4E20" w:rsidP="00C065FB">
      <w:pPr>
        <w:spacing w:after="120" w:line="240" w:lineRule="auto"/>
        <w:jc w:val="both"/>
        <w:rPr>
          <w:vanish/>
          <w:lang w:val="en-GB"/>
        </w:rPr>
      </w:pPr>
      <w:r>
        <w:rPr>
          <w:vanish/>
          <w:lang w:val="en-GB"/>
        </w:rPr>
        <w:t>June</w:t>
      </w:r>
      <w:r w:rsidR="00C065FB">
        <w:rPr>
          <w:vanish/>
          <w:lang w:val="en-GB"/>
        </w:rPr>
        <w:t xml:space="preserve"> </w:t>
      </w:r>
      <w:r w:rsidR="00C065FB" w:rsidRPr="007D4E73">
        <w:rPr>
          <w:vanish/>
          <w:lang w:val="en-GB"/>
        </w:rPr>
        <w:t>– Training of first group of Accident &amp; Emergency personnel at Swiss Air Rescue REGA</w:t>
      </w:r>
    </w:p>
    <w:p w14:paraId="3C49DFC8" w14:textId="00512DBA" w:rsidR="002775AB" w:rsidRDefault="002775AB" w:rsidP="00C065FB">
      <w:pPr>
        <w:spacing w:after="120" w:line="240" w:lineRule="auto"/>
        <w:jc w:val="both"/>
        <w:rPr>
          <w:vanish/>
          <w:lang w:val="en-GB"/>
        </w:rPr>
      </w:pPr>
      <w:r>
        <w:rPr>
          <w:vanish/>
          <w:lang w:val="en-GB"/>
        </w:rPr>
        <w:t xml:space="preserve">June - </w:t>
      </w:r>
      <w:r w:rsidRPr="0B7C1AF0">
        <w:rPr>
          <w:rFonts w:eastAsia="Times New Roman"/>
          <w:lang w:val="en-GB"/>
        </w:rPr>
        <w:t xml:space="preserve">Submission of </w:t>
      </w:r>
      <w:r>
        <w:rPr>
          <w:rFonts w:eastAsia="Times New Roman"/>
          <w:lang w:val="en-GB"/>
        </w:rPr>
        <w:t xml:space="preserve">equipment </w:t>
      </w:r>
      <w:r w:rsidRPr="0B7C1AF0">
        <w:rPr>
          <w:rFonts w:eastAsia="Times New Roman"/>
          <w:lang w:val="en-GB"/>
        </w:rPr>
        <w:t xml:space="preserve">tender documents to </w:t>
      </w:r>
      <w:r w:rsidR="001A0670">
        <w:rPr>
          <w:rFonts w:eastAsia="Times New Roman"/>
          <w:lang w:val="en-GB"/>
        </w:rPr>
        <w:t>Switzerland</w:t>
      </w:r>
      <w:r w:rsidRPr="0B7C1AF0">
        <w:rPr>
          <w:rFonts w:eastAsia="Times New Roman"/>
          <w:lang w:val="en-GB"/>
        </w:rPr>
        <w:t xml:space="preserve"> for assessment</w:t>
      </w:r>
    </w:p>
    <w:p w14:paraId="5B5AB653" w14:textId="68259BFB" w:rsidR="00C065FB" w:rsidRDefault="00C065FB" w:rsidP="00C065FB">
      <w:pPr>
        <w:spacing w:after="120" w:line="240" w:lineRule="auto"/>
        <w:jc w:val="both"/>
        <w:rPr>
          <w:vanish/>
          <w:lang w:val="en-GB"/>
        </w:rPr>
      </w:pPr>
      <w:r>
        <w:rPr>
          <w:vanish/>
          <w:lang w:val="en-GB"/>
        </w:rPr>
        <w:t xml:space="preserve">July </w:t>
      </w:r>
      <w:r w:rsidR="00A825BB">
        <w:rPr>
          <w:vanish/>
          <w:lang w:val="en-GB"/>
        </w:rPr>
        <w:t xml:space="preserve">(tentative) </w:t>
      </w:r>
      <w:r>
        <w:rPr>
          <w:vanish/>
          <w:lang w:val="en-GB"/>
        </w:rPr>
        <w:t xml:space="preserve">– Finalisation of the Pre-Market Consultation exercise issued in 2024 regarding the </w:t>
      </w:r>
      <w:r>
        <w:t>remote patient monitoring system / equipment to be procured as part of the health promotion and awareness campaign</w:t>
      </w:r>
    </w:p>
    <w:p w14:paraId="3486C224" w14:textId="7ACD38EA" w:rsidR="00C065FB" w:rsidRDefault="00C065FB" w:rsidP="00C065FB">
      <w:pPr>
        <w:spacing w:after="120" w:line="240" w:lineRule="auto"/>
        <w:jc w:val="both"/>
        <w:rPr>
          <w:vanish/>
          <w:lang w:val="en-GB"/>
        </w:rPr>
      </w:pPr>
      <w:r>
        <w:rPr>
          <w:vanish/>
          <w:lang w:val="en-GB"/>
        </w:rPr>
        <w:t>September</w:t>
      </w:r>
      <w:r w:rsidRPr="00C851F0">
        <w:rPr>
          <w:vanish/>
          <w:lang w:val="en-GB"/>
        </w:rPr>
        <w:t xml:space="preserve"> – Launch of tenders for the supply, installation and commissioning of a single plane </w:t>
      </w:r>
      <w:r w:rsidR="001A0670">
        <w:rPr>
          <w:vanish/>
          <w:lang w:val="en-GB"/>
        </w:rPr>
        <w:t>C</w:t>
      </w:r>
      <w:r w:rsidRPr="00C851F0">
        <w:rPr>
          <w:vanish/>
          <w:lang w:val="en-GB"/>
        </w:rPr>
        <w:t xml:space="preserve">ardiac Cath Suite </w:t>
      </w:r>
      <w:r w:rsidRPr="00887202">
        <w:rPr>
          <w:vanish/>
          <w:lang w:val="en-GB"/>
        </w:rPr>
        <w:t xml:space="preserve">and a Coronary Robotic </w:t>
      </w:r>
      <w:r w:rsidR="001A0670">
        <w:rPr>
          <w:vanish/>
          <w:lang w:val="en-GB"/>
        </w:rPr>
        <w:t>C</w:t>
      </w:r>
      <w:r w:rsidRPr="00887202">
        <w:rPr>
          <w:vanish/>
          <w:lang w:val="en-GB"/>
        </w:rPr>
        <w:t xml:space="preserve">ontrol </w:t>
      </w:r>
      <w:r w:rsidR="001A0670">
        <w:rPr>
          <w:vanish/>
          <w:lang w:val="en-GB"/>
        </w:rPr>
        <w:t>S</w:t>
      </w:r>
      <w:r w:rsidRPr="00887202">
        <w:rPr>
          <w:vanish/>
          <w:lang w:val="en-GB"/>
        </w:rPr>
        <w:t>ystem</w:t>
      </w:r>
      <w:r>
        <w:rPr>
          <w:vanish/>
          <w:lang w:val="en-GB"/>
        </w:rPr>
        <w:t xml:space="preserve"> (conditional upon the successful placement of the site Design &amp; Build contract by August 2025)</w:t>
      </w:r>
    </w:p>
    <w:p w14:paraId="47127300" w14:textId="7F1B1304" w:rsidR="00D674D4" w:rsidRDefault="00D674D4" w:rsidP="00D674D4">
      <w:pPr>
        <w:spacing w:after="120" w:line="240" w:lineRule="auto"/>
        <w:jc w:val="both"/>
        <w:rPr>
          <w:vanish/>
          <w:lang w:val="en-GB"/>
        </w:rPr>
      </w:pPr>
      <w:r>
        <w:rPr>
          <w:vanish/>
          <w:lang w:val="en-GB"/>
        </w:rPr>
        <w:t>September</w:t>
      </w:r>
      <w:r w:rsidRPr="00C851F0">
        <w:rPr>
          <w:vanish/>
          <w:lang w:val="en-GB"/>
        </w:rPr>
        <w:t xml:space="preserve"> – Launch of Project Management Services tender</w:t>
      </w:r>
      <w:r>
        <w:rPr>
          <w:vanish/>
          <w:lang w:val="en-GB"/>
        </w:rPr>
        <w:t xml:space="preserve"> (conditional upon successful placement of the site Design &amp; Build contract by August 2025)</w:t>
      </w:r>
    </w:p>
    <w:p w14:paraId="5C7455FF" w14:textId="41DB5FB4" w:rsidR="00E346B4" w:rsidRDefault="00E346B4" w:rsidP="00E346B4">
      <w:pPr>
        <w:spacing w:after="180"/>
        <w:jc w:val="both"/>
        <w:rPr>
          <w:vanish/>
          <w:lang w:val="en-GB"/>
        </w:rPr>
      </w:pPr>
      <w:r>
        <w:rPr>
          <w:vanish/>
          <w:lang w:val="en-GB"/>
        </w:rPr>
        <w:t xml:space="preserve">September </w:t>
      </w:r>
      <w:r w:rsidR="004D0DAB">
        <w:rPr>
          <w:vanish/>
          <w:lang w:val="en-GB"/>
        </w:rPr>
        <w:t>(ten</w:t>
      </w:r>
      <w:r w:rsidR="00AB76D0">
        <w:rPr>
          <w:vanish/>
          <w:lang w:val="en-GB"/>
        </w:rPr>
        <w:t>tative</w:t>
      </w:r>
      <w:r w:rsidR="004D0DAB">
        <w:rPr>
          <w:vanish/>
          <w:lang w:val="en-GB"/>
        </w:rPr>
        <w:t>)</w:t>
      </w:r>
      <w:r w:rsidR="004A3C6B">
        <w:rPr>
          <w:vanish/>
          <w:lang w:val="en-GB"/>
        </w:rPr>
        <w:t xml:space="preserve"> </w:t>
      </w:r>
      <w:r>
        <w:rPr>
          <w:vanish/>
          <w:lang w:val="en-GB"/>
        </w:rPr>
        <w:t>– Launch of the Communication and Outreach tender</w:t>
      </w:r>
    </w:p>
    <w:p w14:paraId="5C242529" w14:textId="415ACCC5" w:rsidR="00A46AB1" w:rsidRPr="00C851F0" w:rsidRDefault="00A46AB1" w:rsidP="00C065FB">
      <w:pPr>
        <w:spacing w:after="120" w:line="240" w:lineRule="auto"/>
        <w:jc w:val="both"/>
        <w:rPr>
          <w:vanish/>
          <w:lang w:val="en-GB"/>
        </w:rPr>
      </w:pPr>
      <w:r>
        <w:rPr>
          <w:vanish/>
          <w:lang w:val="en-GB"/>
        </w:rPr>
        <w:t>September</w:t>
      </w:r>
      <w:r w:rsidR="00BB33A0">
        <w:rPr>
          <w:vanish/>
          <w:lang w:val="en-GB"/>
        </w:rPr>
        <w:t xml:space="preserve"> </w:t>
      </w:r>
      <w:r w:rsidR="000D6DD2">
        <w:rPr>
          <w:vanish/>
          <w:lang w:val="en-GB"/>
        </w:rPr>
        <w:t xml:space="preserve">(tentative) </w:t>
      </w:r>
      <w:r w:rsidR="00BB33A0">
        <w:rPr>
          <w:vanish/>
          <w:lang w:val="en-GB"/>
        </w:rPr>
        <w:t xml:space="preserve">– </w:t>
      </w:r>
      <w:r w:rsidRPr="0B7C1AF0">
        <w:rPr>
          <w:rFonts w:eastAsia="Times New Roman"/>
          <w:lang w:val="en-GB"/>
        </w:rPr>
        <w:t xml:space="preserve">Submission of </w:t>
      </w:r>
      <w:r w:rsidR="00CA6C1D">
        <w:rPr>
          <w:rFonts w:eastAsia="Times New Roman"/>
          <w:lang w:val="en-GB"/>
        </w:rPr>
        <w:t>health promotion</w:t>
      </w:r>
      <w:r w:rsidR="00425725">
        <w:rPr>
          <w:rFonts w:eastAsia="Times New Roman"/>
          <w:lang w:val="en-GB"/>
        </w:rPr>
        <w:t xml:space="preserve"> and </w:t>
      </w:r>
      <w:r w:rsidR="00CA6C1D">
        <w:rPr>
          <w:rFonts w:eastAsia="Times New Roman"/>
          <w:lang w:val="en-GB"/>
        </w:rPr>
        <w:t>a</w:t>
      </w:r>
      <w:r w:rsidR="00425725">
        <w:rPr>
          <w:rFonts w:eastAsia="Times New Roman"/>
          <w:lang w:val="en-GB"/>
        </w:rPr>
        <w:t xml:space="preserve">wareness campaign </w:t>
      </w:r>
      <w:r w:rsidRPr="0B7C1AF0">
        <w:rPr>
          <w:rFonts w:eastAsia="Times New Roman"/>
          <w:lang w:val="en-GB"/>
        </w:rPr>
        <w:t xml:space="preserve">tender documents to </w:t>
      </w:r>
      <w:r w:rsidR="001A0670">
        <w:rPr>
          <w:rFonts w:eastAsia="Times New Roman"/>
          <w:lang w:val="en-GB"/>
        </w:rPr>
        <w:t>Switzerland</w:t>
      </w:r>
      <w:r w:rsidRPr="0B7C1AF0">
        <w:rPr>
          <w:rFonts w:eastAsia="Times New Roman"/>
          <w:lang w:val="en-GB"/>
        </w:rPr>
        <w:t xml:space="preserve"> for assessment</w:t>
      </w:r>
    </w:p>
    <w:p w14:paraId="381754D1" w14:textId="77777777" w:rsidR="001243D8" w:rsidRDefault="001243D8" w:rsidP="001243D8">
      <w:pPr>
        <w:spacing w:after="120" w:line="240" w:lineRule="auto"/>
        <w:jc w:val="both"/>
        <w:rPr>
          <w:vanish/>
          <w:lang w:val="en-GB"/>
        </w:rPr>
      </w:pPr>
      <w:r>
        <w:rPr>
          <w:vanish/>
          <w:lang w:val="en-GB"/>
        </w:rPr>
        <w:t>November – Monitoring visit by NCU</w:t>
      </w:r>
    </w:p>
    <w:p w14:paraId="68B1CE59" w14:textId="77777777" w:rsidR="001B5DCE" w:rsidRDefault="001B5DCE" w:rsidP="0B7C1AF0">
      <w:pPr>
        <w:rPr>
          <w:lang w:val="en-GB"/>
        </w:rPr>
      </w:pPr>
    </w:p>
    <w:p w14:paraId="04CE9079" w14:textId="77777777" w:rsidR="001B5DCE" w:rsidRDefault="001B5DCE" w:rsidP="0B7C1AF0">
      <w:pPr>
        <w:rPr>
          <w:lang w:val="en-GB"/>
        </w:rPr>
      </w:pPr>
    </w:p>
    <w:p w14:paraId="5C4111DD" w14:textId="08461CE1" w:rsidR="007212BD" w:rsidRDefault="001B5DCE" w:rsidP="0B7C1AF0">
      <w:pPr>
        <w:rPr>
          <w:lang w:val="en-GB"/>
        </w:rPr>
      </w:pPr>
      <w:r>
        <w:rPr>
          <w:lang w:val="en-GB"/>
        </w:rPr>
        <w:lastRenderedPageBreak/>
        <w:t>A</w:t>
      </w:r>
      <w:r w:rsidR="0B7C1AF0" w:rsidRPr="0B7C1AF0">
        <w:rPr>
          <w:lang w:val="en-GB"/>
        </w:rPr>
        <w:t>bbreviations:</w:t>
      </w:r>
    </w:p>
    <w:p w14:paraId="644171F5" w14:textId="77777777" w:rsidR="00FC110F" w:rsidRPr="00286FA9" w:rsidRDefault="00FC110F" w:rsidP="0B7C1AF0">
      <w:pPr>
        <w:rPr>
          <w:lang w:val="en-GB"/>
        </w:rPr>
      </w:pPr>
    </w:p>
    <w:p w14:paraId="64B25C94" w14:textId="77777777" w:rsidR="00CA7083" w:rsidRDefault="00CA7083" w:rsidP="0B7C1AF0">
      <w:pPr>
        <w:spacing w:line="240" w:lineRule="auto"/>
        <w:rPr>
          <w:rFonts w:eastAsia="Times New Roman"/>
          <w:lang w:val="en-GB"/>
        </w:rPr>
      </w:pPr>
      <w:r>
        <w:rPr>
          <w:rFonts w:eastAsia="Times New Roman"/>
          <w:lang w:val="en-GB"/>
        </w:rPr>
        <w:t>Annual Meeting: AM</w:t>
      </w:r>
    </w:p>
    <w:p w14:paraId="31D68178" w14:textId="77777777" w:rsidR="00CA7083" w:rsidRPr="00286FA9" w:rsidRDefault="00CA7083" w:rsidP="00CA7083">
      <w:pPr>
        <w:spacing w:line="240" w:lineRule="auto"/>
        <w:rPr>
          <w:rFonts w:eastAsia="Times New Roman"/>
          <w:lang w:val="en-GB"/>
        </w:rPr>
      </w:pPr>
      <w:r>
        <w:rPr>
          <w:rFonts w:eastAsia="Times New Roman"/>
          <w:lang w:val="en-GB"/>
        </w:rPr>
        <w:t>Audit: AU</w:t>
      </w:r>
    </w:p>
    <w:p w14:paraId="4AACDF59" w14:textId="203ECB4B" w:rsidR="007212BD" w:rsidRDefault="0B7C1AF0" w:rsidP="0B7C1AF0">
      <w:pPr>
        <w:spacing w:line="240" w:lineRule="auto"/>
        <w:rPr>
          <w:rFonts w:eastAsia="Times New Roman"/>
          <w:lang w:val="en-GB"/>
        </w:rPr>
      </w:pPr>
      <w:r w:rsidRPr="0B7C1AF0">
        <w:rPr>
          <w:rFonts w:eastAsia="Times New Roman"/>
          <w:lang w:val="en-GB"/>
        </w:rPr>
        <w:t xml:space="preserve">Call for </w:t>
      </w:r>
      <w:r w:rsidR="00E009EC">
        <w:rPr>
          <w:rFonts w:eastAsia="Times New Roman"/>
          <w:lang w:val="en-GB"/>
        </w:rPr>
        <w:t>tenders</w:t>
      </w:r>
      <w:r w:rsidRPr="0B7C1AF0">
        <w:rPr>
          <w:rFonts w:eastAsia="Times New Roman"/>
          <w:lang w:val="en-GB"/>
        </w:rPr>
        <w:t>: C</w:t>
      </w:r>
      <w:r w:rsidR="00E009EC">
        <w:rPr>
          <w:rFonts w:eastAsia="Times New Roman"/>
          <w:lang w:val="en-GB"/>
        </w:rPr>
        <w:t>T</w:t>
      </w:r>
    </w:p>
    <w:p w14:paraId="2D8AF770" w14:textId="7E6F504C" w:rsidR="008F3F24" w:rsidRPr="00286FA9" w:rsidRDefault="008F3F24" w:rsidP="0B7C1AF0">
      <w:pPr>
        <w:spacing w:line="240" w:lineRule="auto"/>
        <w:rPr>
          <w:rFonts w:eastAsia="Times New Roman"/>
          <w:lang w:val="en-GB"/>
        </w:rPr>
      </w:pPr>
      <w:r>
        <w:rPr>
          <w:rFonts w:eastAsia="Times New Roman"/>
          <w:lang w:val="en-GB"/>
        </w:rPr>
        <w:t>Cardiolo</w:t>
      </w:r>
      <w:r w:rsidR="005833C4">
        <w:rPr>
          <w:rFonts w:eastAsia="Times New Roman"/>
          <w:lang w:val="en-GB"/>
        </w:rPr>
        <w:t>gy fellowship: CF</w:t>
      </w:r>
    </w:p>
    <w:p w14:paraId="65013139" w14:textId="77777777" w:rsidR="007212BD" w:rsidRPr="00286FA9" w:rsidRDefault="0B7C1AF0" w:rsidP="0B7C1AF0">
      <w:pPr>
        <w:spacing w:line="240" w:lineRule="auto"/>
        <w:rPr>
          <w:rFonts w:eastAsia="Times New Roman"/>
          <w:lang w:val="en-GB"/>
        </w:rPr>
      </w:pPr>
      <w:r w:rsidRPr="0B7C1AF0">
        <w:rPr>
          <w:rFonts w:eastAsia="Times New Roman"/>
          <w:lang w:val="en-GB"/>
        </w:rPr>
        <w:t>Communication activity: C</w:t>
      </w:r>
    </w:p>
    <w:p w14:paraId="16576EBE" w14:textId="77777777" w:rsidR="00CA7083" w:rsidRDefault="00CA7083" w:rsidP="00CA7083">
      <w:pPr>
        <w:spacing w:line="240" w:lineRule="auto"/>
        <w:rPr>
          <w:rFonts w:eastAsia="Times New Roman"/>
          <w:lang w:val="en-GB"/>
        </w:rPr>
      </w:pPr>
      <w:r w:rsidRPr="0B7C1AF0">
        <w:rPr>
          <w:rFonts w:eastAsia="Times New Roman"/>
          <w:lang w:val="en-GB"/>
        </w:rPr>
        <w:t>Evaluation: EV</w:t>
      </w:r>
    </w:p>
    <w:p w14:paraId="1A7D5AC0" w14:textId="5512762A" w:rsidR="0011102C" w:rsidRPr="00286FA9" w:rsidRDefault="0011102C" w:rsidP="00CA7083">
      <w:pPr>
        <w:spacing w:line="240" w:lineRule="auto"/>
        <w:rPr>
          <w:rFonts w:eastAsia="Times New Roman"/>
          <w:lang w:val="en-GB"/>
        </w:rPr>
      </w:pPr>
      <w:r>
        <w:rPr>
          <w:rFonts w:eastAsia="Times New Roman"/>
          <w:lang w:val="en-GB"/>
        </w:rPr>
        <w:t>Interviews: I</w:t>
      </w:r>
    </w:p>
    <w:p w14:paraId="792DBF61" w14:textId="443DEE88" w:rsidR="00CA7083" w:rsidRDefault="00CA7083" w:rsidP="00CA7083">
      <w:pPr>
        <w:spacing w:line="240" w:lineRule="auto"/>
        <w:rPr>
          <w:rFonts w:eastAsia="Times New Roman"/>
          <w:lang w:val="en-GB"/>
        </w:rPr>
      </w:pPr>
      <w:r w:rsidRPr="0B7C1AF0">
        <w:rPr>
          <w:rFonts w:eastAsia="Times New Roman"/>
          <w:lang w:val="en-GB"/>
        </w:rPr>
        <w:t xml:space="preserve">Monitoring </w:t>
      </w:r>
      <w:r w:rsidR="00E90C0C">
        <w:rPr>
          <w:rFonts w:eastAsia="Times New Roman"/>
          <w:lang w:val="en-GB"/>
        </w:rPr>
        <w:t>visit</w:t>
      </w:r>
      <w:r w:rsidRPr="0B7C1AF0">
        <w:rPr>
          <w:rFonts w:eastAsia="Times New Roman"/>
          <w:lang w:val="en-GB"/>
        </w:rPr>
        <w:t>: M</w:t>
      </w:r>
      <w:r w:rsidR="00E90C0C">
        <w:rPr>
          <w:rFonts w:eastAsia="Times New Roman"/>
          <w:lang w:val="en-GB"/>
        </w:rPr>
        <w:t>V</w:t>
      </w:r>
    </w:p>
    <w:p w14:paraId="6C67AF9B" w14:textId="5CC2E778" w:rsidR="001B0061" w:rsidRPr="00286FA9" w:rsidRDefault="001B0061" w:rsidP="00CA7083">
      <w:pPr>
        <w:spacing w:line="240" w:lineRule="auto"/>
        <w:rPr>
          <w:rFonts w:eastAsia="Times New Roman"/>
          <w:lang w:val="en-GB"/>
        </w:rPr>
      </w:pPr>
      <w:r>
        <w:rPr>
          <w:rFonts w:eastAsia="Times New Roman"/>
          <w:lang w:val="en-GB"/>
        </w:rPr>
        <w:t>Reimbursement Request: RR</w:t>
      </w:r>
    </w:p>
    <w:p w14:paraId="1C0A712C" w14:textId="77777777" w:rsidR="00CA7083" w:rsidRPr="00286FA9" w:rsidRDefault="00CA7083" w:rsidP="00CA7083">
      <w:pPr>
        <w:spacing w:line="240" w:lineRule="auto"/>
        <w:rPr>
          <w:rFonts w:eastAsia="Times New Roman"/>
          <w:lang w:val="en-GB"/>
        </w:rPr>
      </w:pPr>
      <w:r w:rsidRPr="0B7C1AF0">
        <w:rPr>
          <w:rFonts w:eastAsia="Times New Roman"/>
          <w:lang w:val="en-GB"/>
        </w:rPr>
        <w:t>Steering Committee Meeting: SC</w:t>
      </w:r>
    </w:p>
    <w:p w14:paraId="79CA3404" w14:textId="77777777" w:rsidR="007212BD" w:rsidRPr="00286FA9" w:rsidRDefault="0B7C1AF0" w:rsidP="0B7C1AF0">
      <w:pPr>
        <w:spacing w:line="240" w:lineRule="auto"/>
        <w:rPr>
          <w:rFonts w:eastAsia="Times New Roman"/>
          <w:lang w:val="en-GB"/>
        </w:rPr>
      </w:pPr>
      <w:r w:rsidRPr="0B7C1AF0">
        <w:rPr>
          <w:rFonts w:eastAsia="Times New Roman"/>
          <w:lang w:val="en-GB"/>
        </w:rPr>
        <w:t>Submission of tender documents to CH for assessment: P</w:t>
      </w:r>
    </w:p>
    <w:p w14:paraId="0570BA14" w14:textId="77777777" w:rsidR="004C5AD3" w:rsidRDefault="0B7C1AF0" w:rsidP="0B7C1AF0">
      <w:pPr>
        <w:spacing w:line="240" w:lineRule="auto"/>
        <w:rPr>
          <w:rFonts w:eastAsia="Times New Roman"/>
          <w:lang w:val="en-GB"/>
        </w:rPr>
      </w:pPr>
      <w:r w:rsidRPr="0B7C1AF0">
        <w:rPr>
          <w:rFonts w:eastAsia="Times New Roman"/>
          <w:lang w:val="en-GB"/>
        </w:rPr>
        <w:t>Submission of SM Completion Report to CH: SMC</w:t>
      </w:r>
    </w:p>
    <w:p w14:paraId="781E5136" w14:textId="182C9CD0" w:rsidR="00BE5933" w:rsidRDefault="00BE5933" w:rsidP="0B7C1AF0">
      <w:pPr>
        <w:spacing w:line="240" w:lineRule="auto"/>
        <w:rPr>
          <w:rFonts w:eastAsia="Times New Roman"/>
          <w:lang w:val="en-GB"/>
        </w:rPr>
      </w:pPr>
      <w:r>
        <w:rPr>
          <w:rFonts w:eastAsia="Times New Roman"/>
          <w:lang w:val="en-GB"/>
        </w:rPr>
        <w:t>Training: TR</w:t>
      </w:r>
    </w:p>
    <w:p w14:paraId="637E679E" w14:textId="77777777" w:rsidR="000C1CF3" w:rsidRDefault="000C1CF3" w:rsidP="0B7C1AF0">
      <w:pPr>
        <w:spacing w:line="240" w:lineRule="auto"/>
        <w:rPr>
          <w:rFonts w:eastAsia="Times New Roman"/>
          <w:lang w:val="en-GB"/>
        </w:rPr>
      </w:pPr>
    </w:p>
    <w:p w14:paraId="76071126" w14:textId="66303C19" w:rsidR="000C1CF3" w:rsidRPr="00286FA9" w:rsidRDefault="000C1CF3" w:rsidP="0B7C1AF0">
      <w:pPr>
        <w:spacing w:line="240" w:lineRule="auto"/>
        <w:rPr>
          <w:rFonts w:eastAsia="Times New Roman"/>
          <w:lang w:val="en-GB"/>
        </w:rPr>
        <w:sectPr w:rsidR="000C1CF3" w:rsidRPr="00286FA9" w:rsidSect="007910F4">
          <w:pgSz w:w="16840" w:h="11907" w:code="9"/>
          <w:pgMar w:top="720" w:right="720" w:bottom="720" w:left="720" w:header="709" w:footer="709" w:gutter="0"/>
          <w:cols w:space="708"/>
          <w:docGrid w:linePitch="360"/>
        </w:sectPr>
      </w:pPr>
    </w:p>
    <w:p w14:paraId="1795AA6C" w14:textId="2E2F12CC" w:rsidR="00D06489" w:rsidRPr="00B36F8A" w:rsidRDefault="0B7C1AF0" w:rsidP="00A973CD">
      <w:pPr>
        <w:keepNext/>
        <w:tabs>
          <w:tab w:val="num" w:pos="964"/>
        </w:tabs>
        <w:suppressAutoHyphens/>
        <w:spacing w:before="180" w:after="180" w:line="240" w:lineRule="auto"/>
        <w:outlineLvl w:val="0"/>
        <w:rPr>
          <w:rFonts w:eastAsia="SimSun" w:cs="Times New Roman"/>
          <w:b/>
          <w:bCs/>
          <w:color w:val="000000" w:themeColor="text1"/>
          <w:sz w:val="30"/>
          <w:szCs w:val="30"/>
          <w:lang w:val="en-GB" w:eastAsia="de-CH"/>
        </w:rPr>
      </w:pPr>
      <w:bookmarkStart w:id="35" w:name="_Toc62545347"/>
      <w:bookmarkStart w:id="36" w:name="_Toc158198642"/>
      <w:bookmarkStart w:id="37" w:name="_Toc440016866"/>
      <w:bookmarkStart w:id="38" w:name="_Toc62545344"/>
      <w:bookmarkEnd w:id="28"/>
      <w:r w:rsidRPr="00207FD9">
        <w:rPr>
          <w:rFonts w:eastAsia="SimSun" w:cs="Times New Roman"/>
          <w:b/>
          <w:bCs/>
          <w:color w:val="000000" w:themeColor="text1"/>
          <w:sz w:val="30"/>
          <w:szCs w:val="30"/>
          <w:lang w:val="en-GB" w:eastAsia="de-CH"/>
        </w:rPr>
        <w:lastRenderedPageBreak/>
        <w:t>Annex 5: Financial planning (ongoing Support Measures)</w:t>
      </w:r>
      <w:bookmarkEnd w:id="35"/>
      <w:bookmarkEnd w:id="36"/>
    </w:p>
    <w:tbl>
      <w:tblPr>
        <w:tblStyle w:val="TableGrid"/>
        <w:tblpPr w:leftFromText="141" w:rightFromText="141" w:vertAnchor="text" w:horzAnchor="margin"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2794"/>
        <w:gridCol w:w="1965"/>
        <w:gridCol w:w="1916"/>
        <w:gridCol w:w="2107"/>
        <w:gridCol w:w="2107"/>
        <w:gridCol w:w="1777"/>
      </w:tblGrid>
      <w:tr w:rsidR="00A973CD" w:rsidRPr="007F51FF" w14:paraId="46AAE623" w14:textId="77777777" w:rsidTr="00DC62A5">
        <w:tc>
          <w:tcPr>
            <w:tcW w:w="888" w:type="pct"/>
            <w:vMerge w:val="restart"/>
            <w:shd w:val="clear" w:color="auto" w:fill="D0CECE"/>
          </w:tcPr>
          <w:p w14:paraId="4D0B5FCF" w14:textId="77777777" w:rsidR="00A973CD" w:rsidRPr="007F51FF" w:rsidRDefault="00A973CD" w:rsidP="00B13257">
            <w:pPr>
              <w:rPr>
                <w:lang w:val="en-GB" w:eastAsia="de-CH"/>
              </w:rPr>
            </w:pPr>
            <w:r w:rsidRPr="007F51FF">
              <w:rPr>
                <w:lang w:val="en-GB" w:eastAsia="de-CH"/>
              </w:rPr>
              <w:t>SM name including Swiss and Partner State SM codes</w:t>
            </w:r>
          </w:p>
        </w:tc>
        <w:tc>
          <w:tcPr>
            <w:tcW w:w="907" w:type="pct"/>
            <w:vMerge w:val="restart"/>
            <w:shd w:val="clear" w:color="auto" w:fill="D0CECE"/>
          </w:tcPr>
          <w:p w14:paraId="486757C6" w14:textId="3758E8B9" w:rsidR="00A973CD" w:rsidRPr="007F51FF" w:rsidRDefault="00A973CD" w:rsidP="00DC62A5">
            <w:pPr>
              <w:jc w:val="center"/>
              <w:rPr>
                <w:lang w:val="en-GB" w:eastAsia="de-CH"/>
              </w:rPr>
            </w:pPr>
            <w:r w:rsidRPr="007F51FF">
              <w:rPr>
                <w:lang w:val="en-GB" w:eastAsia="de-CH"/>
              </w:rPr>
              <w:t>Swiss contribution to the SM</w:t>
            </w:r>
            <w:r w:rsidR="00F064EC">
              <w:rPr>
                <w:lang w:val="en-GB" w:eastAsia="de-CH"/>
              </w:rPr>
              <w:t xml:space="preserve"> </w:t>
            </w:r>
            <w:r w:rsidRPr="007F51FF">
              <w:rPr>
                <w:rFonts w:eastAsia="Times New Roman"/>
                <w:lang w:val="en-GB" w:eastAsia="de-CH"/>
              </w:rPr>
              <w:t>[CHF]</w:t>
            </w:r>
          </w:p>
        </w:tc>
        <w:tc>
          <w:tcPr>
            <w:tcW w:w="3205" w:type="pct"/>
            <w:gridSpan w:val="5"/>
            <w:shd w:val="clear" w:color="auto" w:fill="D0CECE"/>
          </w:tcPr>
          <w:p w14:paraId="3F234215" w14:textId="42637D4D" w:rsidR="00A973CD" w:rsidRPr="007F51FF" w:rsidRDefault="00A973CD" w:rsidP="00A973CD">
            <w:pPr>
              <w:jc w:val="center"/>
              <w:rPr>
                <w:lang w:val="en-GB" w:eastAsia="de-CH"/>
              </w:rPr>
            </w:pPr>
            <w:r w:rsidRPr="007F51FF">
              <w:rPr>
                <w:lang w:val="en-GB" w:eastAsia="de-CH"/>
              </w:rPr>
              <w:t xml:space="preserve">Reimbursements planned to be requested from CH </w:t>
            </w:r>
            <w:r w:rsidRPr="007F51FF">
              <w:rPr>
                <w:rFonts w:eastAsia="Times New Roman"/>
                <w:lang w:val="en-GB" w:eastAsia="de-CH"/>
              </w:rPr>
              <w:t>[CHF]</w:t>
            </w:r>
          </w:p>
        </w:tc>
      </w:tr>
      <w:tr w:rsidR="00A973CD" w:rsidRPr="007F51FF" w14:paraId="5727510D" w14:textId="77777777" w:rsidTr="00DC62A5">
        <w:tc>
          <w:tcPr>
            <w:tcW w:w="888" w:type="pct"/>
            <w:vMerge/>
            <w:shd w:val="clear" w:color="auto" w:fill="D0CECE" w:themeFill="background2" w:themeFillShade="E6"/>
          </w:tcPr>
          <w:p w14:paraId="254BA3A2" w14:textId="77777777" w:rsidR="00A973CD" w:rsidRPr="007F51FF" w:rsidRDefault="00A973CD" w:rsidP="00B13257">
            <w:pPr>
              <w:rPr>
                <w:lang w:val="en-GB" w:eastAsia="de-CH"/>
              </w:rPr>
            </w:pPr>
          </w:p>
        </w:tc>
        <w:tc>
          <w:tcPr>
            <w:tcW w:w="907" w:type="pct"/>
            <w:vMerge/>
            <w:shd w:val="clear" w:color="auto" w:fill="D0CECE" w:themeFill="background2" w:themeFillShade="E6"/>
          </w:tcPr>
          <w:p w14:paraId="61D14C4D" w14:textId="77777777" w:rsidR="00A973CD" w:rsidRPr="007F51FF" w:rsidRDefault="00A973CD" w:rsidP="00B13257">
            <w:pPr>
              <w:rPr>
                <w:lang w:val="en-GB" w:eastAsia="de-CH"/>
              </w:rPr>
            </w:pPr>
          </w:p>
        </w:tc>
        <w:tc>
          <w:tcPr>
            <w:tcW w:w="638" w:type="pct"/>
            <w:shd w:val="clear" w:color="auto" w:fill="D0CECE"/>
          </w:tcPr>
          <w:p w14:paraId="356906A2" w14:textId="393C0AB7" w:rsidR="00A973CD" w:rsidRPr="007F51FF" w:rsidRDefault="00A973CD" w:rsidP="00A973CD">
            <w:pPr>
              <w:jc w:val="center"/>
              <w:rPr>
                <w:lang w:val="en-GB" w:eastAsia="de-CH"/>
              </w:rPr>
            </w:pPr>
            <w:r w:rsidRPr="007F51FF">
              <w:rPr>
                <w:lang w:val="en-GB" w:eastAsia="de-CH"/>
              </w:rPr>
              <w:t>202</w:t>
            </w:r>
            <w:r w:rsidR="005F584F">
              <w:rPr>
                <w:lang w:val="en-GB" w:eastAsia="de-CH"/>
              </w:rPr>
              <w:t>5</w:t>
            </w:r>
          </w:p>
        </w:tc>
        <w:tc>
          <w:tcPr>
            <w:tcW w:w="622" w:type="pct"/>
            <w:shd w:val="clear" w:color="auto" w:fill="D0CECE"/>
          </w:tcPr>
          <w:p w14:paraId="19303478" w14:textId="2AC17930" w:rsidR="00A973CD" w:rsidRPr="007F51FF" w:rsidRDefault="00A973CD" w:rsidP="00A973CD">
            <w:pPr>
              <w:jc w:val="center"/>
              <w:rPr>
                <w:lang w:val="en-GB" w:eastAsia="de-CH"/>
              </w:rPr>
            </w:pPr>
            <w:r w:rsidRPr="007F51FF">
              <w:rPr>
                <w:lang w:val="en-GB" w:eastAsia="de-CH"/>
              </w:rPr>
              <w:t>202</w:t>
            </w:r>
            <w:r w:rsidR="005F584F">
              <w:rPr>
                <w:lang w:val="en-GB" w:eastAsia="de-CH"/>
              </w:rPr>
              <w:t>6</w:t>
            </w:r>
          </w:p>
        </w:tc>
        <w:tc>
          <w:tcPr>
            <w:tcW w:w="684" w:type="pct"/>
            <w:shd w:val="clear" w:color="auto" w:fill="D0CECE"/>
          </w:tcPr>
          <w:p w14:paraId="69599B3C" w14:textId="1A723324" w:rsidR="00A973CD" w:rsidRPr="007F51FF" w:rsidRDefault="00A973CD" w:rsidP="00A973CD">
            <w:pPr>
              <w:jc w:val="center"/>
              <w:rPr>
                <w:lang w:val="en-GB" w:eastAsia="de-CH"/>
              </w:rPr>
            </w:pPr>
            <w:r w:rsidRPr="007F51FF">
              <w:rPr>
                <w:lang w:val="en-GB" w:eastAsia="de-CH"/>
              </w:rPr>
              <w:t>202</w:t>
            </w:r>
            <w:r w:rsidR="005F584F">
              <w:rPr>
                <w:lang w:val="en-GB" w:eastAsia="de-CH"/>
              </w:rPr>
              <w:t>7</w:t>
            </w:r>
          </w:p>
        </w:tc>
        <w:tc>
          <w:tcPr>
            <w:tcW w:w="684" w:type="pct"/>
            <w:shd w:val="clear" w:color="auto" w:fill="D0CECE"/>
          </w:tcPr>
          <w:p w14:paraId="2DA53D1E" w14:textId="40E658A3" w:rsidR="00A973CD" w:rsidRPr="007F51FF" w:rsidRDefault="00A973CD" w:rsidP="00A973CD">
            <w:pPr>
              <w:jc w:val="center"/>
              <w:rPr>
                <w:lang w:val="en-GB" w:eastAsia="de-CH"/>
              </w:rPr>
            </w:pPr>
            <w:r w:rsidRPr="007F51FF">
              <w:rPr>
                <w:lang w:val="en-GB" w:eastAsia="de-CH"/>
              </w:rPr>
              <w:t>202</w:t>
            </w:r>
            <w:r w:rsidR="005F584F">
              <w:rPr>
                <w:lang w:val="en-GB" w:eastAsia="de-CH"/>
              </w:rPr>
              <w:t>8</w:t>
            </w:r>
          </w:p>
        </w:tc>
        <w:tc>
          <w:tcPr>
            <w:tcW w:w="577" w:type="pct"/>
            <w:shd w:val="clear" w:color="auto" w:fill="D0CECE"/>
          </w:tcPr>
          <w:p w14:paraId="37266617" w14:textId="2BDA0F0D" w:rsidR="00A973CD" w:rsidRPr="007F51FF" w:rsidRDefault="00A973CD" w:rsidP="00A973CD">
            <w:pPr>
              <w:jc w:val="center"/>
              <w:rPr>
                <w:lang w:val="en-GB" w:eastAsia="de-CH"/>
              </w:rPr>
            </w:pPr>
            <w:r w:rsidRPr="007F51FF">
              <w:rPr>
                <w:lang w:val="en-GB" w:eastAsia="de-CH"/>
              </w:rPr>
              <w:t>202</w:t>
            </w:r>
            <w:r w:rsidR="005F584F">
              <w:rPr>
                <w:lang w:val="en-GB" w:eastAsia="de-CH"/>
              </w:rPr>
              <w:t>9</w:t>
            </w:r>
          </w:p>
        </w:tc>
      </w:tr>
      <w:tr w:rsidR="00A973CD" w:rsidRPr="007F51FF" w14:paraId="16EE648B" w14:textId="77777777" w:rsidTr="00622BC9">
        <w:trPr>
          <w:trHeight w:hRule="exact" w:val="1632"/>
        </w:trPr>
        <w:tc>
          <w:tcPr>
            <w:tcW w:w="888" w:type="pct"/>
          </w:tcPr>
          <w:p w14:paraId="1A5D519E" w14:textId="77777777" w:rsidR="00A973CD" w:rsidRDefault="00A973CD" w:rsidP="00B13257">
            <w:pPr>
              <w:rPr>
                <w:rFonts w:eastAsia="Times New Roman"/>
                <w:color w:val="000000"/>
                <w:lang w:val="en-GB" w:eastAsia="de-CH"/>
              </w:rPr>
            </w:pPr>
            <w:r w:rsidRPr="007F51FF">
              <w:rPr>
                <w:rFonts w:eastAsia="Times New Roman"/>
                <w:color w:val="000000"/>
                <w:lang w:val="en-GB" w:eastAsia="de-CH"/>
              </w:rPr>
              <w:t>Comprehensive Response to Heart Diseases</w:t>
            </w:r>
          </w:p>
          <w:p w14:paraId="0910D179" w14:textId="77777777" w:rsidR="00A973CD" w:rsidRDefault="00A973CD" w:rsidP="00B13257">
            <w:pPr>
              <w:rPr>
                <w:rFonts w:eastAsia="Times New Roman"/>
                <w:color w:val="000000"/>
                <w:lang w:eastAsia="de-CH"/>
              </w:rPr>
            </w:pPr>
          </w:p>
          <w:p w14:paraId="6FAB0B98" w14:textId="02140CFF" w:rsidR="00622BC9" w:rsidRDefault="00622BC9" w:rsidP="00B13257">
            <w:r w:rsidRPr="00622BC9">
              <w:t>7F-10046.01</w:t>
            </w:r>
          </w:p>
          <w:p w14:paraId="6540D5D6" w14:textId="0A9ACCAF" w:rsidR="00A973CD" w:rsidRPr="007F51FF" w:rsidRDefault="00A973CD" w:rsidP="00B13257">
            <w:pPr>
              <w:rPr>
                <w:lang w:val="en-GB" w:eastAsia="de-CH"/>
              </w:rPr>
            </w:pPr>
            <w:r>
              <w:t>MESC/FPD/03/2024</w:t>
            </w:r>
          </w:p>
        </w:tc>
        <w:tc>
          <w:tcPr>
            <w:tcW w:w="907" w:type="pct"/>
          </w:tcPr>
          <w:p w14:paraId="03586C81" w14:textId="5B2D9A9E" w:rsidR="00A973CD" w:rsidRPr="00D251CE" w:rsidRDefault="00A973CD" w:rsidP="00A973CD">
            <w:pPr>
              <w:jc w:val="center"/>
              <w:rPr>
                <w:highlight w:val="magenta"/>
                <w:lang w:val="en-GB" w:eastAsia="de-CH"/>
              </w:rPr>
            </w:pPr>
            <w:r w:rsidRPr="001F26EA">
              <w:rPr>
                <w:lang w:val="en-GB" w:eastAsia="de-CH"/>
              </w:rPr>
              <w:t>3,560,000.</w:t>
            </w:r>
            <w:r w:rsidRPr="001F26EA">
              <w:rPr>
                <w:lang w:eastAsia="de-CH"/>
              </w:rPr>
              <w:t>00</w:t>
            </w:r>
          </w:p>
        </w:tc>
        <w:tc>
          <w:tcPr>
            <w:tcW w:w="638" w:type="pct"/>
          </w:tcPr>
          <w:p w14:paraId="72474AB5" w14:textId="5692BC1C" w:rsidR="00A973CD" w:rsidRPr="00D251CE" w:rsidRDefault="0003571A" w:rsidP="00A973CD">
            <w:pPr>
              <w:jc w:val="center"/>
              <w:rPr>
                <w:highlight w:val="magenta"/>
                <w:lang w:val="en-GB" w:eastAsia="de-CH"/>
              </w:rPr>
            </w:pPr>
            <w:r w:rsidRPr="0003571A">
              <w:rPr>
                <w:lang w:val="en-GB" w:eastAsia="de-CH"/>
              </w:rPr>
              <w:t>-</w:t>
            </w:r>
          </w:p>
        </w:tc>
        <w:tc>
          <w:tcPr>
            <w:tcW w:w="622" w:type="pct"/>
          </w:tcPr>
          <w:p w14:paraId="3409E449" w14:textId="5AD80289" w:rsidR="00A973CD" w:rsidRPr="00D251CE" w:rsidRDefault="002A3C44" w:rsidP="00A973CD">
            <w:pPr>
              <w:jc w:val="center"/>
              <w:rPr>
                <w:highlight w:val="magenta"/>
                <w:lang w:val="en-GB" w:eastAsia="de-CH"/>
              </w:rPr>
            </w:pPr>
            <w:r w:rsidRPr="002A3C44">
              <w:rPr>
                <w:lang w:val="en-GB" w:eastAsia="de-CH"/>
              </w:rPr>
              <w:t>4</w:t>
            </w:r>
            <w:r w:rsidR="00AE2384">
              <w:rPr>
                <w:lang w:val="en-GB" w:eastAsia="de-CH"/>
              </w:rPr>
              <w:t>9</w:t>
            </w:r>
            <w:r w:rsidR="0003571A">
              <w:rPr>
                <w:lang w:val="en-GB" w:eastAsia="de-CH"/>
              </w:rPr>
              <w:t>1,112.75</w:t>
            </w:r>
          </w:p>
        </w:tc>
        <w:tc>
          <w:tcPr>
            <w:tcW w:w="684" w:type="pct"/>
          </w:tcPr>
          <w:p w14:paraId="7A8798F6" w14:textId="597F685F" w:rsidR="00A973CD" w:rsidRPr="00D251CE" w:rsidRDefault="00F17D48" w:rsidP="00A973CD">
            <w:pPr>
              <w:jc w:val="center"/>
              <w:rPr>
                <w:highlight w:val="magenta"/>
                <w:lang w:val="en-GB" w:eastAsia="de-CH"/>
              </w:rPr>
            </w:pPr>
            <w:r w:rsidRPr="00F17D48">
              <w:rPr>
                <w:lang w:val="en-GB" w:eastAsia="de-CH"/>
              </w:rPr>
              <w:t>107,398.28</w:t>
            </w:r>
          </w:p>
        </w:tc>
        <w:tc>
          <w:tcPr>
            <w:tcW w:w="684" w:type="pct"/>
          </w:tcPr>
          <w:p w14:paraId="3F040A68" w14:textId="17C425EA" w:rsidR="00A973CD" w:rsidRPr="004209DB" w:rsidRDefault="006D6B02" w:rsidP="00A973CD">
            <w:pPr>
              <w:jc w:val="center"/>
              <w:rPr>
                <w:lang w:val="en-GB" w:eastAsia="de-CH"/>
              </w:rPr>
            </w:pPr>
            <w:r w:rsidRPr="004209DB">
              <w:rPr>
                <w:lang w:val="en-GB" w:eastAsia="de-CH"/>
              </w:rPr>
              <w:t>2,</w:t>
            </w:r>
            <w:r w:rsidR="00562708" w:rsidRPr="004209DB">
              <w:rPr>
                <w:lang w:val="en-GB" w:eastAsia="de-CH"/>
              </w:rPr>
              <w:t>857</w:t>
            </w:r>
            <w:r w:rsidRPr="004209DB">
              <w:rPr>
                <w:lang w:val="en-GB" w:eastAsia="de-CH"/>
              </w:rPr>
              <w:t>,061.53</w:t>
            </w:r>
          </w:p>
        </w:tc>
        <w:tc>
          <w:tcPr>
            <w:tcW w:w="577" w:type="pct"/>
          </w:tcPr>
          <w:p w14:paraId="19100722" w14:textId="63841951" w:rsidR="00A973CD" w:rsidRPr="004209DB" w:rsidRDefault="004209DB" w:rsidP="00A973CD">
            <w:pPr>
              <w:jc w:val="center"/>
              <w:rPr>
                <w:lang w:val="en-GB" w:eastAsia="de-CH"/>
              </w:rPr>
            </w:pPr>
            <w:r w:rsidRPr="004209DB">
              <w:rPr>
                <w:lang w:val="en-GB" w:eastAsia="de-CH"/>
              </w:rPr>
              <w:t>104,4</w:t>
            </w:r>
            <w:r w:rsidR="00874198" w:rsidRPr="004209DB">
              <w:rPr>
                <w:lang w:val="en-GB" w:eastAsia="de-CH"/>
              </w:rPr>
              <w:t>27.44</w:t>
            </w:r>
          </w:p>
        </w:tc>
      </w:tr>
    </w:tbl>
    <w:p w14:paraId="609EF434" w14:textId="77777777" w:rsidR="00A973CD" w:rsidRPr="001A4456" w:rsidRDefault="00A973CD" w:rsidP="00D06489">
      <w:pPr>
        <w:spacing w:after="160" w:line="259" w:lineRule="auto"/>
        <w:rPr>
          <w:rFonts w:eastAsia="SimSun" w:cs="Times New Roman"/>
          <w:bCs/>
          <w:color w:val="000000"/>
          <w:lang w:val="en-US" w:eastAsia="de-CH"/>
        </w:rPr>
      </w:pPr>
    </w:p>
    <w:p w14:paraId="618320D3" w14:textId="27A244B0" w:rsidR="00D06489" w:rsidRDefault="00D06489" w:rsidP="001D6495">
      <w:pPr>
        <w:spacing w:line="240" w:lineRule="auto"/>
        <w:rPr>
          <w:rFonts w:eastAsia="SimSun" w:cs="Times New Roman"/>
          <w:bCs/>
          <w:color w:val="000000"/>
          <w:lang w:val="en-US" w:eastAsia="de-CH"/>
        </w:rPr>
      </w:pPr>
    </w:p>
    <w:p w14:paraId="7F4A7805" w14:textId="77777777" w:rsidR="00874198" w:rsidRDefault="00874198" w:rsidP="001D6495">
      <w:pPr>
        <w:spacing w:line="240" w:lineRule="auto"/>
        <w:rPr>
          <w:rFonts w:eastAsia="SimSun" w:cs="Times New Roman"/>
          <w:bCs/>
          <w:color w:val="000000"/>
          <w:lang w:val="en-US" w:eastAsia="de-CH"/>
        </w:rPr>
      </w:pPr>
    </w:p>
    <w:p w14:paraId="6C6BD745" w14:textId="77777777" w:rsidR="00874198" w:rsidRDefault="00874198" w:rsidP="001D6495">
      <w:pPr>
        <w:spacing w:line="240" w:lineRule="auto"/>
        <w:rPr>
          <w:rFonts w:eastAsia="SimSun" w:cs="Times New Roman"/>
          <w:bCs/>
          <w:color w:val="000000"/>
          <w:lang w:val="en-US" w:eastAsia="de-CH"/>
        </w:rPr>
      </w:pPr>
    </w:p>
    <w:p w14:paraId="14CDEF50" w14:textId="77777777" w:rsidR="001A4456" w:rsidRDefault="001A4456" w:rsidP="001D6495">
      <w:pPr>
        <w:spacing w:line="240" w:lineRule="auto"/>
        <w:rPr>
          <w:rFonts w:eastAsia="SimSun" w:cs="Times New Roman"/>
          <w:bCs/>
          <w:color w:val="000000"/>
          <w:lang w:val="en-US" w:eastAsia="de-CH"/>
        </w:rPr>
        <w:sectPr w:rsidR="001A4456" w:rsidSect="007910F4">
          <w:pgSz w:w="16840" w:h="11907" w:code="9"/>
          <w:pgMar w:top="720" w:right="720" w:bottom="720" w:left="720" w:header="709" w:footer="709" w:gutter="0"/>
          <w:cols w:space="708"/>
          <w:docGrid w:linePitch="360"/>
        </w:sectPr>
      </w:pPr>
    </w:p>
    <w:p w14:paraId="53411CE7" w14:textId="50943333" w:rsidR="008254F6" w:rsidRDefault="00D50199" w:rsidP="00A973CD">
      <w:pPr>
        <w:keepNext/>
        <w:keepLines/>
        <w:spacing w:before="180" w:after="180" w:line="240" w:lineRule="auto"/>
        <w:outlineLvl w:val="0"/>
        <w:rPr>
          <w:rFonts w:eastAsia="SimSun" w:cs="Times New Roman"/>
          <w:b/>
          <w:bCs/>
          <w:color w:val="000000" w:themeColor="text1"/>
          <w:sz w:val="30"/>
          <w:szCs w:val="30"/>
          <w:lang w:val="en-US" w:eastAsia="de-CH"/>
        </w:rPr>
      </w:pPr>
      <w:bookmarkStart w:id="39" w:name="_Toc158198643"/>
      <w:bookmarkStart w:id="40" w:name="_Toc62545345"/>
      <w:bookmarkEnd w:id="37"/>
      <w:bookmarkEnd w:id="38"/>
      <w:r>
        <w:rPr>
          <w:rFonts w:eastAsia="SimSun" w:cs="Times New Roman"/>
          <w:b/>
          <w:bCs/>
          <w:color w:val="000000" w:themeColor="text1"/>
          <w:sz w:val="30"/>
          <w:szCs w:val="30"/>
          <w:lang w:val="en-US" w:eastAsia="de-CH"/>
        </w:rPr>
        <w:lastRenderedPageBreak/>
        <w:t>Annex 6</w:t>
      </w:r>
      <w:r w:rsidR="0B7C1AF0" w:rsidRPr="0B7C1AF0">
        <w:rPr>
          <w:rFonts w:eastAsia="SimSun" w:cs="Times New Roman"/>
          <w:b/>
          <w:bCs/>
          <w:color w:val="000000" w:themeColor="text1"/>
          <w:sz w:val="30"/>
          <w:szCs w:val="30"/>
          <w:lang w:val="en-US" w:eastAsia="de-CH"/>
        </w:rPr>
        <w:t>: Irregularities</w:t>
      </w:r>
      <w:bookmarkEnd w:id="39"/>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4"/>
        <w:gridCol w:w="1180"/>
        <w:gridCol w:w="1812"/>
        <w:gridCol w:w="3369"/>
        <w:gridCol w:w="1984"/>
        <w:gridCol w:w="2693"/>
        <w:gridCol w:w="2421"/>
      </w:tblGrid>
      <w:tr w:rsidR="009D7338" w:rsidRPr="00DC62A5" w14:paraId="4AAF7C73" w14:textId="77777777" w:rsidTr="00DC62A5">
        <w:trPr>
          <w:trHeight w:val="765"/>
        </w:trPr>
        <w:tc>
          <w:tcPr>
            <w:tcW w:w="2111" w:type="dxa"/>
            <w:tcBorders>
              <w:left w:val="nil"/>
              <w:bottom w:val="single" w:sz="4" w:space="0" w:color="auto"/>
              <w:right w:val="nil"/>
            </w:tcBorders>
            <w:shd w:val="clear" w:color="auto" w:fill="auto"/>
            <w:hideMark/>
          </w:tcPr>
          <w:p w14:paraId="12010BDC" w14:textId="77777777" w:rsidR="009D7338" w:rsidRPr="00DC62A5" w:rsidRDefault="0B7C1AF0" w:rsidP="00A973CD">
            <w:pPr>
              <w:spacing w:line="240" w:lineRule="auto"/>
              <w:rPr>
                <w:rFonts w:eastAsia="Times New Roman"/>
                <w:lang w:val="en-GB" w:eastAsia="de-CH"/>
              </w:rPr>
            </w:pPr>
            <w:r w:rsidRPr="00DC62A5">
              <w:rPr>
                <w:rFonts w:eastAsia="Times New Roman"/>
                <w:lang w:val="en-GB" w:eastAsia="de-CH"/>
              </w:rPr>
              <w:t xml:space="preserve">SM name including Swiss and Partner State SM codes </w:t>
            </w:r>
          </w:p>
          <w:p w14:paraId="4D30A7B3" w14:textId="77777777" w:rsidR="009D7338" w:rsidRPr="00DC62A5" w:rsidRDefault="009D7338" w:rsidP="00A973CD">
            <w:pPr>
              <w:spacing w:line="240" w:lineRule="auto"/>
              <w:rPr>
                <w:rFonts w:eastAsia="Times New Roman"/>
                <w:bCs/>
                <w:lang w:val="en-GB" w:eastAsia="de-CH"/>
              </w:rPr>
            </w:pPr>
          </w:p>
        </w:tc>
        <w:tc>
          <w:tcPr>
            <w:tcW w:w="1180" w:type="dxa"/>
            <w:tcBorders>
              <w:left w:val="nil"/>
              <w:bottom w:val="single" w:sz="4" w:space="0" w:color="auto"/>
              <w:right w:val="nil"/>
            </w:tcBorders>
          </w:tcPr>
          <w:p w14:paraId="5E9E6161" w14:textId="74BEDCB7" w:rsidR="009D7338" w:rsidRPr="00DC62A5" w:rsidRDefault="0B7C1AF0" w:rsidP="00A973CD">
            <w:pPr>
              <w:spacing w:line="240" w:lineRule="auto"/>
              <w:rPr>
                <w:rFonts w:eastAsia="Times New Roman"/>
                <w:lang w:eastAsia="de-CH"/>
              </w:rPr>
            </w:pPr>
            <w:r w:rsidRPr="00DC62A5">
              <w:rPr>
                <w:rFonts w:eastAsia="Times New Roman"/>
                <w:lang w:eastAsia="de-CH"/>
              </w:rPr>
              <w:t>Irregularity reference number</w:t>
            </w:r>
          </w:p>
        </w:tc>
        <w:tc>
          <w:tcPr>
            <w:tcW w:w="1812" w:type="dxa"/>
            <w:tcBorders>
              <w:left w:val="nil"/>
              <w:bottom w:val="single" w:sz="4" w:space="0" w:color="auto"/>
              <w:right w:val="nil"/>
            </w:tcBorders>
            <w:shd w:val="clear" w:color="auto" w:fill="auto"/>
            <w:hideMark/>
          </w:tcPr>
          <w:p w14:paraId="7D0AC0E4" w14:textId="0FF719A7" w:rsidR="009D7338" w:rsidRPr="00DC62A5" w:rsidRDefault="0B7C1AF0" w:rsidP="00A973CD">
            <w:pPr>
              <w:spacing w:line="240" w:lineRule="auto"/>
              <w:rPr>
                <w:lang w:val="en-GB"/>
              </w:rPr>
            </w:pPr>
            <w:r w:rsidRPr="00DC62A5">
              <w:rPr>
                <w:lang w:val="en-GB"/>
              </w:rPr>
              <w:t xml:space="preserve">Swiss </w:t>
            </w:r>
            <w:r w:rsidR="002E15DF" w:rsidRPr="00DC62A5">
              <w:rPr>
                <w:rFonts w:eastAsia="Times New Roman"/>
                <w:lang w:val="en-GB" w:eastAsia="de-CH"/>
              </w:rPr>
              <w:t xml:space="preserve">contribution to the SM in </w:t>
            </w:r>
            <w:r w:rsidRPr="00DC62A5">
              <w:rPr>
                <w:lang w:val="en-GB"/>
              </w:rPr>
              <w:t>CHF</w:t>
            </w:r>
          </w:p>
        </w:tc>
        <w:tc>
          <w:tcPr>
            <w:tcW w:w="3369" w:type="dxa"/>
            <w:tcBorders>
              <w:left w:val="nil"/>
              <w:bottom w:val="single" w:sz="4" w:space="0" w:color="auto"/>
              <w:right w:val="nil"/>
            </w:tcBorders>
            <w:shd w:val="clear" w:color="auto" w:fill="auto"/>
            <w:hideMark/>
          </w:tcPr>
          <w:p w14:paraId="5AC02CB0" w14:textId="6D7C7C3A" w:rsidR="009D7338" w:rsidRPr="00DC62A5" w:rsidRDefault="0B7C1AF0" w:rsidP="00A973CD">
            <w:pPr>
              <w:spacing w:line="240" w:lineRule="auto"/>
              <w:rPr>
                <w:rFonts w:eastAsia="Times New Roman"/>
                <w:bCs/>
                <w:lang w:val="en-GB" w:eastAsia="de-CH"/>
              </w:rPr>
            </w:pPr>
            <w:r w:rsidRPr="00DC62A5">
              <w:rPr>
                <w:rFonts w:eastAsia="Times New Roman"/>
                <w:lang w:val="en-GB" w:eastAsia="de-CH"/>
              </w:rPr>
              <w:t>Nature of actual or suspected irregularity</w:t>
            </w:r>
          </w:p>
        </w:tc>
        <w:tc>
          <w:tcPr>
            <w:tcW w:w="1984" w:type="dxa"/>
            <w:tcBorders>
              <w:left w:val="nil"/>
              <w:bottom w:val="single" w:sz="4" w:space="0" w:color="auto"/>
              <w:right w:val="nil"/>
            </w:tcBorders>
            <w:shd w:val="clear" w:color="auto" w:fill="auto"/>
            <w:hideMark/>
          </w:tcPr>
          <w:p w14:paraId="401986A5" w14:textId="76097A53" w:rsidR="009D7338" w:rsidRPr="00DC62A5" w:rsidRDefault="0B7C1AF0" w:rsidP="00A973CD">
            <w:pPr>
              <w:spacing w:line="240" w:lineRule="auto"/>
              <w:rPr>
                <w:rFonts w:eastAsia="Times New Roman"/>
                <w:lang w:val="en-GB" w:eastAsia="de-CH"/>
              </w:rPr>
            </w:pPr>
            <w:r w:rsidRPr="00DC62A5">
              <w:rPr>
                <w:rFonts w:eastAsia="Times New Roman"/>
                <w:lang w:val="en-GB" w:eastAsia="de-CH"/>
              </w:rPr>
              <w:t xml:space="preserve">Estimation of </w:t>
            </w:r>
            <w:r w:rsidR="003C14B9" w:rsidRPr="00DC62A5">
              <w:rPr>
                <w:rFonts w:eastAsia="Times New Roman"/>
                <w:lang w:val="en-GB" w:eastAsia="de-CH"/>
              </w:rPr>
              <w:t xml:space="preserve">total </w:t>
            </w:r>
            <w:r w:rsidRPr="00DC62A5">
              <w:rPr>
                <w:rFonts w:eastAsia="Times New Roman"/>
                <w:lang w:val="en-GB" w:eastAsia="de-CH"/>
              </w:rPr>
              <w:t>financial damage</w:t>
            </w:r>
            <w:r w:rsidR="003C14B9" w:rsidRPr="00DC62A5">
              <w:rPr>
                <w:rFonts w:eastAsia="Times New Roman"/>
                <w:lang w:val="en-GB" w:eastAsia="de-CH"/>
              </w:rPr>
              <w:t xml:space="preserve"> in CHF</w:t>
            </w:r>
            <w:r w:rsidRPr="00DC62A5">
              <w:rPr>
                <w:rFonts w:eastAsia="Times New Roman"/>
                <w:lang w:val="en-GB" w:eastAsia="de-CH"/>
              </w:rPr>
              <w:t xml:space="preserve"> (if any)</w:t>
            </w:r>
          </w:p>
        </w:tc>
        <w:tc>
          <w:tcPr>
            <w:tcW w:w="2693" w:type="dxa"/>
            <w:tcBorders>
              <w:left w:val="nil"/>
              <w:bottom w:val="single" w:sz="4" w:space="0" w:color="auto"/>
              <w:right w:val="nil"/>
            </w:tcBorders>
            <w:shd w:val="clear" w:color="auto" w:fill="auto"/>
            <w:hideMark/>
          </w:tcPr>
          <w:p w14:paraId="2E4F508B" w14:textId="7DEF89CF" w:rsidR="009D7338" w:rsidRPr="00DC62A5" w:rsidRDefault="0B7C1AF0" w:rsidP="00A973CD">
            <w:pPr>
              <w:spacing w:line="240" w:lineRule="auto"/>
              <w:rPr>
                <w:rFonts w:eastAsia="Times New Roman"/>
                <w:lang w:val="en-GB" w:eastAsia="de-CH"/>
              </w:rPr>
            </w:pPr>
            <w:r w:rsidRPr="00DC62A5">
              <w:rPr>
                <w:rFonts w:eastAsia="Times New Roman"/>
                <w:lang w:val="en-GB" w:eastAsia="de-CH"/>
              </w:rPr>
              <w:t>Proposed financial correction in case of financial damage</w:t>
            </w:r>
          </w:p>
        </w:tc>
        <w:tc>
          <w:tcPr>
            <w:tcW w:w="2444" w:type="dxa"/>
            <w:tcBorders>
              <w:left w:val="nil"/>
              <w:bottom w:val="single" w:sz="4" w:space="0" w:color="auto"/>
              <w:right w:val="nil"/>
            </w:tcBorders>
          </w:tcPr>
          <w:p w14:paraId="33D1ADDA" w14:textId="0610FB26" w:rsidR="009D7338" w:rsidRPr="00DC62A5" w:rsidRDefault="0B7C1AF0" w:rsidP="00A973CD">
            <w:pPr>
              <w:spacing w:line="240" w:lineRule="auto"/>
              <w:rPr>
                <w:rFonts w:eastAsia="Times New Roman"/>
                <w:lang w:val="en-GB" w:eastAsia="de-CH"/>
              </w:rPr>
            </w:pPr>
            <w:r w:rsidRPr="00DC62A5">
              <w:rPr>
                <w:rFonts w:eastAsia="Times New Roman"/>
                <w:lang w:val="en-GB" w:eastAsia="de-CH"/>
              </w:rPr>
              <w:t>Status</w:t>
            </w:r>
          </w:p>
        </w:tc>
      </w:tr>
      <w:tr w:rsidR="009D7338" w:rsidRPr="00DC62A5" w14:paraId="3017D6DD" w14:textId="77777777" w:rsidTr="00DC62A5">
        <w:trPr>
          <w:trHeight w:val="1249"/>
        </w:trPr>
        <w:tc>
          <w:tcPr>
            <w:tcW w:w="2111" w:type="dxa"/>
            <w:tcBorders>
              <w:top w:val="single" w:sz="4" w:space="0" w:color="auto"/>
              <w:left w:val="nil"/>
              <w:bottom w:val="dashed" w:sz="4" w:space="0" w:color="auto"/>
              <w:right w:val="nil"/>
            </w:tcBorders>
            <w:shd w:val="clear" w:color="auto" w:fill="auto"/>
            <w:hideMark/>
          </w:tcPr>
          <w:p w14:paraId="4B139884" w14:textId="77777777" w:rsidR="009D7338" w:rsidRDefault="00884014" w:rsidP="00A973CD">
            <w:pPr>
              <w:spacing w:line="240" w:lineRule="auto"/>
              <w:rPr>
                <w:rFonts w:eastAsia="Times New Roman"/>
                <w:color w:val="000000"/>
                <w:lang w:val="en-GB" w:eastAsia="de-CH"/>
              </w:rPr>
            </w:pPr>
            <w:r w:rsidRPr="00DC62A5">
              <w:rPr>
                <w:rFonts w:eastAsia="Times New Roman"/>
                <w:color w:val="000000"/>
                <w:lang w:val="en-GB" w:eastAsia="de-CH"/>
              </w:rPr>
              <w:t>Comprehensive Response to Heart Diseases</w:t>
            </w:r>
          </w:p>
          <w:p w14:paraId="1DFC4423" w14:textId="77777777" w:rsidR="00DC62A5" w:rsidRDefault="00DC62A5" w:rsidP="00A973CD">
            <w:pPr>
              <w:spacing w:line="240" w:lineRule="auto"/>
              <w:rPr>
                <w:rFonts w:eastAsia="Times New Roman"/>
                <w:color w:val="000000"/>
                <w:lang w:val="en-GB" w:eastAsia="de-CH"/>
              </w:rPr>
            </w:pPr>
          </w:p>
          <w:p w14:paraId="4256843E" w14:textId="7D4B1451" w:rsidR="0087783B" w:rsidRDefault="0087783B" w:rsidP="00A973CD">
            <w:pPr>
              <w:spacing w:line="240" w:lineRule="auto"/>
            </w:pPr>
            <w:r w:rsidRPr="0087783B">
              <w:t>7F-10046.01</w:t>
            </w:r>
          </w:p>
          <w:p w14:paraId="494636AC" w14:textId="4459C139" w:rsidR="00DC62A5" w:rsidRPr="00DC62A5" w:rsidRDefault="00DC62A5" w:rsidP="00A973CD">
            <w:pPr>
              <w:spacing w:line="240" w:lineRule="auto"/>
              <w:rPr>
                <w:rFonts w:eastAsia="Times New Roman"/>
                <w:color w:val="000000"/>
                <w:lang w:val="en-GB" w:eastAsia="de-CH"/>
              </w:rPr>
            </w:pPr>
            <w:r>
              <w:t>MESC/FPD/03/2024</w:t>
            </w:r>
          </w:p>
        </w:tc>
        <w:tc>
          <w:tcPr>
            <w:tcW w:w="1180" w:type="dxa"/>
            <w:tcBorders>
              <w:top w:val="single" w:sz="4" w:space="0" w:color="auto"/>
              <w:left w:val="nil"/>
              <w:bottom w:val="dashed" w:sz="4" w:space="0" w:color="auto"/>
              <w:right w:val="nil"/>
            </w:tcBorders>
          </w:tcPr>
          <w:p w14:paraId="25AC37BB" w14:textId="44093564" w:rsidR="009D7338" w:rsidRPr="00DC62A5" w:rsidRDefault="001C69C4" w:rsidP="00A973CD">
            <w:pPr>
              <w:rPr>
                <w:rFonts w:eastAsia="Times New Roman"/>
                <w:color w:val="000000"/>
                <w:lang w:val="en-GB" w:eastAsia="de-CH"/>
              </w:rPr>
            </w:pPr>
            <w:r w:rsidRPr="00DC62A5">
              <w:rPr>
                <w:rFonts w:eastAsia="Times New Roman"/>
                <w:color w:val="000000"/>
                <w:lang w:val="en-GB" w:eastAsia="de-CH"/>
              </w:rPr>
              <w:t>Not applicable</w:t>
            </w:r>
          </w:p>
        </w:tc>
        <w:tc>
          <w:tcPr>
            <w:tcW w:w="1812" w:type="dxa"/>
            <w:tcBorders>
              <w:top w:val="single" w:sz="4" w:space="0" w:color="auto"/>
              <w:left w:val="nil"/>
              <w:bottom w:val="dashed" w:sz="4" w:space="0" w:color="auto"/>
              <w:right w:val="nil"/>
            </w:tcBorders>
            <w:shd w:val="clear" w:color="auto" w:fill="auto"/>
            <w:noWrap/>
            <w:hideMark/>
          </w:tcPr>
          <w:p w14:paraId="5AE2D334" w14:textId="5AE1C450" w:rsidR="009D7338" w:rsidRPr="00DC62A5" w:rsidRDefault="000317F8" w:rsidP="00A973CD">
            <w:pPr>
              <w:rPr>
                <w:rFonts w:eastAsia="Times New Roman"/>
                <w:color w:val="000000"/>
                <w:lang w:val="en-GB" w:eastAsia="de-CH"/>
              </w:rPr>
            </w:pPr>
            <w:r w:rsidRPr="00DC62A5">
              <w:rPr>
                <w:rFonts w:eastAsia="Times New Roman"/>
                <w:color w:val="000000"/>
                <w:lang w:val="en-GB" w:eastAsia="de-CH"/>
              </w:rPr>
              <w:t>CHF</w:t>
            </w:r>
            <w:r w:rsidR="00DC62A5">
              <w:rPr>
                <w:rFonts w:eastAsia="Times New Roman"/>
                <w:color w:val="000000"/>
                <w:lang w:val="en-GB" w:eastAsia="de-CH"/>
              </w:rPr>
              <w:t xml:space="preserve"> </w:t>
            </w:r>
            <w:r w:rsidRPr="00DC62A5">
              <w:rPr>
                <w:rFonts w:eastAsia="Times New Roman"/>
                <w:color w:val="000000"/>
                <w:lang w:val="en-GB" w:eastAsia="de-CH"/>
              </w:rPr>
              <w:t>3,560,000</w:t>
            </w:r>
          </w:p>
        </w:tc>
        <w:tc>
          <w:tcPr>
            <w:tcW w:w="3369" w:type="dxa"/>
            <w:tcBorders>
              <w:top w:val="single" w:sz="4" w:space="0" w:color="auto"/>
              <w:left w:val="nil"/>
              <w:bottom w:val="dashed" w:sz="4" w:space="0" w:color="auto"/>
              <w:right w:val="nil"/>
            </w:tcBorders>
            <w:shd w:val="clear" w:color="auto" w:fill="auto"/>
            <w:noWrap/>
            <w:hideMark/>
          </w:tcPr>
          <w:p w14:paraId="4368B961" w14:textId="0685B155" w:rsidR="009D7338" w:rsidRPr="00DC62A5" w:rsidRDefault="00000000" w:rsidP="00A973CD">
            <w:pPr>
              <w:rPr>
                <w:rFonts w:eastAsia="Times New Roman"/>
                <w:color w:val="000000" w:themeColor="text1"/>
                <w:lang w:eastAsia="de-CH"/>
              </w:rPr>
            </w:pPr>
            <w:sdt>
              <w:sdtPr>
                <w:rPr>
                  <w:rFonts w:eastAsia="Calibri"/>
                  <w:lang w:val="en-GB" w:eastAsia="de-CH"/>
                </w:rPr>
                <w:alias w:val="Nature of irregularity"/>
                <w:tag w:val="Nature of irregularity"/>
                <w:id w:val="1929376434"/>
                <w:placeholder>
                  <w:docPart w:val="BDC8E305F58646C0A4F7D1C280A0A8BE"/>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Content>
                <w:r w:rsidR="009D7338" w:rsidRPr="00DC62A5">
                  <w:rPr>
                    <w:rStyle w:val="PlaceholderText"/>
                    <w:lang w:val="en-GB"/>
                  </w:rPr>
                  <w:t>Choose an element.</w:t>
                </w:r>
              </w:sdtContent>
            </w:sdt>
          </w:p>
        </w:tc>
        <w:tc>
          <w:tcPr>
            <w:tcW w:w="1984" w:type="dxa"/>
            <w:tcBorders>
              <w:top w:val="single" w:sz="4" w:space="0" w:color="auto"/>
              <w:left w:val="nil"/>
              <w:bottom w:val="dashed" w:sz="4" w:space="0" w:color="auto"/>
              <w:right w:val="nil"/>
            </w:tcBorders>
            <w:shd w:val="clear" w:color="auto" w:fill="auto"/>
            <w:noWrap/>
            <w:hideMark/>
          </w:tcPr>
          <w:p w14:paraId="3F6975FB" w14:textId="15956B3D" w:rsidR="009D7338" w:rsidRPr="00DC62A5" w:rsidRDefault="002C6F8D" w:rsidP="00A973CD">
            <w:pPr>
              <w:rPr>
                <w:rFonts w:eastAsia="Times New Roman"/>
                <w:b/>
                <w:bCs/>
                <w:color w:val="000000"/>
                <w:lang w:eastAsia="de-CH"/>
              </w:rPr>
            </w:pPr>
            <w:r w:rsidRPr="00DC62A5">
              <w:rPr>
                <w:rFonts w:eastAsia="Times New Roman"/>
                <w:lang w:val="en-GB"/>
              </w:rPr>
              <w:t>Not applicable</w:t>
            </w:r>
          </w:p>
        </w:tc>
        <w:tc>
          <w:tcPr>
            <w:tcW w:w="2693" w:type="dxa"/>
            <w:tcBorders>
              <w:top w:val="single" w:sz="4" w:space="0" w:color="auto"/>
              <w:left w:val="nil"/>
              <w:bottom w:val="dashed" w:sz="4" w:space="0" w:color="auto"/>
              <w:right w:val="nil"/>
            </w:tcBorders>
            <w:shd w:val="clear" w:color="auto" w:fill="auto"/>
            <w:noWrap/>
          </w:tcPr>
          <w:p w14:paraId="4BE0006B" w14:textId="16EAD8CB" w:rsidR="009D7338" w:rsidRPr="00DC62A5" w:rsidRDefault="002C6F8D" w:rsidP="00A973CD">
            <w:pPr>
              <w:spacing w:line="240" w:lineRule="auto"/>
              <w:rPr>
                <w:rFonts w:eastAsia="Times New Roman"/>
                <w:color w:val="000000"/>
                <w:lang w:eastAsia="de-CH"/>
              </w:rPr>
            </w:pPr>
            <w:r w:rsidRPr="00DC62A5">
              <w:rPr>
                <w:rFonts w:eastAsia="Times New Roman"/>
                <w:color w:val="000000"/>
                <w:lang w:eastAsia="de-CH"/>
              </w:rPr>
              <w:t>Not applicable</w:t>
            </w:r>
          </w:p>
        </w:tc>
        <w:tc>
          <w:tcPr>
            <w:tcW w:w="2444" w:type="dxa"/>
            <w:tcBorders>
              <w:top w:val="single" w:sz="4" w:space="0" w:color="auto"/>
              <w:left w:val="nil"/>
              <w:bottom w:val="dashed" w:sz="4" w:space="0" w:color="auto"/>
              <w:right w:val="nil"/>
            </w:tcBorders>
          </w:tcPr>
          <w:p w14:paraId="6B7CD85E" w14:textId="2569876A" w:rsidR="009D7338" w:rsidRPr="00DC62A5" w:rsidRDefault="009D7338" w:rsidP="00A973CD">
            <w:pPr>
              <w:ind w:right="350"/>
              <w:rPr>
                <w:rFonts w:eastAsia="Times New Roman"/>
                <w:color w:val="000000" w:themeColor="text1"/>
                <w:lang w:eastAsia="de-CH"/>
              </w:rPr>
            </w:pPr>
          </w:p>
        </w:tc>
      </w:tr>
      <w:tr w:rsidR="009D7338" w:rsidRPr="00DC62A5" w14:paraId="7A3877B4" w14:textId="77777777" w:rsidTr="00DC62A5">
        <w:trPr>
          <w:trHeight w:val="300"/>
        </w:trPr>
        <w:tc>
          <w:tcPr>
            <w:tcW w:w="2111" w:type="dxa"/>
            <w:tcBorders>
              <w:top w:val="dashed" w:sz="4" w:space="0" w:color="auto"/>
              <w:left w:val="nil"/>
              <w:bottom w:val="dashed" w:sz="4" w:space="0" w:color="auto"/>
              <w:right w:val="nil"/>
            </w:tcBorders>
            <w:shd w:val="clear" w:color="auto" w:fill="auto"/>
          </w:tcPr>
          <w:p w14:paraId="1D9A9D2D" w14:textId="77777777" w:rsidR="009D7338" w:rsidRPr="00DC62A5" w:rsidRDefault="009D7338" w:rsidP="00A973CD">
            <w:pPr>
              <w:spacing w:line="240" w:lineRule="auto"/>
              <w:rPr>
                <w:rFonts w:eastAsia="Times New Roman"/>
                <w:color w:val="000000"/>
                <w:lang w:val="en-GB" w:eastAsia="de-CH"/>
              </w:rPr>
            </w:pPr>
          </w:p>
        </w:tc>
        <w:tc>
          <w:tcPr>
            <w:tcW w:w="1180" w:type="dxa"/>
            <w:tcBorders>
              <w:top w:val="dashed" w:sz="4" w:space="0" w:color="auto"/>
              <w:left w:val="nil"/>
              <w:bottom w:val="dashed" w:sz="4" w:space="0" w:color="auto"/>
              <w:right w:val="nil"/>
            </w:tcBorders>
          </w:tcPr>
          <w:p w14:paraId="4F8C865D" w14:textId="5A0D2162" w:rsidR="009D7338" w:rsidRPr="00DC62A5" w:rsidRDefault="009D7338" w:rsidP="00A973CD">
            <w:pPr>
              <w:rPr>
                <w:rFonts w:eastAsia="Times New Roman"/>
                <w:color w:val="000000"/>
                <w:lang w:eastAsia="de-CH"/>
              </w:rPr>
            </w:pPr>
          </w:p>
        </w:tc>
        <w:tc>
          <w:tcPr>
            <w:tcW w:w="1812" w:type="dxa"/>
            <w:tcBorders>
              <w:top w:val="dashed" w:sz="4" w:space="0" w:color="auto"/>
              <w:left w:val="nil"/>
              <w:bottom w:val="dashed" w:sz="4" w:space="0" w:color="auto"/>
              <w:right w:val="nil"/>
            </w:tcBorders>
            <w:shd w:val="clear" w:color="auto" w:fill="auto"/>
            <w:noWrap/>
          </w:tcPr>
          <w:p w14:paraId="5D0B6E68" w14:textId="77777777" w:rsidR="009D7338" w:rsidRPr="00DC62A5" w:rsidRDefault="009D7338" w:rsidP="00A973CD">
            <w:pPr>
              <w:rPr>
                <w:rFonts w:eastAsia="Times New Roman"/>
                <w:color w:val="000000"/>
                <w:lang w:eastAsia="de-CH"/>
              </w:rPr>
            </w:pPr>
          </w:p>
        </w:tc>
        <w:tc>
          <w:tcPr>
            <w:tcW w:w="3369" w:type="dxa"/>
            <w:tcBorders>
              <w:top w:val="dashed" w:sz="4" w:space="0" w:color="auto"/>
              <w:left w:val="nil"/>
              <w:bottom w:val="dashed" w:sz="4" w:space="0" w:color="auto"/>
              <w:right w:val="nil"/>
            </w:tcBorders>
            <w:shd w:val="clear" w:color="auto" w:fill="auto"/>
            <w:noWrap/>
          </w:tcPr>
          <w:p w14:paraId="1A9776B5" w14:textId="075EF139" w:rsidR="009D7338" w:rsidRPr="00DC62A5" w:rsidRDefault="00000000" w:rsidP="00A973CD">
            <w:pPr>
              <w:rPr>
                <w:rFonts w:eastAsia="Times New Roman"/>
                <w:lang w:val="en-GB"/>
              </w:rPr>
            </w:pPr>
            <w:sdt>
              <w:sdtPr>
                <w:rPr>
                  <w:rFonts w:eastAsia="Calibri"/>
                  <w:lang w:val="en-GB" w:eastAsia="de-CH"/>
                </w:rPr>
                <w:alias w:val="Nature of irregularity"/>
                <w:tag w:val="Nature of irregularity"/>
                <w:id w:val="-1807620734"/>
                <w:placeholder>
                  <w:docPart w:val="0FA770F434F549338A1CAE6D28251DDC"/>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Content>
                <w:r w:rsidR="009D7338" w:rsidRPr="00DC62A5">
                  <w:rPr>
                    <w:rStyle w:val="PlaceholderText"/>
                    <w:lang w:val="en-GB"/>
                  </w:rPr>
                  <w:t>Choose an element.</w:t>
                </w:r>
              </w:sdtContent>
            </w:sdt>
          </w:p>
          <w:p w14:paraId="3FB1B8F3" w14:textId="77777777" w:rsidR="009D7338" w:rsidRPr="00DC62A5" w:rsidRDefault="009D7338" w:rsidP="00A973CD">
            <w:pPr>
              <w:spacing w:line="240" w:lineRule="auto"/>
              <w:rPr>
                <w:rFonts w:eastAsia="Times New Roman"/>
                <w:color w:val="000000"/>
                <w:lang w:eastAsia="de-CH"/>
              </w:rPr>
            </w:pPr>
          </w:p>
        </w:tc>
        <w:tc>
          <w:tcPr>
            <w:tcW w:w="1984" w:type="dxa"/>
            <w:tcBorders>
              <w:top w:val="dashed" w:sz="4" w:space="0" w:color="auto"/>
              <w:left w:val="nil"/>
              <w:bottom w:val="dashed" w:sz="4" w:space="0" w:color="auto"/>
              <w:right w:val="nil"/>
            </w:tcBorders>
            <w:shd w:val="clear" w:color="auto" w:fill="auto"/>
            <w:noWrap/>
          </w:tcPr>
          <w:p w14:paraId="12710EA4" w14:textId="58B77D07" w:rsidR="009D7338" w:rsidRPr="00DC62A5" w:rsidRDefault="009D7338" w:rsidP="00A973CD">
            <w:pPr>
              <w:rPr>
                <w:rFonts w:eastAsia="Times New Roman"/>
                <w:lang w:val="en-GB"/>
              </w:rPr>
            </w:pPr>
          </w:p>
          <w:p w14:paraId="164B63E0" w14:textId="77777777" w:rsidR="009D7338" w:rsidRPr="00DC62A5" w:rsidRDefault="009D7338" w:rsidP="00A973CD">
            <w:pPr>
              <w:spacing w:line="240" w:lineRule="auto"/>
              <w:rPr>
                <w:rFonts w:eastAsia="Times New Roman"/>
                <w:b/>
                <w:bCs/>
                <w:color w:val="000000"/>
                <w:lang w:eastAsia="de-CH"/>
              </w:rPr>
            </w:pPr>
          </w:p>
        </w:tc>
        <w:tc>
          <w:tcPr>
            <w:tcW w:w="2693" w:type="dxa"/>
            <w:tcBorders>
              <w:top w:val="dashed" w:sz="4" w:space="0" w:color="auto"/>
              <w:left w:val="nil"/>
              <w:bottom w:val="dashed" w:sz="4" w:space="0" w:color="auto"/>
              <w:right w:val="nil"/>
            </w:tcBorders>
            <w:shd w:val="clear" w:color="auto" w:fill="auto"/>
            <w:noWrap/>
          </w:tcPr>
          <w:p w14:paraId="654347FD" w14:textId="3F3CCFE1" w:rsidR="009D7338" w:rsidRPr="00DC62A5" w:rsidRDefault="009D7338" w:rsidP="00A973CD">
            <w:pPr>
              <w:spacing w:line="240" w:lineRule="auto"/>
              <w:rPr>
                <w:rFonts w:eastAsia="Times New Roman"/>
                <w:color w:val="000000"/>
                <w:lang w:eastAsia="de-CH"/>
              </w:rPr>
            </w:pPr>
          </w:p>
        </w:tc>
        <w:tc>
          <w:tcPr>
            <w:tcW w:w="2444" w:type="dxa"/>
            <w:tcBorders>
              <w:top w:val="dashed" w:sz="4" w:space="0" w:color="auto"/>
              <w:left w:val="nil"/>
              <w:bottom w:val="dashed" w:sz="4" w:space="0" w:color="auto"/>
              <w:right w:val="nil"/>
            </w:tcBorders>
          </w:tcPr>
          <w:p w14:paraId="612D96EA" w14:textId="1262DBFD" w:rsidR="009D7338" w:rsidRPr="00DC62A5" w:rsidRDefault="009D7338" w:rsidP="00A973CD">
            <w:pPr>
              <w:ind w:right="350"/>
              <w:rPr>
                <w:rFonts w:eastAsia="Times New Roman"/>
                <w:color w:val="000000" w:themeColor="text1"/>
                <w:lang w:eastAsia="de-CH"/>
              </w:rPr>
            </w:pPr>
          </w:p>
        </w:tc>
      </w:tr>
      <w:tr w:rsidR="009D7338" w:rsidRPr="00DC62A5" w14:paraId="7E84507F" w14:textId="77777777" w:rsidTr="00DC62A5">
        <w:trPr>
          <w:trHeight w:val="300"/>
        </w:trPr>
        <w:tc>
          <w:tcPr>
            <w:tcW w:w="2111" w:type="dxa"/>
            <w:tcBorders>
              <w:top w:val="dashed" w:sz="4" w:space="0" w:color="auto"/>
              <w:left w:val="nil"/>
              <w:bottom w:val="dashed" w:sz="4" w:space="0" w:color="auto"/>
              <w:right w:val="nil"/>
            </w:tcBorders>
            <w:shd w:val="clear" w:color="auto" w:fill="auto"/>
          </w:tcPr>
          <w:p w14:paraId="63552B73" w14:textId="77777777" w:rsidR="009D7338" w:rsidRPr="00DC62A5" w:rsidRDefault="009D7338" w:rsidP="00A973CD">
            <w:pPr>
              <w:spacing w:line="240" w:lineRule="auto"/>
              <w:rPr>
                <w:rFonts w:eastAsia="Times New Roman"/>
                <w:color w:val="000000"/>
                <w:lang w:val="en-GB" w:eastAsia="de-CH"/>
              </w:rPr>
            </w:pPr>
          </w:p>
        </w:tc>
        <w:tc>
          <w:tcPr>
            <w:tcW w:w="1180" w:type="dxa"/>
            <w:tcBorders>
              <w:top w:val="dashed" w:sz="4" w:space="0" w:color="auto"/>
              <w:left w:val="nil"/>
              <w:bottom w:val="dashed" w:sz="4" w:space="0" w:color="auto"/>
              <w:right w:val="nil"/>
            </w:tcBorders>
          </w:tcPr>
          <w:p w14:paraId="5570CCBE" w14:textId="4DEC4E1C" w:rsidR="009D7338" w:rsidRPr="00DC62A5" w:rsidRDefault="009D7338" w:rsidP="00A973CD">
            <w:pPr>
              <w:rPr>
                <w:rFonts w:eastAsia="Times New Roman"/>
                <w:color w:val="000000"/>
                <w:lang w:eastAsia="de-CH"/>
              </w:rPr>
            </w:pPr>
          </w:p>
        </w:tc>
        <w:tc>
          <w:tcPr>
            <w:tcW w:w="1812" w:type="dxa"/>
            <w:tcBorders>
              <w:top w:val="dashed" w:sz="4" w:space="0" w:color="auto"/>
              <w:left w:val="nil"/>
              <w:bottom w:val="dashed" w:sz="4" w:space="0" w:color="auto"/>
              <w:right w:val="nil"/>
            </w:tcBorders>
            <w:shd w:val="clear" w:color="auto" w:fill="auto"/>
            <w:noWrap/>
          </w:tcPr>
          <w:p w14:paraId="636B796D" w14:textId="77777777" w:rsidR="009D7338" w:rsidRPr="00DC62A5" w:rsidRDefault="009D7338" w:rsidP="00A973CD">
            <w:pPr>
              <w:rPr>
                <w:rFonts w:eastAsia="Times New Roman"/>
                <w:color w:val="000000"/>
                <w:lang w:eastAsia="de-CH"/>
              </w:rPr>
            </w:pPr>
          </w:p>
        </w:tc>
        <w:tc>
          <w:tcPr>
            <w:tcW w:w="3369" w:type="dxa"/>
            <w:tcBorders>
              <w:top w:val="dashed" w:sz="4" w:space="0" w:color="auto"/>
              <w:left w:val="nil"/>
              <w:bottom w:val="dashed" w:sz="4" w:space="0" w:color="auto"/>
              <w:right w:val="nil"/>
            </w:tcBorders>
            <w:shd w:val="clear" w:color="auto" w:fill="auto"/>
            <w:noWrap/>
          </w:tcPr>
          <w:p w14:paraId="2D1E33B9" w14:textId="390D65C4" w:rsidR="009D7338" w:rsidRPr="00DC62A5" w:rsidRDefault="00000000" w:rsidP="00A973CD">
            <w:pPr>
              <w:rPr>
                <w:rFonts w:eastAsia="Times New Roman"/>
                <w:lang w:val="en-GB"/>
              </w:rPr>
            </w:pPr>
            <w:sdt>
              <w:sdtPr>
                <w:rPr>
                  <w:rFonts w:eastAsia="Calibri"/>
                  <w:lang w:val="en-GB" w:eastAsia="de-CH"/>
                </w:rPr>
                <w:alias w:val="Nature of irregularity"/>
                <w:tag w:val="Nature of irregularity"/>
                <w:id w:val="405348856"/>
                <w:placeholder>
                  <w:docPart w:val="D1D88947E8ED4ED89D676780F8E9F4FB"/>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Content>
                <w:r w:rsidR="009D7338" w:rsidRPr="00DC62A5">
                  <w:rPr>
                    <w:rStyle w:val="PlaceholderText"/>
                    <w:lang w:val="en-GB"/>
                  </w:rPr>
                  <w:t>Choose an element.</w:t>
                </w:r>
              </w:sdtContent>
            </w:sdt>
          </w:p>
          <w:p w14:paraId="7AB313F9" w14:textId="77777777" w:rsidR="009D7338" w:rsidRPr="00DC62A5" w:rsidRDefault="009D7338" w:rsidP="00A973CD">
            <w:pPr>
              <w:spacing w:line="240" w:lineRule="auto"/>
              <w:rPr>
                <w:rFonts w:eastAsia="Times New Roman"/>
                <w:color w:val="000000"/>
                <w:lang w:eastAsia="de-CH"/>
              </w:rPr>
            </w:pPr>
          </w:p>
        </w:tc>
        <w:tc>
          <w:tcPr>
            <w:tcW w:w="1984" w:type="dxa"/>
            <w:tcBorders>
              <w:top w:val="dashed" w:sz="4" w:space="0" w:color="auto"/>
              <w:left w:val="nil"/>
              <w:bottom w:val="dashed" w:sz="4" w:space="0" w:color="auto"/>
              <w:right w:val="nil"/>
            </w:tcBorders>
            <w:shd w:val="clear" w:color="auto" w:fill="auto"/>
            <w:noWrap/>
          </w:tcPr>
          <w:p w14:paraId="24C79D48" w14:textId="727F0F8C" w:rsidR="009D7338" w:rsidRPr="00DC62A5" w:rsidRDefault="009D7338" w:rsidP="00A973CD">
            <w:pPr>
              <w:rPr>
                <w:rFonts w:eastAsia="Times New Roman"/>
                <w:lang w:val="en-GB"/>
              </w:rPr>
            </w:pPr>
          </w:p>
          <w:p w14:paraId="18E9AB80" w14:textId="77777777" w:rsidR="009D7338" w:rsidRPr="00DC62A5" w:rsidRDefault="009D7338" w:rsidP="00A973CD">
            <w:pPr>
              <w:spacing w:line="240" w:lineRule="auto"/>
              <w:rPr>
                <w:rFonts w:eastAsia="Times New Roman"/>
                <w:b/>
                <w:bCs/>
                <w:color w:val="000000"/>
                <w:lang w:eastAsia="de-CH"/>
              </w:rPr>
            </w:pPr>
          </w:p>
        </w:tc>
        <w:tc>
          <w:tcPr>
            <w:tcW w:w="2693" w:type="dxa"/>
            <w:tcBorders>
              <w:top w:val="dashed" w:sz="4" w:space="0" w:color="auto"/>
              <w:left w:val="nil"/>
              <w:bottom w:val="dashed" w:sz="4" w:space="0" w:color="auto"/>
              <w:right w:val="nil"/>
            </w:tcBorders>
            <w:shd w:val="clear" w:color="auto" w:fill="auto"/>
            <w:noWrap/>
          </w:tcPr>
          <w:p w14:paraId="576506E5" w14:textId="4F041934" w:rsidR="009D7338" w:rsidRPr="00DC62A5" w:rsidRDefault="009D7338" w:rsidP="00A973CD">
            <w:pPr>
              <w:spacing w:line="240" w:lineRule="auto"/>
              <w:rPr>
                <w:rFonts w:eastAsia="Times New Roman"/>
                <w:color w:val="000000"/>
                <w:lang w:eastAsia="de-CH"/>
              </w:rPr>
            </w:pPr>
          </w:p>
        </w:tc>
        <w:tc>
          <w:tcPr>
            <w:tcW w:w="2444" w:type="dxa"/>
            <w:tcBorders>
              <w:top w:val="dashed" w:sz="4" w:space="0" w:color="auto"/>
              <w:left w:val="nil"/>
              <w:bottom w:val="dashed" w:sz="4" w:space="0" w:color="auto"/>
              <w:right w:val="nil"/>
            </w:tcBorders>
          </w:tcPr>
          <w:p w14:paraId="59C65E46" w14:textId="78C501FF" w:rsidR="009D7338" w:rsidRPr="00DC62A5" w:rsidRDefault="009D7338" w:rsidP="00A973CD">
            <w:pPr>
              <w:ind w:right="350"/>
              <w:rPr>
                <w:rFonts w:eastAsia="Times New Roman"/>
                <w:color w:val="000000" w:themeColor="text1"/>
                <w:lang w:eastAsia="de-CH"/>
              </w:rPr>
            </w:pPr>
          </w:p>
        </w:tc>
      </w:tr>
      <w:tr w:rsidR="009D7338" w:rsidRPr="00DC62A5" w14:paraId="0EFA6C7C" w14:textId="77777777" w:rsidTr="00DC62A5">
        <w:trPr>
          <w:trHeight w:val="300"/>
        </w:trPr>
        <w:tc>
          <w:tcPr>
            <w:tcW w:w="2111" w:type="dxa"/>
            <w:tcBorders>
              <w:top w:val="dashed" w:sz="4" w:space="0" w:color="auto"/>
              <w:left w:val="nil"/>
              <w:bottom w:val="single" w:sz="4" w:space="0" w:color="auto"/>
              <w:right w:val="nil"/>
            </w:tcBorders>
            <w:shd w:val="clear" w:color="auto" w:fill="auto"/>
          </w:tcPr>
          <w:p w14:paraId="351126F3" w14:textId="77777777" w:rsidR="009D7338" w:rsidRPr="00DC62A5" w:rsidRDefault="009D7338" w:rsidP="00A973CD">
            <w:pPr>
              <w:spacing w:line="240" w:lineRule="auto"/>
              <w:rPr>
                <w:rFonts w:eastAsia="Times New Roman"/>
                <w:color w:val="000000"/>
                <w:lang w:val="en-GB" w:eastAsia="de-CH"/>
              </w:rPr>
            </w:pPr>
          </w:p>
        </w:tc>
        <w:tc>
          <w:tcPr>
            <w:tcW w:w="1180" w:type="dxa"/>
            <w:tcBorders>
              <w:top w:val="dashed" w:sz="4" w:space="0" w:color="auto"/>
              <w:left w:val="nil"/>
              <w:bottom w:val="single" w:sz="4" w:space="0" w:color="auto"/>
              <w:right w:val="nil"/>
            </w:tcBorders>
          </w:tcPr>
          <w:p w14:paraId="6E101A35" w14:textId="20786F4A" w:rsidR="009D7338" w:rsidRPr="00DC62A5" w:rsidRDefault="009D7338" w:rsidP="00A973CD">
            <w:pPr>
              <w:rPr>
                <w:rFonts w:eastAsia="Times New Roman"/>
                <w:color w:val="000000"/>
                <w:lang w:eastAsia="de-CH"/>
              </w:rPr>
            </w:pPr>
          </w:p>
        </w:tc>
        <w:tc>
          <w:tcPr>
            <w:tcW w:w="1812" w:type="dxa"/>
            <w:tcBorders>
              <w:top w:val="dashed" w:sz="4" w:space="0" w:color="auto"/>
              <w:left w:val="nil"/>
              <w:bottom w:val="single" w:sz="4" w:space="0" w:color="auto"/>
              <w:right w:val="nil"/>
            </w:tcBorders>
            <w:shd w:val="clear" w:color="auto" w:fill="auto"/>
            <w:noWrap/>
          </w:tcPr>
          <w:p w14:paraId="7ACA4C9A" w14:textId="77777777" w:rsidR="009D7338" w:rsidRPr="00DC62A5" w:rsidRDefault="009D7338" w:rsidP="00A973CD">
            <w:pPr>
              <w:rPr>
                <w:rFonts w:eastAsia="Times New Roman"/>
                <w:color w:val="000000"/>
                <w:lang w:eastAsia="de-CH"/>
              </w:rPr>
            </w:pPr>
          </w:p>
        </w:tc>
        <w:tc>
          <w:tcPr>
            <w:tcW w:w="3369" w:type="dxa"/>
            <w:tcBorders>
              <w:top w:val="dashed" w:sz="4" w:space="0" w:color="auto"/>
              <w:left w:val="nil"/>
              <w:bottom w:val="single" w:sz="4" w:space="0" w:color="auto"/>
              <w:right w:val="nil"/>
            </w:tcBorders>
            <w:shd w:val="clear" w:color="auto" w:fill="auto"/>
            <w:noWrap/>
          </w:tcPr>
          <w:p w14:paraId="3DE998C5" w14:textId="439A8485" w:rsidR="009D7338" w:rsidRPr="00DC62A5" w:rsidRDefault="00000000" w:rsidP="00A973CD">
            <w:pPr>
              <w:rPr>
                <w:rFonts w:eastAsia="Times New Roman"/>
                <w:lang w:val="en-GB"/>
              </w:rPr>
            </w:pPr>
            <w:sdt>
              <w:sdtPr>
                <w:rPr>
                  <w:rFonts w:eastAsia="Calibri"/>
                  <w:lang w:val="en-GB" w:eastAsia="de-CH"/>
                </w:rPr>
                <w:alias w:val="Nature of irregularity"/>
                <w:tag w:val="Nature of irregularity"/>
                <w:id w:val="-465440008"/>
                <w:placeholder>
                  <w:docPart w:val="AE4DFA8FA9AA464EAAD33114F2DDD8D2"/>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Content>
                <w:r w:rsidR="009D7338" w:rsidRPr="00DC62A5">
                  <w:rPr>
                    <w:rStyle w:val="PlaceholderText"/>
                    <w:lang w:val="en-GB"/>
                  </w:rPr>
                  <w:t>Choose an element.</w:t>
                </w:r>
              </w:sdtContent>
            </w:sdt>
          </w:p>
          <w:p w14:paraId="45969BE7" w14:textId="77777777" w:rsidR="009D7338" w:rsidRPr="00DC62A5" w:rsidRDefault="009D7338" w:rsidP="00A973CD">
            <w:pPr>
              <w:spacing w:line="240" w:lineRule="auto"/>
              <w:rPr>
                <w:rFonts w:eastAsia="Times New Roman"/>
                <w:color w:val="000000"/>
                <w:lang w:eastAsia="de-CH"/>
              </w:rPr>
            </w:pPr>
          </w:p>
        </w:tc>
        <w:tc>
          <w:tcPr>
            <w:tcW w:w="1984" w:type="dxa"/>
            <w:tcBorders>
              <w:top w:val="dashed" w:sz="4" w:space="0" w:color="auto"/>
              <w:left w:val="nil"/>
              <w:bottom w:val="single" w:sz="4" w:space="0" w:color="auto"/>
              <w:right w:val="nil"/>
            </w:tcBorders>
            <w:shd w:val="clear" w:color="auto" w:fill="auto"/>
            <w:noWrap/>
          </w:tcPr>
          <w:p w14:paraId="49023CCC" w14:textId="2BFEAA0C" w:rsidR="009D7338" w:rsidRPr="00DC62A5" w:rsidRDefault="009D7338" w:rsidP="00A973CD">
            <w:pPr>
              <w:rPr>
                <w:rFonts w:eastAsia="Times New Roman"/>
                <w:lang w:val="en-GB"/>
              </w:rPr>
            </w:pPr>
          </w:p>
          <w:p w14:paraId="75E33CBE" w14:textId="77777777" w:rsidR="009D7338" w:rsidRPr="00DC62A5" w:rsidRDefault="009D7338" w:rsidP="00A973CD">
            <w:pPr>
              <w:spacing w:line="240" w:lineRule="auto"/>
              <w:rPr>
                <w:rFonts w:eastAsia="Times New Roman"/>
                <w:b/>
                <w:bCs/>
                <w:color w:val="000000"/>
                <w:lang w:eastAsia="de-CH"/>
              </w:rPr>
            </w:pPr>
          </w:p>
        </w:tc>
        <w:tc>
          <w:tcPr>
            <w:tcW w:w="2693" w:type="dxa"/>
            <w:tcBorders>
              <w:top w:val="dashed" w:sz="4" w:space="0" w:color="auto"/>
              <w:left w:val="nil"/>
              <w:bottom w:val="single" w:sz="4" w:space="0" w:color="auto"/>
              <w:right w:val="nil"/>
            </w:tcBorders>
            <w:shd w:val="clear" w:color="auto" w:fill="auto"/>
            <w:noWrap/>
          </w:tcPr>
          <w:p w14:paraId="299E2EAD" w14:textId="3F625454" w:rsidR="009D7338" w:rsidRPr="00DC62A5" w:rsidRDefault="009D7338" w:rsidP="00A973CD">
            <w:pPr>
              <w:spacing w:line="240" w:lineRule="auto"/>
              <w:rPr>
                <w:rFonts w:eastAsia="Times New Roman"/>
                <w:color w:val="000000"/>
                <w:lang w:eastAsia="de-CH"/>
              </w:rPr>
            </w:pPr>
          </w:p>
        </w:tc>
        <w:tc>
          <w:tcPr>
            <w:tcW w:w="2444" w:type="dxa"/>
            <w:tcBorders>
              <w:top w:val="dashed" w:sz="4" w:space="0" w:color="auto"/>
              <w:left w:val="nil"/>
              <w:bottom w:val="single" w:sz="4" w:space="0" w:color="auto"/>
              <w:right w:val="nil"/>
            </w:tcBorders>
          </w:tcPr>
          <w:p w14:paraId="34715AD2" w14:textId="43777D08" w:rsidR="009D7338" w:rsidRPr="00DC62A5" w:rsidRDefault="009D7338" w:rsidP="00A973CD">
            <w:pPr>
              <w:ind w:right="350"/>
              <w:rPr>
                <w:rFonts w:eastAsia="Times New Roman"/>
                <w:color w:val="000000" w:themeColor="text1"/>
                <w:lang w:eastAsia="de-CH"/>
              </w:rPr>
            </w:pPr>
          </w:p>
        </w:tc>
      </w:tr>
    </w:tbl>
    <w:p w14:paraId="229C660B" w14:textId="77777777" w:rsidR="003336BD" w:rsidRPr="003336BD" w:rsidRDefault="003336BD" w:rsidP="003336BD">
      <w:pPr>
        <w:spacing w:line="240" w:lineRule="auto"/>
        <w:rPr>
          <w:rFonts w:eastAsia="SimSun" w:cs="Times New Roman"/>
          <w:bCs/>
          <w:color w:val="000000"/>
          <w:sz w:val="24"/>
          <w:szCs w:val="24"/>
          <w:lang w:val="en-GB" w:eastAsia="de-CH"/>
        </w:rPr>
      </w:pPr>
    </w:p>
    <w:p w14:paraId="541A5FC7" w14:textId="5BE36621" w:rsidR="003336BD" w:rsidRDefault="002060A6" w:rsidP="003336BD">
      <w:pPr>
        <w:spacing w:line="240" w:lineRule="auto"/>
        <w:rPr>
          <w:rFonts w:eastAsia="SimSun" w:cs="Times New Roman"/>
          <w:bCs/>
          <w:color w:val="000000"/>
          <w:sz w:val="24"/>
          <w:szCs w:val="24"/>
          <w:lang w:val="en-GB" w:eastAsia="de-CH"/>
        </w:rPr>
      </w:pPr>
      <w:r>
        <w:rPr>
          <w:rFonts w:eastAsia="SimSun" w:cs="Times New Roman"/>
          <w:bCs/>
          <w:color w:val="000000"/>
          <w:sz w:val="24"/>
          <w:szCs w:val="24"/>
          <w:lang w:val="en-GB" w:eastAsia="de-CH"/>
        </w:rPr>
        <w:t>The</w:t>
      </w:r>
      <w:r w:rsidR="0003538E">
        <w:rPr>
          <w:rFonts w:eastAsia="SimSun" w:cs="Times New Roman"/>
          <w:bCs/>
          <w:color w:val="000000"/>
          <w:sz w:val="24"/>
          <w:szCs w:val="24"/>
          <w:lang w:val="en-GB" w:eastAsia="de-CH"/>
        </w:rPr>
        <w:t>re are no irregularities to report.</w:t>
      </w:r>
    </w:p>
    <w:p w14:paraId="41FE1745" w14:textId="77777777" w:rsidR="0076098F" w:rsidRDefault="0076098F" w:rsidP="003336BD">
      <w:pPr>
        <w:spacing w:line="240" w:lineRule="auto"/>
        <w:rPr>
          <w:rFonts w:eastAsia="SimSun" w:cs="Times New Roman"/>
          <w:bCs/>
          <w:color w:val="000000"/>
          <w:sz w:val="24"/>
          <w:szCs w:val="24"/>
          <w:lang w:val="en-GB" w:eastAsia="de-CH"/>
        </w:rPr>
      </w:pPr>
    </w:p>
    <w:p w14:paraId="58FDA315" w14:textId="77777777" w:rsidR="0076098F" w:rsidRDefault="0076098F" w:rsidP="003336BD">
      <w:pPr>
        <w:spacing w:line="240" w:lineRule="auto"/>
        <w:rPr>
          <w:rFonts w:eastAsia="SimSun" w:cs="Times New Roman"/>
          <w:bCs/>
          <w:color w:val="000000"/>
          <w:lang w:val="en-GB" w:eastAsia="de-CH"/>
        </w:rPr>
        <w:sectPr w:rsidR="0076098F" w:rsidSect="007910F4">
          <w:pgSz w:w="16840" w:h="11907" w:code="9"/>
          <w:pgMar w:top="720" w:right="720" w:bottom="720" w:left="720" w:header="709" w:footer="709" w:gutter="0"/>
          <w:cols w:space="708"/>
          <w:docGrid w:linePitch="360"/>
        </w:sectPr>
      </w:pPr>
    </w:p>
    <w:p w14:paraId="763EA069" w14:textId="3367EAB0" w:rsidR="000B57CE" w:rsidRPr="00B36F8A" w:rsidRDefault="00D50199" w:rsidP="00A973CD">
      <w:pPr>
        <w:keepNext/>
        <w:tabs>
          <w:tab w:val="num" w:pos="964"/>
        </w:tabs>
        <w:suppressAutoHyphens/>
        <w:spacing w:before="180" w:after="180" w:line="240" w:lineRule="auto"/>
        <w:outlineLvl w:val="0"/>
        <w:rPr>
          <w:rFonts w:eastAsia="SimSun" w:cs="Times New Roman"/>
          <w:b/>
          <w:bCs/>
          <w:color w:val="000000" w:themeColor="text1"/>
          <w:sz w:val="30"/>
          <w:szCs w:val="30"/>
          <w:lang w:val="en-GB" w:eastAsia="de-CH"/>
        </w:rPr>
      </w:pPr>
      <w:bookmarkStart w:id="41" w:name="_Toc158198644"/>
      <w:r w:rsidRPr="00457F35">
        <w:rPr>
          <w:rFonts w:eastAsia="SimSun" w:cs="Times New Roman"/>
          <w:b/>
          <w:bCs/>
          <w:color w:val="000000" w:themeColor="text1"/>
          <w:sz w:val="30"/>
          <w:szCs w:val="30"/>
          <w:lang w:val="en-GB" w:eastAsia="de-CH"/>
        </w:rPr>
        <w:lastRenderedPageBreak/>
        <w:t>Annex 7</w:t>
      </w:r>
      <w:r w:rsidR="0B7C1AF0" w:rsidRPr="00457F35">
        <w:rPr>
          <w:rFonts w:eastAsia="SimSun" w:cs="Times New Roman"/>
          <w:b/>
          <w:bCs/>
          <w:color w:val="000000" w:themeColor="text1"/>
          <w:sz w:val="30"/>
          <w:szCs w:val="30"/>
          <w:lang w:val="en-GB" w:eastAsia="de-CH"/>
        </w:rPr>
        <w:t>: Monitoring and evaluation plan for the coming years</w:t>
      </w:r>
      <w:bookmarkEnd w:id="40"/>
      <w:bookmarkEnd w:id="41"/>
    </w:p>
    <w:p w14:paraId="5B9CDA3F" w14:textId="1F02136E" w:rsidR="000B57CE" w:rsidRPr="00C957A6" w:rsidRDefault="0B7C1AF0" w:rsidP="00A973CD">
      <w:pPr>
        <w:spacing w:before="180" w:after="180" w:line="240" w:lineRule="atLeast"/>
        <w:ind w:left="567" w:hanging="567"/>
        <w:rPr>
          <w:b/>
          <w:bCs/>
          <w:sz w:val="26"/>
          <w:szCs w:val="26"/>
          <w:lang w:val="en-GB" w:eastAsia="de-CH"/>
        </w:rPr>
      </w:pPr>
      <w:r w:rsidRPr="0B7C1AF0">
        <w:rPr>
          <w:b/>
          <w:bCs/>
          <w:sz w:val="26"/>
          <w:szCs w:val="26"/>
          <w:lang w:val="en-GB" w:eastAsia="de-CH"/>
        </w:rPr>
        <w:t>A</w:t>
      </w:r>
      <w:r w:rsidR="002D726B">
        <w:rPr>
          <w:b/>
          <w:bCs/>
          <w:sz w:val="26"/>
          <w:szCs w:val="26"/>
          <w:lang w:val="en-GB" w:eastAsia="de-CH"/>
        </w:rPr>
        <w:t>.</w:t>
      </w:r>
      <w:r w:rsidR="002D726B">
        <w:rPr>
          <w:b/>
          <w:bCs/>
          <w:sz w:val="26"/>
          <w:szCs w:val="26"/>
          <w:lang w:val="en-GB" w:eastAsia="de-CH"/>
        </w:rPr>
        <w:tab/>
      </w:r>
      <w:r w:rsidRPr="0B7C1AF0">
        <w:rPr>
          <w:b/>
          <w:bCs/>
          <w:sz w:val="26"/>
          <w:szCs w:val="26"/>
          <w:lang w:val="en-GB" w:eastAsia="de-CH"/>
        </w:rPr>
        <w:t>Overview</w:t>
      </w:r>
    </w:p>
    <w:tbl>
      <w:tblPr>
        <w:tblStyle w:val="TableGrid"/>
        <w:tblpPr w:leftFromText="141" w:rightFromText="141" w:vertAnchor="text" w:horzAnchor="margin" w:tblpY="350"/>
        <w:tblW w:w="5000" w:type="pct"/>
        <w:tblLook w:val="04A0" w:firstRow="1" w:lastRow="0" w:firstColumn="1" w:lastColumn="0" w:noHBand="0" w:noVBand="1"/>
      </w:tblPr>
      <w:tblGrid>
        <w:gridCol w:w="3611"/>
        <w:gridCol w:w="592"/>
        <w:gridCol w:w="592"/>
        <w:gridCol w:w="592"/>
        <w:gridCol w:w="602"/>
        <w:gridCol w:w="591"/>
        <w:gridCol w:w="588"/>
        <w:gridCol w:w="588"/>
        <w:gridCol w:w="588"/>
        <w:gridCol w:w="588"/>
        <w:gridCol w:w="588"/>
        <w:gridCol w:w="588"/>
        <w:gridCol w:w="591"/>
        <w:gridCol w:w="588"/>
        <w:gridCol w:w="588"/>
        <w:gridCol w:w="588"/>
        <w:gridCol w:w="591"/>
        <w:gridCol w:w="588"/>
        <w:gridCol w:w="588"/>
        <w:gridCol w:w="588"/>
        <w:gridCol w:w="582"/>
      </w:tblGrid>
      <w:tr w:rsidR="00A973CD" w:rsidRPr="00A973CD" w14:paraId="1F49B84F" w14:textId="77777777" w:rsidTr="001379DC">
        <w:tc>
          <w:tcPr>
            <w:tcW w:w="1172" w:type="pct"/>
            <w:vMerge w:val="restart"/>
            <w:tcBorders>
              <w:left w:val="nil"/>
              <w:right w:val="nil"/>
            </w:tcBorders>
            <w:shd w:val="clear" w:color="auto" w:fill="FFFFFF" w:themeFill="background1"/>
          </w:tcPr>
          <w:p w14:paraId="07ABB58E" w14:textId="69AA6082" w:rsidR="00A973CD" w:rsidRPr="00A973CD" w:rsidRDefault="00A973CD" w:rsidP="0B7C1AF0">
            <w:pPr>
              <w:rPr>
                <w:lang w:val="en-GB" w:eastAsia="de-CH"/>
              </w:rPr>
            </w:pPr>
            <w:r w:rsidRPr="00A973CD">
              <w:rPr>
                <w:lang w:val="en-GB" w:eastAsia="de-CH"/>
              </w:rPr>
              <w:t>SM name including Swiss and Partner State SM codes</w:t>
            </w:r>
          </w:p>
        </w:tc>
        <w:tc>
          <w:tcPr>
            <w:tcW w:w="771" w:type="pct"/>
            <w:gridSpan w:val="4"/>
            <w:tcBorders>
              <w:left w:val="nil"/>
              <w:bottom w:val="single" w:sz="4" w:space="0" w:color="auto"/>
              <w:right w:val="nil"/>
            </w:tcBorders>
            <w:shd w:val="clear" w:color="auto" w:fill="FFFFFF" w:themeFill="background1"/>
          </w:tcPr>
          <w:p w14:paraId="78AB8E03" w14:textId="77777777" w:rsidR="00A973CD" w:rsidRPr="00A973CD" w:rsidRDefault="00A973CD" w:rsidP="00A973CD">
            <w:pPr>
              <w:jc w:val="center"/>
              <w:rPr>
                <w:lang w:val="en-GB" w:eastAsia="de-CH"/>
              </w:rPr>
            </w:pPr>
            <w:r w:rsidRPr="00A973CD">
              <w:rPr>
                <w:lang w:val="en-GB" w:eastAsia="de-CH"/>
              </w:rPr>
              <w:t>2024</w:t>
            </w:r>
          </w:p>
        </w:tc>
        <w:tc>
          <w:tcPr>
            <w:tcW w:w="765" w:type="pct"/>
            <w:gridSpan w:val="4"/>
            <w:tcBorders>
              <w:left w:val="nil"/>
              <w:bottom w:val="single" w:sz="4" w:space="0" w:color="auto"/>
              <w:right w:val="nil"/>
            </w:tcBorders>
            <w:shd w:val="clear" w:color="auto" w:fill="FFFFFF" w:themeFill="background1"/>
          </w:tcPr>
          <w:p w14:paraId="6873FAFB" w14:textId="77777777" w:rsidR="00A973CD" w:rsidRPr="00A973CD" w:rsidRDefault="00A973CD" w:rsidP="00A973CD">
            <w:pPr>
              <w:jc w:val="center"/>
              <w:rPr>
                <w:lang w:val="en-GB" w:eastAsia="de-CH"/>
              </w:rPr>
            </w:pPr>
            <w:r w:rsidRPr="00A973CD">
              <w:rPr>
                <w:lang w:val="en-GB" w:eastAsia="de-CH"/>
              </w:rPr>
              <w:t>2025</w:t>
            </w:r>
          </w:p>
        </w:tc>
        <w:tc>
          <w:tcPr>
            <w:tcW w:w="765" w:type="pct"/>
            <w:gridSpan w:val="4"/>
            <w:tcBorders>
              <w:left w:val="nil"/>
              <w:bottom w:val="single" w:sz="4" w:space="0" w:color="auto"/>
              <w:right w:val="nil"/>
            </w:tcBorders>
            <w:shd w:val="clear" w:color="auto" w:fill="FFFFFF" w:themeFill="background1"/>
          </w:tcPr>
          <w:p w14:paraId="44704C9F" w14:textId="77777777" w:rsidR="00A973CD" w:rsidRPr="00A973CD" w:rsidRDefault="00A973CD" w:rsidP="00A973CD">
            <w:pPr>
              <w:jc w:val="center"/>
              <w:rPr>
                <w:lang w:val="en-GB" w:eastAsia="de-CH"/>
              </w:rPr>
            </w:pPr>
            <w:r w:rsidRPr="00A973CD">
              <w:rPr>
                <w:lang w:val="en-GB" w:eastAsia="de-CH"/>
              </w:rPr>
              <w:t>2026</w:t>
            </w:r>
          </w:p>
        </w:tc>
        <w:tc>
          <w:tcPr>
            <w:tcW w:w="765" w:type="pct"/>
            <w:gridSpan w:val="4"/>
            <w:tcBorders>
              <w:left w:val="nil"/>
              <w:bottom w:val="single" w:sz="4" w:space="0" w:color="auto"/>
              <w:right w:val="nil"/>
            </w:tcBorders>
            <w:shd w:val="clear" w:color="auto" w:fill="FFFFFF" w:themeFill="background1"/>
          </w:tcPr>
          <w:p w14:paraId="233836A5" w14:textId="77777777" w:rsidR="00A973CD" w:rsidRPr="00A973CD" w:rsidRDefault="00A973CD" w:rsidP="00A973CD">
            <w:pPr>
              <w:jc w:val="center"/>
              <w:rPr>
                <w:lang w:val="en-GB" w:eastAsia="de-CH"/>
              </w:rPr>
            </w:pPr>
            <w:r w:rsidRPr="00A973CD">
              <w:rPr>
                <w:lang w:val="en-GB" w:eastAsia="de-CH"/>
              </w:rPr>
              <w:t>2027</w:t>
            </w:r>
          </w:p>
        </w:tc>
        <w:tc>
          <w:tcPr>
            <w:tcW w:w="763" w:type="pct"/>
            <w:gridSpan w:val="4"/>
            <w:tcBorders>
              <w:left w:val="nil"/>
              <w:bottom w:val="single" w:sz="4" w:space="0" w:color="auto"/>
              <w:right w:val="nil"/>
            </w:tcBorders>
            <w:shd w:val="clear" w:color="auto" w:fill="FFFFFF" w:themeFill="background1"/>
          </w:tcPr>
          <w:p w14:paraId="3E952B56" w14:textId="77777777" w:rsidR="00A973CD" w:rsidRPr="00A973CD" w:rsidRDefault="00A973CD" w:rsidP="00A973CD">
            <w:pPr>
              <w:jc w:val="center"/>
              <w:rPr>
                <w:lang w:val="en-GB" w:eastAsia="de-CH"/>
              </w:rPr>
            </w:pPr>
            <w:r w:rsidRPr="00A973CD">
              <w:rPr>
                <w:lang w:val="en-GB" w:eastAsia="de-CH"/>
              </w:rPr>
              <w:t>2028</w:t>
            </w:r>
          </w:p>
        </w:tc>
      </w:tr>
      <w:tr w:rsidR="00A973CD" w:rsidRPr="00A973CD" w14:paraId="7CD3E862" w14:textId="77777777" w:rsidTr="001379DC">
        <w:tc>
          <w:tcPr>
            <w:tcW w:w="1172" w:type="pct"/>
            <w:vMerge/>
            <w:tcBorders>
              <w:left w:val="nil"/>
              <w:bottom w:val="dashed" w:sz="4" w:space="0" w:color="auto"/>
              <w:right w:val="nil"/>
            </w:tcBorders>
            <w:shd w:val="clear" w:color="auto" w:fill="FFFFFF" w:themeFill="background1"/>
          </w:tcPr>
          <w:p w14:paraId="6A308324" w14:textId="77777777" w:rsidR="00A973CD" w:rsidRPr="00A973CD" w:rsidRDefault="00A973CD" w:rsidP="003D7BAE">
            <w:pPr>
              <w:rPr>
                <w:lang w:val="en-GB" w:eastAsia="de-CH"/>
              </w:rPr>
            </w:pPr>
          </w:p>
        </w:tc>
        <w:tc>
          <w:tcPr>
            <w:tcW w:w="192" w:type="pct"/>
            <w:tcBorders>
              <w:left w:val="nil"/>
              <w:bottom w:val="single" w:sz="4" w:space="0" w:color="auto"/>
              <w:right w:val="nil"/>
            </w:tcBorders>
            <w:shd w:val="clear" w:color="auto" w:fill="FFFFFF" w:themeFill="background1"/>
          </w:tcPr>
          <w:p w14:paraId="34824406" w14:textId="77777777" w:rsidR="00A973CD" w:rsidRPr="00A973CD" w:rsidRDefault="00A973CD" w:rsidP="0B7C1AF0">
            <w:pPr>
              <w:rPr>
                <w:lang w:val="en-GB" w:eastAsia="de-CH"/>
              </w:rPr>
            </w:pPr>
            <w:r w:rsidRPr="00A973CD">
              <w:rPr>
                <w:lang w:val="en-GB" w:eastAsia="de-CH"/>
              </w:rPr>
              <w:t>Q1</w:t>
            </w:r>
          </w:p>
        </w:tc>
        <w:tc>
          <w:tcPr>
            <w:tcW w:w="192" w:type="pct"/>
            <w:tcBorders>
              <w:left w:val="nil"/>
              <w:bottom w:val="single" w:sz="4" w:space="0" w:color="auto"/>
              <w:right w:val="nil"/>
            </w:tcBorders>
            <w:shd w:val="clear" w:color="auto" w:fill="FFFFFF" w:themeFill="background1"/>
          </w:tcPr>
          <w:p w14:paraId="04785740" w14:textId="77777777" w:rsidR="00A973CD" w:rsidRPr="00A973CD" w:rsidRDefault="00A973CD" w:rsidP="0B7C1AF0">
            <w:pPr>
              <w:rPr>
                <w:lang w:val="en-GB" w:eastAsia="de-CH"/>
              </w:rPr>
            </w:pPr>
            <w:r w:rsidRPr="00A973CD">
              <w:rPr>
                <w:lang w:val="en-GB" w:eastAsia="de-CH"/>
              </w:rPr>
              <w:t>Q2</w:t>
            </w:r>
          </w:p>
        </w:tc>
        <w:tc>
          <w:tcPr>
            <w:tcW w:w="192" w:type="pct"/>
            <w:tcBorders>
              <w:left w:val="nil"/>
              <w:bottom w:val="single" w:sz="4" w:space="0" w:color="auto"/>
              <w:right w:val="nil"/>
            </w:tcBorders>
            <w:shd w:val="clear" w:color="auto" w:fill="FFFFFF" w:themeFill="background1"/>
          </w:tcPr>
          <w:p w14:paraId="17B7E727" w14:textId="77777777" w:rsidR="00A973CD" w:rsidRPr="00A973CD" w:rsidRDefault="00A973CD" w:rsidP="0B7C1AF0">
            <w:pPr>
              <w:rPr>
                <w:lang w:val="en-GB" w:eastAsia="de-CH"/>
              </w:rPr>
            </w:pPr>
            <w:r w:rsidRPr="00A973CD">
              <w:rPr>
                <w:lang w:val="en-GB" w:eastAsia="de-CH"/>
              </w:rPr>
              <w:t>Q3</w:t>
            </w:r>
          </w:p>
        </w:tc>
        <w:tc>
          <w:tcPr>
            <w:tcW w:w="194" w:type="pct"/>
            <w:tcBorders>
              <w:left w:val="nil"/>
              <w:bottom w:val="single" w:sz="4" w:space="0" w:color="auto"/>
              <w:right w:val="nil"/>
            </w:tcBorders>
            <w:shd w:val="clear" w:color="auto" w:fill="FFFFFF" w:themeFill="background1"/>
          </w:tcPr>
          <w:p w14:paraId="052B7FCA" w14:textId="77777777" w:rsidR="00A973CD" w:rsidRPr="00A973CD" w:rsidRDefault="00A973CD" w:rsidP="0B7C1AF0">
            <w:pPr>
              <w:rPr>
                <w:lang w:val="en-GB" w:eastAsia="de-CH"/>
              </w:rPr>
            </w:pPr>
            <w:r w:rsidRPr="00A973CD">
              <w:rPr>
                <w:lang w:val="en-GB" w:eastAsia="de-CH"/>
              </w:rPr>
              <w:t>Q4</w:t>
            </w:r>
          </w:p>
        </w:tc>
        <w:tc>
          <w:tcPr>
            <w:tcW w:w="192" w:type="pct"/>
            <w:tcBorders>
              <w:left w:val="nil"/>
              <w:bottom w:val="single" w:sz="4" w:space="0" w:color="auto"/>
              <w:right w:val="nil"/>
            </w:tcBorders>
            <w:shd w:val="clear" w:color="auto" w:fill="FFFFFF" w:themeFill="background1"/>
          </w:tcPr>
          <w:p w14:paraId="70D219D5"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4735FC16"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7D14ADA2" w14:textId="77777777" w:rsidR="00A973CD" w:rsidRPr="00A973CD" w:rsidRDefault="00A973CD" w:rsidP="0B7C1AF0">
            <w:pPr>
              <w:rPr>
                <w:lang w:val="en-GB" w:eastAsia="de-CH"/>
              </w:rPr>
            </w:pPr>
            <w:r w:rsidRPr="00A973CD">
              <w:rPr>
                <w:lang w:val="en-GB" w:eastAsia="de-CH"/>
              </w:rPr>
              <w:t>Q3</w:t>
            </w:r>
          </w:p>
        </w:tc>
        <w:tc>
          <w:tcPr>
            <w:tcW w:w="191" w:type="pct"/>
            <w:tcBorders>
              <w:left w:val="nil"/>
              <w:bottom w:val="single" w:sz="4" w:space="0" w:color="auto"/>
              <w:right w:val="nil"/>
            </w:tcBorders>
            <w:shd w:val="clear" w:color="auto" w:fill="FFFFFF" w:themeFill="background1"/>
          </w:tcPr>
          <w:p w14:paraId="1D56114C" w14:textId="77777777" w:rsidR="00A973CD" w:rsidRPr="00A973CD" w:rsidRDefault="00A973CD" w:rsidP="0B7C1AF0">
            <w:pPr>
              <w:rPr>
                <w:lang w:val="en-GB" w:eastAsia="de-CH"/>
              </w:rPr>
            </w:pPr>
            <w:r w:rsidRPr="00A973CD">
              <w:rPr>
                <w:lang w:val="en-GB" w:eastAsia="de-CH"/>
              </w:rPr>
              <w:t>Q4</w:t>
            </w:r>
          </w:p>
        </w:tc>
        <w:tc>
          <w:tcPr>
            <w:tcW w:w="191" w:type="pct"/>
            <w:tcBorders>
              <w:left w:val="nil"/>
              <w:bottom w:val="single" w:sz="4" w:space="0" w:color="auto"/>
              <w:right w:val="nil"/>
            </w:tcBorders>
            <w:shd w:val="clear" w:color="auto" w:fill="FFFFFF" w:themeFill="background1"/>
          </w:tcPr>
          <w:p w14:paraId="09E24463"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48665126"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1843E7B6" w14:textId="77777777" w:rsidR="00A973CD" w:rsidRPr="00A973CD" w:rsidRDefault="00A973CD" w:rsidP="0B7C1AF0">
            <w:pPr>
              <w:rPr>
                <w:lang w:val="en-GB" w:eastAsia="de-CH"/>
              </w:rPr>
            </w:pPr>
            <w:r w:rsidRPr="00A973CD">
              <w:rPr>
                <w:lang w:val="en-GB" w:eastAsia="de-CH"/>
              </w:rPr>
              <w:t>Q3</w:t>
            </w:r>
          </w:p>
        </w:tc>
        <w:tc>
          <w:tcPr>
            <w:tcW w:w="192" w:type="pct"/>
            <w:tcBorders>
              <w:left w:val="nil"/>
              <w:bottom w:val="single" w:sz="4" w:space="0" w:color="auto"/>
              <w:right w:val="nil"/>
            </w:tcBorders>
            <w:shd w:val="clear" w:color="auto" w:fill="FFFFFF" w:themeFill="background1"/>
          </w:tcPr>
          <w:p w14:paraId="001D00D8" w14:textId="77777777" w:rsidR="00A973CD" w:rsidRPr="00A973CD" w:rsidRDefault="00A973CD" w:rsidP="0B7C1AF0">
            <w:pPr>
              <w:rPr>
                <w:lang w:val="en-GB" w:eastAsia="de-CH"/>
              </w:rPr>
            </w:pPr>
            <w:r w:rsidRPr="00A973CD">
              <w:rPr>
                <w:lang w:val="en-GB" w:eastAsia="de-CH"/>
              </w:rPr>
              <w:t>Q4</w:t>
            </w:r>
          </w:p>
        </w:tc>
        <w:tc>
          <w:tcPr>
            <w:tcW w:w="191" w:type="pct"/>
            <w:tcBorders>
              <w:left w:val="nil"/>
              <w:bottom w:val="single" w:sz="4" w:space="0" w:color="auto"/>
              <w:right w:val="nil"/>
            </w:tcBorders>
            <w:shd w:val="clear" w:color="auto" w:fill="FFFFFF" w:themeFill="background1"/>
          </w:tcPr>
          <w:p w14:paraId="73B61C22"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2C623100"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4DFE9D66" w14:textId="77777777" w:rsidR="00A973CD" w:rsidRPr="00A973CD" w:rsidRDefault="00A973CD" w:rsidP="0B7C1AF0">
            <w:pPr>
              <w:rPr>
                <w:lang w:val="en-GB" w:eastAsia="de-CH"/>
              </w:rPr>
            </w:pPr>
            <w:r w:rsidRPr="00A973CD">
              <w:rPr>
                <w:lang w:val="en-GB" w:eastAsia="de-CH"/>
              </w:rPr>
              <w:t>Q3</w:t>
            </w:r>
          </w:p>
        </w:tc>
        <w:tc>
          <w:tcPr>
            <w:tcW w:w="192" w:type="pct"/>
            <w:tcBorders>
              <w:left w:val="nil"/>
              <w:bottom w:val="single" w:sz="4" w:space="0" w:color="auto"/>
              <w:right w:val="nil"/>
            </w:tcBorders>
            <w:shd w:val="clear" w:color="auto" w:fill="FFFFFF" w:themeFill="background1"/>
          </w:tcPr>
          <w:p w14:paraId="3BE92813" w14:textId="77777777" w:rsidR="00A973CD" w:rsidRPr="00A973CD" w:rsidRDefault="00A973CD" w:rsidP="0B7C1AF0">
            <w:pPr>
              <w:rPr>
                <w:lang w:val="en-GB" w:eastAsia="de-CH"/>
              </w:rPr>
            </w:pPr>
            <w:r w:rsidRPr="00A973CD">
              <w:rPr>
                <w:lang w:val="en-GB" w:eastAsia="de-CH"/>
              </w:rPr>
              <w:t>Q4</w:t>
            </w:r>
          </w:p>
        </w:tc>
        <w:tc>
          <w:tcPr>
            <w:tcW w:w="191" w:type="pct"/>
            <w:tcBorders>
              <w:left w:val="nil"/>
              <w:bottom w:val="single" w:sz="4" w:space="0" w:color="auto"/>
              <w:right w:val="nil"/>
            </w:tcBorders>
            <w:shd w:val="clear" w:color="auto" w:fill="FFFFFF" w:themeFill="background1"/>
          </w:tcPr>
          <w:p w14:paraId="7AB32875"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4623FC40"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6D9104E1" w14:textId="77777777" w:rsidR="00A973CD" w:rsidRPr="00A973CD" w:rsidRDefault="00A973CD" w:rsidP="0B7C1AF0">
            <w:pPr>
              <w:rPr>
                <w:lang w:val="en-GB" w:eastAsia="de-CH"/>
              </w:rPr>
            </w:pPr>
            <w:r w:rsidRPr="00A973CD">
              <w:rPr>
                <w:lang w:val="en-GB" w:eastAsia="de-CH"/>
              </w:rPr>
              <w:t>Q3</w:t>
            </w:r>
          </w:p>
        </w:tc>
        <w:tc>
          <w:tcPr>
            <w:tcW w:w="190" w:type="pct"/>
            <w:tcBorders>
              <w:left w:val="nil"/>
              <w:bottom w:val="single" w:sz="4" w:space="0" w:color="auto"/>
              <w:right w:val="nil"/>
            </w:tcBorders>
            <w:shd w:val="clear" w:color="auto" w:fill="FFFFFF" w:themeFill="background1"/>
          </w:tcPr>
          <w:p w14:paraId="6F751F93" w14:textId="77777777" w:rsidR="00A973CD" w:rsidRPr="00A973CD" w:rsidRDefault="00A973CD" w:rsidP="0B7C1AF0">
            <w:pPr>
              <w:rPr>
                <w:lang w:val="en-GB" w:eastAsia="de-CH"/>
              </w:rPr>
            </w:pPr>
            <w:r w:rsidRPr="00A973CD">
              <w:rPr>
                <w:lang w:val="en-GB" w:eastAsia="de-CH"/>
              </w:rPr>
              <w:t>Q4</w:t>
            </w:r>
          </w:p>
        </w:tc>
      </w:tr>
      <w:tr w:rsidR="00A973CD" w:rsidRPr="00A973CD" w14:paraId="3AB1A013" w14:textId="77777777" w:rsidTr="00240644">
        <w:tc>
          <w:tcPr>
            <w:tcW w:w="1172" w:type="pct"/>
            <w:tcBorders>
              <w:top w:val="dashed" w:sz="4" w:space="0" w:color="auto"/>
              <w:left w:val="nil"/>
              <w:bottom w:val="single" w:sz="4" w:space="0" w:color="auto"/>
              <w:right w:val="nil"/>
            </w:tcBorders>
          </w:tcPr>
          <w:p w14:paraId="1DC17E0A" w14:textId="77777777" w:rsidR="00A973CD" w:rsidRDefault="00A973CD" w:rsidP="003D7BAE">
            <w:pPr>
              <w:rPr>
                <w:rFonts w:eastAsia="Times New Roman"/>
                <w:color w:val="000000"/>
                <w:lang w:val="en-GB" w:eastAsia="de-CH"/>
              </w:rPr>
            </w:pPr>
            <w:r w:rsidRPr="00A973CD">
              <w:rPr>
                <w:rFonts w:eastAsia="Times New Roman"/>
                <w:color w:val="000000"/>
                <w:lang w:val="en-GB" w:eastAsia="de-CH"/>
              </w:rPr>
              <w:t>Comprehensive Response to Heart Diseases</w:t>
            </w:r>
          </w:p>
          <w:p w14:paraId="46F393DB" w14:textId="77777777" w:rsidR="00A973CD" w:rsidRDefault="00A973CD" w:rsidP="003D7BAE">
            <w:pPr>
              <w:rPr>
                <w:rFonts w:eastAsia="Times New Roman"/>
                <w:color w:val="000000"/>
                <w:lang w:val="en-GB" w:eastAsia="de-CH"/>
              </w:rPr>
            </w:pPr>
          </w:p>
          <w:p w14:paraId="64F0A2AF" w14:textId="64432949" w:rsidR="0087783B" w:rsidRDefault="0087783B" w:rsidP="003D7BAE">
            <w:r w:rsidRPr="0087783B">
              <w:t>7F-10046.01</w:t>
            </w:r>
          </w:p>
          <w:p w14:paraId="6886F6AE" w14:textId="445751F9" w:rsidR="00A973CD" w:rsidRPr="00A973CD" w:rsidRDefault="00A973CD" w:rsidP="003D7BAE">
            <w:pPr>
              <w:rPr>
                <w:lang w:val="en-GB" w:eastAsia="de-CH"/>
              </w:rPr>
            </w:pPr>
            <w:r>
              <w:t>MESC/FPD/03/2024</w:t>
            </w:r>
          </w:p>
        </w:tc>
        <w:tc>
          <w:tcPr>
            <w:tcW w:w="192" w:type="pct"/>
            <w:tcBorders>
              <w:top w:val="single" w:sz="4" w:space="0" w:color="auto"/>
              <w:left w:val="nil"/>
              <w:bottom w:val="single" w:sz="4" w:space="0" w:color="auto"/>
              <w:right w:val="nil"/>
            </w:tcBorders>
          </w:tcPr>
          <w:p w14:paraId="75FF3CAF"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5BC7FDFC"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2267827E" w14:textId="77777777" w:rsidR="00A973CD" w:rsidRPr="00A973CD" w:rsidRDefault="00A973CD" w:rsidP="003D7BAE">
            <w:pPr>
              <w:rPr>
                <w:lang w:val="en-GB" w:eastAsia="de-CH"/>
              </w:rPr>
            </w:pPr>
          </w:p>
        </w:tc>
        <w:tc>
          <w:tcPr>
            <w:tcW w:w="194" w:type="pct"/>
            <w:tcBorders>
              <w:top w:val="single" w:sz="4" w:space="0" w:color="auto"/>
              <w:left w:val="nil"/>
              <w:bottom w:val="single" w:sz="4" w:space="0" w:color="auto"/>
              <w:right w:val="nil"/>
            </w:tcBorders>
          </w:tcPr>
          <w:p w14:paraId="7805DC5C"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13E3A54B"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1F48E911" w14:textId="041AEDAC"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4B21FB34"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71AEE569" w14:textId="1C9D6944" w:rsidR="00A973CD" w:rsidRPr="00A973CD" w:rsidRDefault="006B2D71" w:rsidP="003D7BAE">
            <w:pPr>
              <w:rPr>
                <w:lang w:val="en-GB" w:eastAsia="de-CH"/>
              </w:rPr>
            </w:pPr>
            <w:r>
              <w:rPr>
                <w:lang w:val="en-GB" w:eastAsia="de-CH"/>
              </w:rPr>
              <w:t>MV</w:t>
            </w:r>
          </w:p>
        </w:tc>
        <w:tc>
          <w:tcPr>
            <w:tcW w:w="191" w:type="pct"/>
            <w:tcBorders>
              <w:top w:val="single" w:sz="4" w:space="0" w:color="auto"/>
              <w:left w:val="nil"/>
              <w:bottom w:val="single" w:sz="4" w:space="0" w:color="auto"/>
              <w:right w:val="nil"/>
            </w:tcBorders>
          </w:tcPr>
          <w:p w14:paraId="5DA3E015"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72D8780B" w14:textId="5CAC8324"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758225D8"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1CF2C662" w14:textId="05AC8D56" w:rsidR="00A973CD" w:rsidRPr="00A973CD" w:rsidRDefault="006B2D71" w:rsidP="003D7BAE">
            <w:pPr>
              <w:rPr>
                <w:lang w:val="en-GB" w:eastAsia="de-CH"/>
              </w:rPr>
            </w:pPr>
            <w:r>
              <w:rPr>
                <w:lang w:val="en-GB" w:eastAsia="de-CH"/>
              </w:rPr>
              <w:t>MV</w:t>
            </w:r>
          </w:p>
        </w:tc>
        <w:tc>
          <w:tcPr>
            <w:tcW w:w="191" w:type="pct"/>
            <w:tcBorders>
              <w:top w:val="single" w:sz="4" w:space="0" w:color="auto"/>
              <w:left w:val="nil"/>
              <w:bottom w:val="single" w:sz="4" w:space="0" w:color="auto"/>
              <w:right w:val="nil"/>
            </w:tcBorders>
          </w:tcPr>
          <w:p w14:paraId="28B15B45"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37072C5A" w14:textId="4C1A8E34"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293D3AB5"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2D020C92" w14:textId="512598CB" w:rsidR="00A973CD" w:rsidRPr="00A973CD" w:rsidRDefault="006B2D71" w:rsidP="003D7BAE">
            <w:pPr>
              <w:rPr>
                <w:lang w:val="en-GB" w:eastAsia="de-CH"/>
              </w:rPr>
            </w:pPr>
            <w:r>
              <w:rPr>
                <w:lang w:val="en-GB" w:eastAsia="de-CH"/>
              </w:rPr>
              <w:t>MV</w:t>
            </w:r>
          </w:p>
        </w:tc>
        <w:tc>
          <w:tcPr>
            <w:tcW w:w="191" w:type="pct"/>
            <w:tcBorders>
              <w:top w:val="single" w:sz="4" w:space="0" w:color="auto"/>
              <w:left w:val="nil"/>
              <w:bottom w:val="single" w:sz="4" w:space="0" w:color="auto"/>
              <w:right w:val="nil"/>
            </w:tcBorders>
          </w:tcPr>
          <w:p w14:paraId="42A8F636"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66FA3FCB"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296E4835" w14:textId="77777777" w:rsidR="00A973CD" w:rsidRPr="00A973CD" w:rsidRDefault="00A973CD" w:rsidP="003D7BAE">
            <w:pPr>
              <w:rPr>
                <w:lang w:val="en-GB" w:eastAsia="de-CH"/>
              </w:rPr>
            </w:pPr>
          </w:p>
        </w:tc>
        <w:tc>
          <w:tcPr>
            <w:tcW w:w="190" w:type="pct"/>
            <w:tcBorders>
              <w:top w:val="single" w:sz="4" w:space="0" w:color="auto"/>
              <w:left w:val="nil"/>
              <w:bottom w:val="single" w:sz="4" w:space="0" w:color="auto"/>
              <w:right w:val="nil"/>
            </w:tcBorders>
          </w:tcPr>
          <w:p w14:paraId="06D4DD98" w14:textId="77777777" w:rsidR="00A973CD" w:rsidRPr="00A973CD" w:rsidRDefault="00A973CD" w:rsidP="003D7BAE">
            <w:pPr>
              <w:rPr>
                <w:lang w:val="en-GB" w:eastAsia="de-CH"/>
              </w:rPr>
            </w:pPr>
          </w:p>
        </w:tc>
      </w:tr>
      <w:tr w:rsidR="00A973CD" w:rsidRPr="00A973CD" w14:paraId="4D04E8D7" w14:textId="77777777" w:rsidTr="00240644">
        <w:tc>
          <w:tcPr>
            <w:tcW w:w="1172" w:type="pct"/>
            <w:tcBorders>
              <w:top w:val="single" w:sz="4" w:space="0" w:color="auto"/>
              <w:left w:val="nil"/>
              <w:bottom w:val="single" w:sz="4" w:space="0" w:color="auto"/>
              <w:right w:val="nil"/>
            </w:tcBorders>
          </w:tcPr>
          <w:p w14:paraId="754018A7" w14:textId="77777777" w:rsidR="00A973CD" w:rsidRPr="00A973CD" w:rsidRDefault="00A973CD" w:rsidP="0B7C1AF0">
            <w:pPr>
              <w:rPr>
                <w:lang w:val="en-GB" w:eastAsia="de-CH"/>
              </w:rPr>
            </w:pPr>
            <w:r w:rsidRPr="00A973CD">
              <w:rPr>
                <w:lang w:val="en-GB" w:eastAsia="de-CH"/>
              </w:rPr>
              <w:t>Cooperation Programme</w:t>
            </w:r>
          </w:p>
        </w:tc>
        <w:tc>
          <w:tcPr>
            <w:tcW w:w="192" w:type="pct"/>
            <w:tcBorders>
              <w:top w:val="single" w:sz="4" w:space="0" w:color="auto"/>
              <w:left w:val="nil"/>
              <w:bottom w:val="single" w:sz="4" w:space="0" w:color="auto"/>
              <w:right w:val="nil"/>
            </w:tcBorders>
          </w:tcPr>
          <w:p w14:paraId="432DAD2E"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4A599A8C"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6A8AC8B8" w14:textId="77777777" w:rsidR="00A973CD" w:rsidRPr="00A973CD" w:rsidRDefault="00A973CD" w:rsidP="003D7BAE">
            <w:pPr>
              <w:rPr>
                <w:lang w:val="en-GB" w:eastAsia="de-CH"/>
              </w:rPr>
            </w:pPr>
          </w:p>
        </w:tc>
        <w:tc>
          <w:tcPr>
            <w:tcW w:w="194" w:type="pct"/>
            <w:tcBorders>
              <w:top w:val="single" w:sz="4" w:space="0" w:color="auto"/>
              <w:left w:val="nil"/>
              <w:bottom w:val="single" w:sz="4" w:space="0" w:color="auto"/>
              <w:right w:val="nil"/>
            </w:tcBorders>
          </w:tcPr>
          <w:p w14:paraId="69432F35"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5176E177"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58B46A92"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1C6942CD"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0D346B32"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2F0123E6"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59CAF403"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59FFFF8A" w14:textId="77777777"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4CFB32EA"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5BDD166B" w14:textId="77777777"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4BB1F7CA" w14:textId="4B20B4E6"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057BCFF6" w14:textId="5A43C5F9" w:rsidR="00A973CD" w:rsidRPr="00A973CD" w:rsidRDefault="00A973CD" w:rsidP="003D7BAE">
            <w:pPr>
              <w:rPr>
                <w:lang w:val="en-GB" w:eastAsia="de-CH"/>
              </w:rPr>
            </w:pPr>
          </w:p>
        </w:tc>
        <w:tc>
          <w:tcPr>
            <w:tcW w:w="192" w:type="pct"/>
            <w:tcBorders>
              <w:top w:val="single" w:sz="4" w:space="0" w:color="auto"/>
              <w:left w:val="nil"/>
              <w:bottom w:val="single" w:sz="4" w:space="0" w:color="auto"/>
              <w:right w:val="nil"/>
            </w:tcBorders>
          </w:tcPr>
          <w:p w14:paraId="79E5C018" w14:textId="750ECACE"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7E074D9A" w14:textId="53872983" w:rsidR="00A973CD" w:rsidRPr="00A973CD" w:rsidRDefault="00A973CD" w:rsidP="003D7BAE">
            <w:pPr>
              <w:rPr>
                <w:lang w:val="en-GB" w:eastAsia="de-CH"/>
              </w:rPr>
            </w:pPr>
          </w:p>
        </w:tc>
        <w:tc>
          <w:tcPr>
            <w:tcW w:w="191" w:type="pct"/>
            <w:tcBorders>
              <w:top w:val="single" w:sz="4" w:space="0" w:color="auto"/>
              <w:left w:val="nil"/>
              <w:bottom w:val="single" w:sz="4" w:space="0" w:color="auto"/>
              <w:right w:val="nil"/>
            </w:tcBorders>
          </w:tcPr>
          <w:p w14:paraId="79391AEE" w14:textId="40C8BE63" w:rsidR="00A973CD" w:rsidRPr="00A973CD" w:rsidRDefault="00A973CD" w:rsidP="003D7BAE">
            <w:pPr>
              <w:rPr>
                <w:lang w:val="en-GB" w:eastAsia="de-CH"/>
              </w:rPr>
            </w:pPr>
            <w:r w:rsidRPr="00A973CD">
              <w:rPr>
                <w:lang w:val="en-GB" w:eastAsia="de-CH"/>
              </w:rPr>
              <w:t>E</w:t>
            </w:r>
          </w:p>
        </w:tc>
        <w:tc>
          <w:tcPr>
            <w:tcW w:w="191" w:type="pct"/>
            <w:tcBorders>
              <w:top w:val="single" w:sz="4" w:space="0" w:color="auto"/>
              <w:left w:val="nil"/>
              <w:bottom w:val="single" w:sz="4" w:space="0" w:color="auto"/>
              <w:right w:val="nil"/>
            </w:tcBorders>
          </w:tcPr>
          <w:p w14:paraId="1ECB24C2" w14:textId="035056FE" w:rsidR="00A973CD" w:rsidRPr="00A973CD" w:rsidRDefault="0084610F" w:rsidP="003D7BAE">
            <w:pPr>
              <w:rPr>
                <w:lang w:val="en-GB" w:eastAsia="de-CH"/>
              </w:rPr>
            </w:pPr>
            <w:r>
              <w:rPr>
                <w:lang w:val="en-GB" w:eastAsia="de-CH"/>
              </w:rPr>
              <w:t>E</w:t>
            </w:r>
          </w:p>
        </w:tc>
        <w:tc>
          <w:tcPr>
            <w:tcW w:w="190" w:type="pct"/>
            <w:tcBorders>
              <w:top w:val="single" w:sz="4" w:space="0" w:color="auto"/>
              <w:left w:val="nil"/>
              <w:bottom w:val="single" w:sz="4" w:space="0" w:color="auto"/>
              <w:right w:val="nil"/>
            </w:tcBorders>
          </w:tcPr>
          <w:p w14:paraId="724DE989" w14:textId="3C25FDEE" w:rsidR="00A973CD" w:rsidRPr="00A973CD" w:rsidRDefault="0084610F" w:rsidP="003D7BAE">
            <w:pPr>
              <w:rPr>
                <w:lang w:val="en-GB" w:eastAsia="de-CH"/>
              </w:rPr>
            </w:pPr>
            <w:r>
              <w:rPr>
                <w:lang w:val="en-GB" w:eastAsia="de-CH"/>
              </w:rPr>
              <w:t>E</w:t>
            </w:r>
          </w:p>
        </w:tc>
      </w:tr>
    </w:tbl>
    <w:p w14:paraId="584EEC0B" w14:textId="77777777" w:rsidR="00451A02" w:rsidRDefault="00451A02" w:rsidP="0B7C1AF0">
      <w:pPr>
        <w:rPr>
          <w:lang w:val="en-GB" w:eastAsia="de-CH"/>
        </w:rPr>
      </w:pPr>
    </w:p>
    <w:p w14:paraId="32A04961" w14:textId="77777777" w:rsidR="00A973CD" w:rsidRDefault="00A973CD" w:rsidP="0B7C1AF0">
      <w:pPr>
        <w:rPr>
          <w:lang w:val="en-GB" w:eastAsia="de-CH"/>
        </w:rPr>
      </w:pPr>
    </w:p>
    <w:p w14:paraId="5D2FE76D" w14:textId="556F0794" w:rsidR="00C531A9" w:rsidRPr="00C531A9" w:rsidRDefault="0B7C1AF0" w:rsidP="0B7C1AF0">
      <w:pPr>
        <w:rPr>
          <w:lang w:val="en-GB" w:eastAsia="de-CH"/>
        </w:rPr>
      </w:pPr>
      <w:r w:rsidRPr="0B7C1AF0">
        <w:rPr>
          <w:lang w:val="en-GB" w:eastAsia="de-CH"/>
        </w:rPr>
        <w:t>Monitoring visit: M</w:t>
      </w:r>
      <w:r w:rsidR="00DD0058">
        <w:rPr>
          <w:lang w:val="en-GB" w:eastAsia="de-CH"/>
        </w:rPr>
        <w:t>V</w:t>
      </w:r>
    </w:p>
    <w:p w14:paraId="145EED23" w14:textId="4D813092" w:rsidR="000B57CE" w:rsidRDefault="000B57CE" w:rsidP="0B7C1AF0">
      <w:pPr>
        <w:rPr>
          <w:lang w:val="en-GB" w:eastAsia="de-CH"/>
        </w:rPr>
      </w:pPr>
      <w:r w:rsidRPr="00EB421F">
        <w:rPr>
          <w:lang w:val="en-GB" w:eastAsia="de-CH"/>
        </w:rPr>
        <w:t>Evaluation</w:t>
      </w:r>
      <w:r w:rsidR="003C14B9" w:rsidRPr="00EB421F">
        <w:rPr>
          <w:lang w:val="en-GB" w:eastAsia="de-CH"/>
        </w:rPr>
        <w:t>: E</w:t>
      </w:r>
    </w:p>
    <w:p w14:paraId="04B75BE9" w14:textId="77777777" w:rsidR="00C531A9" w:rsidRDefault="00C531A9" w:rsidP="000B57CE">
      <w:pPr>
        <w:rPr>
          <w:shd w:val="clear" w:color="auto" w:fill="D9E2F3" w:themeFill="accent5" w:themeFillTint="33"/>
          <w:lang w:val="en-GB"/>
        </w:rPr>
      </w:pPr>
    </w:p>
    <w:p w14:paraId="6DAEDA8E" w14:textId="4A2BD053" w:rsidR="000B57CE" w:rsidRPr="00C957A6" w:rsidRDefault="0B7C1AF0" w:rsidP="00A973CD">
      <w:pPr>
        <w:ind w:left="567" w:hanging="567"/>
        <w:rPr>
          <w:b/>
          <w:bCs/>
          <w:sz w:val="26"/>
          <w:szCs w:val="26"/>
          <w:lang w:val="en-GB" w:eastAsia="de-CH"/>
        </w:rPr>
      </w:pPr>
      <w:r w:rsidRPr="0B7C1AF0">
        <w:rPr>
          <w:b/>
          <w:bCs/>
          <w:sz w:val="26"/>
          <w:szCs w:val="26"/>
          <w:lang w:val="en-GB" w:eastAsia="de-CH"/>
        </w:rPr>
        <w:t>B</w:t>
      </w:r>
      <w:r w:rsidR="002D726B">
        <w:rPr>
          <w:b/>
          <w:bCs/>
          <w:sz w:val="26"/>
          <w:szCs w:val="26"/>
          <w:lang w:val="en-GB" w:eastAsia="de-CH"/>
        </w:rPr>
        <w:t>.</w:t>
      </w:r>
      <w:r w:rsidR="002D726B">
        <w:rPr>
          <w:b/>
          <w:bCs/>
          <w:sz w:val="26"/>
          <w:szCs w:val="26"/>
          <w:lang w:val="en-GB" w:eastAsia="de-CH"/>
        </w:rPr>
        <w:tab/>
      </w:r>
      <w:r w:rsidRPr="0B7C1AF0">
        <w:rPr>
          <w:b/>
          <w:bCs/>
          <w:sz w:val="26"/>
          <w:szCs w:val="26"/>
          <w:lang w:val="en-GB" w:eastAsia="de-CH"/>
        </w:rPr>
        <w:t>Additional information on the strategic planning of evaluations</w:t>
      </w:r>
    </w:p>
    <w:p w14:paraId="68037D3C" w14:textId="69D444DA" w:rsidR="000B57CE" w:rsidRPr="00273355" w:rsidRDefault="000B57CE" w:rsidP="000B57CE">
      <w:pPr>
        <w:rPr>
          <w:bCs/>
          <w:lang w:val="en-GB" w:eastAsia="de-CH"/>
        </w:rPr>
      </w:pPr>
    </w:p>
    <w:p w14:paraId="5EFBD263" w14:textId="4BD91C43" w:rsidR="00273355" w:rsidRDefault="00273355" w:rsidP="000B57CE">
      <w:pPr>
        <w:rPr>
          <w:bCs/>
          <w:lang w:val="en-GB" w:eastAsia="de-CH"/>
        </w:rPr>
      </w:pPr>
      <w:r>
        <w:rPr>
          <w:bCs/>
          <w:lang w:val="en-GB" w:eastAsia="de-CH"/>
        </w:rPr>
        <w:t>The Swiss-Maltese Cooperation Programme con</w:t>
      </w:r>
      <w:r w:rsidR="009C7A99">
        <w:rPr>
          <w:bCs/>
          <w:lang w:val="en-GB" w:eastAsia="de-CH"/>
        </w:rPr>
        <w:t>sists of a sing</w:t>
      </w:r>
      <w:r w:rsidR="00B34745">
        <w:rPr>
          <w:bCs/>
          <w:lang w:val="en-GB" w:eastAsia="de-CH"/>
        </w:rPr>
        <w:t>l</w:t>
      </w:r>
      <w:r w:rsidR="009C7A99">
        <w:rPr>
          <w:bCs/>
          <w:lang w:val="en-GB" w:eastAsia="de-CH"/>
        </w:rPr>
        <w:t xml:space="preserve">e Support Measure.  </w:t>
      </w:r>
      <w:r w:rsidR="00702A23">
        <w:rPr>
          <w:bCs/>
          <w:lang w:val="en-GB" w:eastAsia="de-CH"/>
        </w:rPr>
        <w:t xml:space="preserve">This means that the Support Measure and the </w:t>
      </w:r>
      <w:r w:rsidR="00FE25F2">
        <w:rPr>
          <w:bCs/>
          <w:lang w:val="en-GB" w:eastAsia="de-CH"/>
        </w:rPr>
        <w:t xml:space="preserve">Cooperation Programme are coterminous.  </w:t>
      </w:r>
      <w:r w:rsidR="009C7A99">
        <w:rPr>
          <w:bCs/>
          <w:lang w:val="en-GB" w:eastAsia="de-CH"/>
        </w:rPr>
        <w:t xml:space="preserve">In view of this, it is envisaged that </w:t>
      </w:r>
      <w:r w:rsidR="00434CFC">
        <w:rPr>
          <w:bCs/>
          <w:lang w:val="en-GB" w:eastAsia="de-CH"/>
        </w:rPr>
        <w:t xml:space="preserve">the NCU will launch </w:t>
      </w:r>
      <w:r w:rsidR="002627D6">
        <w:rPr>
          <w:bCs/>
          <w:lang w:val="en-GB" w:eastAsia="de-CH"/>
        </w:rPr>
        <w:t xml:space="preserve">a </w:t>
      </w:r>
      <w:r w:rsidR="005B0359">
        <w:rPr>
          <w:bCs/>
          <w:lang w:val="en-GB" w:eastAsia="de-CH"/>
        </w:rPr>
        <w:t xml:space="preserve">departmental tender for </w:t>
      </w:r>
      <w:r w:rsidR="00702A23">
        <w:rPr>
          <w:bCs/>
          <w:lang w:val="en-GB" w:eastAsia="de-CH"/>
        </w:rPr>
        <w:t>an</w:t>
      </w:r>
      <w:r w:rsidR="002627D6">
        <w:rPr>
          <w:bCs/>
          <w:lang w:val="en-GB" w:eastAsia="de-CH"/>
        </w:rPr>
        <w:t xml:space="preserve"> ex-post</w:t>
      </w:r>
      <w:r w:rsidR="005B0359">
        <w:rPr>
          <w:bCs/>
          <w:lang w:val="en-GB" w:eastAsia="de-CH"/>
        </w:rPr>
        <w:t xml:space="preserve"> </w:t>
      </w:r>
      <w:r w:rsidR="00AB4AC2">
        <w:rPr>
          <w:bCs/>
          <w:lang w:val="en-GB" w:eastAsia="de-CH"/>
        </w:rPr>
        <w:t xml:space="preserve">external </w:t>
      </w:r>
      <w:r w:rsidR="005B0359">
        <w:rPr>
          <w:bCs/>
          <w:lang w:val="en-GB" w:eastAsia="de-CH"/>
        </w:rPr>
        <w:t xml:space="preserve">evaluation </w:t>
      </w:r>
      <w:r w:rsidR="00F23772">
        <w:rPr>
          <w:bCs/>
          <w:lang w:val="en-GB" w:eastAsia="de-CH"/>
        </w:rPr>
        <w:t xml:space="preserve">at the Programme level </w:t>
      </w:r>
      <w:r w:rsidR="00EA30B0">
        <w:rPr>
          <w:bCs/>
          <w:lang w:val="en-GB" w:eastAsia="de-CH"/>
        </w:rPr>
        <w:t xml:space="preserve">following completion of the </w:t>
      </w:r>
      <w:r w:rsidR="00B34745">
        <w:rPr>
          <w:bCs/>
          <w:lang w:val="en-GB" w:eastAsia="de-CH"/>
        </w:rPr>
        <w:t>Support Measure</w:t>
      </w:r>
      <w:r w:rsidR="00004375">
        <w:rPr>
          <w:bCs/>
          <w:lang w:val="en-GB" w:eastAsia="de-CH"/>
        </w:rPr>
        <w:t>, currently projected during H</w:t>
      </w:r>
      <w:r w:rsidR="0084610F">
        <w:rPr>
          <w:bCs/>
          <w:lang w:val="en-GB" w:eastAsia="de-CH"/>
        </w:rPr>
        <w:t>2</w:t>
      </w:r>
      <w:r w:rsidR="00004375">
        <w:rPr>
          <w:bCs/>
          <w:lang w:val="en-GB" w:eastAsia="de-CH"/>
        </w:rPr>
        <w:t xml:space="preserve"> 202</w:t>
      </w:r>
      <w:r w:rsidR="00D51CCA">
        <w:rPr>
          <w:bCs/>
          <w:lang w:val="en-GB" w:eastAsia="de-CH"/>
        </w:rPr>
        <w:t>8</w:t>
      </w:r>
      <w:r w:rsidR="00B34745">
        <w:rPr>
          <w:bCs/>
          <w:lang w:val="en-GB" w:eastAsia="de-CH"/>
        </w:rPr>
        <w:t>.</w:t>
      </w:r>
      <w:r w:rsidR="004360F1">
        <w:rPr>
          <w:bCs/>
          <w:lang w:val="en-GB" w:eastAsia="de-CH"/>
        </w:rPr>
        <w:t xml:space="preserve">  The plan is to </w:t>
      </w:r>
      <w:r w:rsidR="004717F5">
        <w:rPr>
          <w:bCs/>
          <w:lang w:val="en-GB" w:eastAsia="de-CH"/>
        </w:rPr>
        <w:t>publish</w:t>
      </w:r>
      <w:r w:rsidR="004360F1">
        <w:rPr>
          <w:bCs/>
          <w:lang w:val="en-GB" w:eastAsia="de-CH"/>
        </w:rPr>
        <w:t xml:space="preserve"> the </w:t>
      </w:r>
      <w:r w:rsidR="004717F5">
        <w:rPr>
          <w:bCs/>
          <w:lang w:val="en-GB" w:eastAsia="de-CH"/>
        </w:rPr>
        <w:t xml:space="preserve">call for </w:t>
      </w:r>
      <w:r w:rsidR="004360F1">
        <w:rPr>
          <w:bCs/>
          <w:lang w:val="en-GB" w:eastAsia="de-CH"/>
        </w:rPr>
        <w:t>tender</w:t>
      </w:r>
      <w:r w:rsidR="004717F5">
        <w:rPr>
          <w:bCs/>
          <w:lang w:val="en-GB" w:eastAsia="de-CH"/>
        </w:rPr>
        <w:t>s</w:t>
      </w:r>
      <w:r w:rsidR="001E2AB8">
        <w:rPr>
          <w:bCs/>
          <w:lang w:val="en-GB" w:eastAsia="de-CH"/>
        </w:rPr>
        <w:t xml:space="preserve"> during Q2 202</w:t>
      </w:r>
      <w:r w:rsidR="00D51CCA">
        <w:rPr>
          <w:bCs/>
          <w:lang w:val="en-GB" w:eastAsia="de-CH"/>
        </w:rPr>
        <w:t>8</w:t>
      </w:r>
      <w:r w:rsidR="006074DB">
        <w:rPr>
          <w:bCs/>
          <w:lang w:val="en-GB" w:eastAsia="de-CH"/>
        </w:rPr>
        <w:t>, with the contract being awarded in Q3 202</w:t>
      </w:r>
      <w:r w:rsidR="00D51CCA">
        <w:rPr>
          <w:bCs/>
          <w:lang w:val="en-GB" w:eastAsia="de-CH"/>
        </w:rPr>
        <w:t>8</w:t>
      </w:r>
      <w:r w:rsidR="006074DB">
        <w:rPr>
          <w:bCs/>
          <w:lang w:val="en-GB" w:eastAsia="de-CH"/>
        </w:rPr>
        <w:t>.</w:t>
      </w:r>
    </w:p>
    <w:p w14:paraId="347CA938" w14:textId="77777777" w:rsidR="00B24CBB" w:rsidRDefault="00B24CBB" w:rsidP="000B57CE">
      <w:pPr>
        <w:rPr>
          <w:bCs/>
          <w:lang w:val="en-GB" w:eastAsia="de-CH"/>
        </w:rPr>
      </w:pPr>
    </w:p>
    <w:p w14:paraId="74F7BA43" w14:textId="79C7A78A" w:rsidR="00B24CBB" w:rsidRPr="004502EA" w:rsidRDefault="00A22ED3" w:rsidP="000B57CE">
      <w:pPr>
        <w:rPr>
          <w:bCs/>
          <w:lang w:val="en-GB" w:eastAsia="de-CH"/>
        </w:rPr>
      </w:pPr>
      <w:r w:rsidRPr="00375BBD">
        <w:rPr>
          <w:bCs/>
          <w:lang w:val="en-GB" w:eastAsia="de-CH"/>
        </w:rPr>
        <w:t xml:space="preserve">The proposed </w:t>
      </w:r>
      <w:r w:rsidR="0055074C">
        <w:rPr>
          <w:bCs/>
          <w:lang w:val="en-GB" w:eastAsia="de-CH"/>
        </w:rPr>
        <w:t xml:space="preserve">external </w:t>
      </w:r>
      <w:r w:rsidRPr="00375BBD">
        <w:rPr>
          <w:bCs/>
          <w:lang w:val="en-GB" w:eastAsia="de-CH"/>
        </w:rPr>
        <w:t>ex-</w:t>
      </w:r>
      <w:r w:rsidRPr="004502EA">
        <w:rPr>
          <w:bCs/>
          <w:lang w:val="en-GB" w:eastAsia="de-CH"/>
        </w:rPr>
        <w:t xml:space="preserve">post evaluation </w:t>
      </w:r>
      <w:r w:rsidR="00F67C4B" w:rsidRPr="004502EA">
        <w:rPr>
          <w:bCs/>
          <w:lang w:val="en-GB" w:eastAsia="de-CH"/>
        </w:rPr>
        <w:t xml:space="preserve">would </w:t>
      </w:r>
      <w:r w:rsidR="008F1493">
        <w:rPr>
          <w:bCs/>
          <w:lang w:val="en-GB" w:eastAsia="de-CH"/>
        </w:rPr>
        <w:t>be expert</w:t>
      </w:r>
      <w:r w:rsidR="005D3C10">
        <w:rPr>
          <w:bCs/>
          <w:lang w:val="en-GB" w:eastAsia="de-CH"/>
        </w:rPr>
        <w:t xml:space="preserve">-driven and </w:t>
      </w:r>
      <w:r w:rsidR="0055074C">
        <w:rPr>
          <w:bCs/>
          <w:lang w:val="en-GB" w:eastAsia="de-CH"/>
        </w:rPr>
        <w:t xml:space="preserve">intended to </w:t>
      </w:r>
      <w:r w:rsidR="00F67C4B" w:rsidRPr="004502EA">
        <w:rPr>
          <w:bCs/>
          <w:lang w:val="en-GB" w:eastAsia="de-CH"/>
        </w:rPr>
        <w:t xml:space="preserve">assess the Swiss-Maltese Cooperation Programme </w:t>
      </w:r>
      <w:r w:rsidR="00375BBD" w:rsidRPr="004502EA">
        <w:rPr>
          <w:bCs/>
          <w:lang w:val="en-GB" w:eastAsia="de-CH"/>
        </w:rPr>
        <w:t xml:space="preserve">and the Support Measure </w:t>
      </w:r>
      <w:r w:rsidR="00F67C4B" w:rsidRPr="004502EA">
        <w:rPr>
          <w:bCs/>
          <w:lang w:val="en-GB" w:eastAsia="de-CH"/>
        </w:rPr>
        <w:t xml:space="preserve">from the </w:t>
      </w:r>
      <w:r w:rsidR="00CD6FCE" w:rsidRPr="004502EA">
        <w:rPr>
          <w:rFonts w:eastAsia="Times New Roman"/>
          <w:lang w:val="en-GB" w:eastAsia="en-GB"/>
        </w:rPr>
        <w:t xml:space="preserve">relevance, efficiency, effectiveness sustainability and (likely) impact </w:t>
      </w:r>
      <w:r w:rsidR="007C26FC" w:rsidRPr="004502EA">
        <w:rPr>
          <w:rFonts w:eastAsia="Times New Roman"/>
          <w:lang w:val="en-GB" w:eastAsia="en-GB"/>
        </w:rPr>
        <w:t>p</w:t>
      </w:r>
      <w:r w:rsidR="008054E1" w:rsidRPr="004502EA">
        <w:rPr>
          <w:bCs/>
          <w:lang w:val="en-GB" w:eastAsia="de-CH"/>
        </w:rPr>
        <w:t>erspectives.</w:t>
      </w:r>
      <w:r w:rsidR="00657F0F" w:rsidRPr="004502EA">
        <w:rPr>
          <w:bCs/>
          <w:lang w:val="en-GB" w:eastAsia="de-CH"/>
        </w:rPr>
        <w:t xml:space="preserve">  </w:t>
      </w:r>
      <w:r w:rsidR="00657F0F" w:rsidRPr="004502EA">
        <w:rPr>
          <w:lang w:eastAsia="en-GB"/>
        </w:rPr>
        <w:t>The evaluation should also identify key lessons and recommendations</w:t>
      </w:r>
      <w:r w:rsidR="004502EA" w:rsidRPr="004502EA">
        <w:rPr>
          <w:lang w:eastAsia="en-GB"/>
        </w:rPr>
        <w:t>.</w:t>
      </w:r>
    </w:p>
    <w:p w14:paraId="6B02E8AF" w14:textId="77777777" w:rsidR="00304E8E" w:rsidRPr="004502EA" w:rsidRDefault="00304E8E" w:rsidP="000B57CE">
      <w:pPr>
        <w:rPr>
          <w:bCs/>
          <w:lang w:val="en-GB" w:eastAsia="de-CH"/>
        </w:rPr>
      </w:pPr>
    </w:p>
    <w:p w14:paraId="08549BD0" w14:textId="21E1FE69" w:rsidR="00304E8E" w:rsidRDefault="00A64C7E" w:rsidP="000B57CE">
      <w:pPr>
        <w:rPr>
          <w:bCs/>
          <w:lang w:val="en-GB" w:eastAsia="de-CH"/>
        </w:rPr>
      </w:pPr>
      <w:r>
        <w:rPr>
          <w:bCs/>
          <w:lang w:val="en-GB" w:eastAsia="de-CH"/>
        </w:rPr>
        <w:t xml:space="preserve">Since the Cooperation Programme does not </w:t>
      </w:r>
      <w:r w:rsidR="001C7A87">
        <w:rPr>
          <w:bCs/>
          <w:lang w:val="en-GB" w:eastAsia="de-CH"/>
        </w:rPr>
        <w:t>include</w:t>
      </w:r>
      <w:r>
        <w:rPr>
          <w:bCs/>
          <w:lang w:val="en-GB" w:eastAsia="de-CH"/>
        </w:rPr>
        <w:t xml:space="preserve"> a technical assistance budget</w:t>
      </w:r>
      <w:r w:rsidR="001C7A87">
        <w:rPr>
          <w:bCs/>
          <w:lang w:val="en-GB" w:eastAsia="de-CH"/>
        </w:rPr>
        <w:t>, national funds would need to be allocated for this exercise.</w:t>
      </w:r>
    </w:p>
    <w:p w14:paraId="2795519B" w14:textId="77777777" w:rsidR="00A774E8" w:rsidRPr="00375BBD" w:rsidRDefault="00A774E8" w:rsidP="000B57CE">
      <w:pPr>
        <w:rPr>
          <w:bCs/>
          <w:lang w:val="en-GB" w:eastAsia="de-CH"/>
        </w:rPr>
      </w:pPr>
    </w:p>
    <w:p w14:paraId="7CDCA0EF" w14:textId="77777777" w:rsidR="0076098F" w:rsidRDefault="0076098F" w:rsidP="000B57CE">
      <w:pPr>
        <w:rPr>
          <w:bCs/>
          <w:lang w:val="en-GB" w:eastAsia="de-CH"/>
        </w:rPr>
        <w:sectPr w:rsidR="0076098F" w:rsidSect="007910F4">
          <w:pgSz w:w="16840" w:h="11907" w:code="9"/>
          <w:pgMar w:top="720" w:right="720" w:bottom="720" w:left="720" w:header="709" w:footer="709" w:gutter="0"/>
          <w:cols w:space="708"/>
          <w:docGrid w:linePitch="360"/>
        </w:sectPr>
      </w:pPr>
    </w:p>
    <w:p w14:paraId="73BD8EDC" w14:textId="384F9EF2" w:rsidR="00D50F5C" w:rsidRPr="00B36F8A" w:rsidRDefault="00D50199" w:rsidP="00D37187">
      <w:pPr>
        <w:keepNext/>
        <w:keepLines/>
        <w:spacing w:before="180" w:after="180" w:line="240" w:lineRule="auto"/>
        <w:outlineLvl w:val="0"/>
        <w:rPr>
          <w:rFonts w:eastAsia="SimSun" w:cs="Times New Roman"/>
          <w:b/>
          <w:bCs/>
          <w:color w:val="000000" w:themeColor="text1"/>
          <w:sz w:val="30"/>
          <w:szCs w:val="30"/>
          <w:lang w:val="en-US" w:eastAsia="de-CH"/>
        </w:rPr>
      </w:pPr>
      <w:bookmarkStart w:id="42" w:name="_Toc62545348"/>
      <w:bookmarkStart w:id="43" w:name="_Toc158198645"/>
      <w:r w:rsidRPr="009D3E36">
        <w:rPr>
          <w:rFonts w:eastAsia="SimSun" w:cs="Times New Roman"/>
          <w:b/>
          <w:bCs/>
          <w:color w:val="000000" w:themeColor="text1"/>
          <w:sz w:val="30"/>
          <w:szCs w:val="30"/>
          <w:lang w:val="en-US" w:eastAsia="de-CH"/>
        </w:rPr>
        <w:lastRenderedPageBreak/>
        <w:t>Annex 8</w:t>
      </w:r>
      <w:r w:rsidR="0B7C1AF0" w:rsidRPr="009D3E36">
        <w:rPr>
          <w:rFonts w:eastAsia="SimSun" w:cs="Times New Roman"/>
          <w:b/>
          <w:bCs/>
          <w:color w:val="000000" w:themeColor="text1"/>
          <w:sz w:val="30"/>
          <w:szCs w:val="30"/>
          <w:lang w:val="en-US" w:eastAsia="de-CH"/>
        </w:rPr>
        <w:t>: Overview of communication measures at country level during the reporting period</w:t>
      </w:r>
      <w:bookmarkEnd w:id="42"/>
      <w:bookmarkEnd w:id="43"/>
    </w:p>
    <w:p w14:paraId="4A1E77B8" w14:textId="77777777" w:rsidR="00D50F5C" w:rsidRPr="00A075B8" w:rsidRDefault="00D50F5C" w:rsidP="00D50F5C">
      <w:pPr>
        <w:tabs>
          <w:tab w:val="left" w:pos="540"/>
        </w:tabs>
        <w:spacing w:line="240" w:lineRule="auto"/>
        <w:rPr>
          <w:rFonts w:eastAsia="Times New Roman"/>
          <w:b/>
          <w:i/>
          <w:sz w:val="20"/>
          <w:szCs w:val="20"/>
          <w:lang w:val="en-GB" w:eastAsia="de-DE"/>
        </w:rPr>
      </w:pPr>
    </w:p>
    <w:tbl>
      <w:tblPr>
        <w:tblW w:w="15593" w:type="dxa"/>
        <w:tblLook w:val="01E0" w:firstRow="1" w:lastRow="1" w:firstColumn="1" w:lastColumn="1" w:noHBand="0" w:noVBand="0"/>
      </w:tblPr>
      <w:tblGrid>
        <w:gridCol w:w="4817"/>
        <w:gridCol w:w="4817"/>
        <w:gridCol w:w="5959"/>
      </w:tblGrid>
      <w:tr w:rsidR="00D50F5C" w:rsidRPr="00D37187" w14:paraId="1657C38D" w14:textId="77777777" w:rsidTr="0004616B">
        <w:tc>
          <w:tcPr>
            <w:tcW w:w="4817" w:type="dxa"/>
            <w:tcBorders>
              <w:top w:val="single" w:sz="4" w:space="0" w:color="auto"/>
              <w:bottom w:val="single" w:sz="4" w:space="0" w:color="auto"/>
            </w:tcBorders>
            <w:shd w:val="clear" w:color="auto" w:fill="auto"/>
          </w:tcPr>
          <w:p w14:paraId="0DE3B9F8" w14:textId="40D77E45" w:rsidR="00D50F5C" w:rsidRPr="00D37187" w:rsidRDefault="002E15DF" w:rsidP="0B7C1AF0">
            <w:pPr>
              <w:spacing w:before="120" w:after="120"/>
              <w:rPr>
                <w:rFonts w:eastAsia="Times New Roman"/>
                <w:lang w:val="en-GB"/>
              </w:rPr>
            </w:pPr>
            <w:r w:rsidRPr="00D37187">
              <w:rPr>
                <w:rFonts w:eastAsia="Times New Roman"/>
                <w:lang w:val="en-GB"/>
              </w:rPr>
              <w:t xml:space="preserve">Communication </w:t>
            </w:r>
            <w:r w:rsidR="0B7C1AF0" w:rsidRPr="00D37187">
              <w:rPr>
                <w:rFonts w:eastAsia="Times New Roman"/>
                <w:lang w:val="en-GB"/>
              </w:rPr>
              <w:t>measure</w:t>
            </w:r>
          </w:p>
          <w:p w14:paraId="746216B0" w14:textId="77777777" w:rsidR="00D50F5C" w:rsidRPr="00D37187" w:rsidRDefault="00D50F5C" w:rsidP="00E30C1D">
            <w:pPr>
              <w:spacing w:before="120" w:after="120"/>
              <w:rPr>
                <w:rFonts w:eastAsia="Times New Roman"/>
                <w:lang w:val="en-GB"/>
              </w:rPr>
            </w:pPr>
          </w:p>
        </w:tc>
        <w:tc>
          <w:tcPr>
            <w:tcW w:w="4817" w:type="dxa"/>
            <w:tcBorders>
              <w:top w:val="single" w:sz="4" w:space="0" w:color="auto"/>
              <w:bottom w:val="single" w:sz="4" w:space="0" w:color="auto"/>
            </w:tcBorders>
            <w:shd w:val="clear" w:color="auto" w:fill="auto"/>
          </w:tcPr>
          <w:p w14:paraId="720D5598" w14:textId="4D807D23" w:rsidR="00D50F5C" w:rsidRPr="00D37187" w:rsidRDefault="006C43E8" w:rsidP="0B7C1AF0">
            <w:pPr>
              <w:spacing w:after="180"/>
              <w:rPr>
                <w:rFonts w:eastAsia="Times New Roman"/>
                <w:lang w:val="en-GB"/>
              </w:rPr>
            </w:pPr>
            <w:r w:rsidRPr="00D37187">
              <w:rPr>
                <w:rFonts w:eastAsia="Times New Roman"/>
                <w:lang w:val="en-GB"/>
              </w:rPr>
              <w:t xml:space="preserve">Positive results </w:t>
            </w:r>
            <w:r w:rsidR="0B7C1AF0" w:rsidRPr="00D37187">
              <w:rPr>
                <w:rFonts w:eastAsia="Times New Roman"/>
                <w:lang w:val="en-GB"/>
              </w:rPr>
              <w:t>in terms of visibility and awareness of the Cooperation Programme and CH’s image (media response, feedback etc.)</w:t>
            </w:r>
          </w:p>
        </w:tc>
        <w:tc>
          <w:tcPr>
            <w:tcW w:w="5959" w:type="dxa"/>
            <w:tcBorders>
              <w:top w:val="single" w:sz="4" w:space="0" w:color="auto"/>
              <w:bottom w:val="single" w:sz="4" w:space="0" w:color="auto"/>
            </w:tcBorders>
            <w:shd w:val="clear" w:color="auto" w:fill="auto"/>
          </w:tcPr>
          <w:p w14:paraId="0499AB92" w14:textId="0D059BC4" w:rsidR="00D50F5C" w:rsidRPr="00D37187" w:rsidRDefault="000805A3" w:rsidP="0B7C1AF0">
            <w:pPr>
              <w:spacing w:after="180"/>
              <w:ind w:left="493"/>
              <w:rPr>
                <w:rFonts w:eastAsia="Times New Roman"/>
                <w:lang w:val="en-GB"/>
              </w:rPr>
            </w:pPr>
            <w:r w:rsidRPr="00D37187">
              <w:rPr>
                <w:rFonts w:eastAsia="Times New Roman"/>
                <w:lang w:val="en-GB"/>
              </w:rPr>
              <w:t>L</w:t>
            </w:r>
            <w:r w:rsidR="0B7C1AF0" w:rsidRPr="00D37187">
              <w:rPr>
                <w:rFonts w:eastAsia="Times New Roman"/>
                <w:lang w:val="en-GB"/>
              </w:rPr>
              <w:t>essons learnt</w:t>
            </w:r>
            <w:r w:rsidRPr="00D37187">
              <w:rPr>
                <w:rFonts w:eastAsia="Times New Roman"/>
                <w:lang w:val="en-GB"/>
              </w:rPr>
              <w:t xml:space="preserve"> (e.g. related to (timing, place, adjustment to target groups, use of logo etc.)</w:t>
            </w:r>
          </w:p>
        </w:tc>
      </w:tr>
      <w:tr w:rsidR="00D50F5C" w:rsidRPr="00D37187" w14:paraId="441C026E" w14:textId="77777777" w:rsidTr="0001774D">
        <w:tc>
          <w:tcPr>
            <w:tcW w:w="4817" w:type="dxa"/>
            <w:tcBorders>
              <w:top w:val="single" w:sz="4" w:space="0" w:color="auto"/>
              <w:bottom w:val="dashed" w:sz="4" w:space="0" w:color="auto"/>
            </w:tcBorders>
          </w:tcPr>
          <w:p w14:paraId="3FF5C4F3" w14:textId="0C4AD60D" w:rsidR="00D50F5C" w:rsidRPr="00D37187" w:rsidRDefault="0001774D" w:rsidP="0001774D">
            <w:pPr>
              <w:spacing w:line="240" w:lineRule="auto"/>
              <w:rPr>
                <w:rFonts w:eastAsia="Times New Roman"/>
                <w:bCs/>
                <w:lang w:val="en-GB"/>
              </w:rPr>
            </w:pPr>
            <w:r w:rsidRPr="00D37187">
              <w:rPr>
                <w:rFonts w:eastAsia="Times New Roman"/>
                <w:bCs/>
                <w:lang w:val="en-GB"/>
              </w:rPr>
              <w:t>Framework Agreement Signing ceremony</w:t>
            </w:r>
          </w:p>
        </w:tc>
        <w:tc>
          <w:tcPr>
            <w:tcW w:w="4817" w:type="dxa"/>
            <w:tcBorders>
              <w:top w:val="single" w:sz="4" w:space="0" w:color="auto"/>
              <w:bottom w:val="dashed" w:sz="4" w:space="0" w:color="auto"/>
            </w:tcBorders>
          </w:tcPr>
          <w:p w14:paraId="5A1C8BF3" w14:textId="77777777" w:rsidR="00D50F5C" w:rsidRDefault="0001774D" w:rsidP="0001774D">
            <w:pPr>
              <w:spacing w:line="240" w:lineRule="auto"/>
              <w:rPr>
                <w:rFonts w:eastAsia="Times New Roman"/>
                <w:bCs/>
                <w:lang w:val="en-GB"/>
              </w:rPr>
            </w:pPr>
            <w:r w:rsidRPr="00D37187">
              <w:rPr>
                <w:rFonts w:eastAsia="Times New Roman"/>
                <w:bCs/>
                <w:lang w:val="en-GB"/>
              </w:rPr>
              <w:t xml:space="preserve">Reported in the national press and </w:t>
            </w:r>
            <w:r w:rsidR="00586301" w:rsidRPr="00D37187">
              <w:rPr>
                <w:rFonts w:eastAsia="Times New Roman"/>
                <w:bCs/>
                <w:lang w:val="en-GB"/>
              </w:rPr>
              <w:t>media</w:t>
            </w:r>
            <w:r w:rsidR="00586301">
              <w:rPr>
                <w:rFonts w:eastAsia="Times New Roman"/>
                <w:bCs/>
                <w:lang w:val="en-GB"/>
              </w:rPr>
              <w:t xml:space="preserve"> and</w:t>
            </w:r>
            <w:r w:rsidR="00C8291A">
              <w:rPr>
                <w:rFonts w:eastAsia="Times New Roman"/>
                <w:bCs/>
                <w:lang w:val="en-GB"/>
              </w:rPr>
              <w:t xml:space="preserve"> posted to the webpage dedicated to the Swiss-Maltese Cooperation Programme</w:t>
            </w:r>
            <w:r w:rsidR="00586301">
              <w:rPr>
                <w:rFonts w:eastAsia="Times New Roman"/>
                <w:bCs/>
                <w:lang w:val="en-GB"/>
              </w:rPr>
              <w:t>.</w:t>
            </w:r>
          </w:p>
          <w:p w14:paraId="5291781E" w14:textId="3A7EC8C8" w:rsidR="007E7387" w:rsidRPr="00D37187" w:rsidRDefault="007E7387" w:rsidP="0001774D">
            <w:pPr>
              <w:spacing w:line="240" w:lineRule="auto"/>
              <w:rPr>
                <w:rFonts w:eastAsia="Times New Roman"/>
                <w:bCs/>
                <w:lang w:val="en-GB"/>
              </w:rPr>
            </w:pPr>
          </w:p>
        </w:tc>
        <w:tc>
          <w:tcPr>
            <w:tcW w:w="5959" w:type="dxa"/>
            <w:tcBorders>
              <w:top w:val="single" w:sz="4" w:space="0" w:color="auto"/>
              <w:bottom w:val="dashed" w:sz="4" w:space="0" w:color="auto"/>
            </w:tcBorders>
          </w:tcPr>
          <w:p w14:paraId="31B9E892" w14:textId="77777777" w:rsidR="00D50F5C" w:rsidRPr="00D37187" w:rsidRDefault="00D50F5C" w:rsidP="0001774D">
            <w:pPr>
              <w:spacing w:line="240" w:lineRule="auto"/>
              <w:ind w:left="493"/>
              <w:rPr>
                <w:rFonts w:eastAsia="Times New Roman"/>
                <w:bCs/>
                <w:lang w:val="en-GB"/>
              </w:rPr>
            </w:pPr>
          </w:p>
        </w:tc>
      </w:tr>
      <w:tr w:rsidR="00D50F5C" w:rsidRPr="00D37187" w14:paraId="3D362EB7" w14:textId="77777777" w:rsidTr="0004616B">
        <w:tc>
          <w:tcPr>
            <w:tcW w:w="4817" w:type="dxa"/>
            <w:tcBorders>
              <w:top w:val="dashed" w:sz="4" w:space="0" w:color="auto"/>
              <w:bottom w:val="dashed" w:sz="4" w:space="0" w:color="auto"/>
            </w:tcBorders>
          </w:tcPr>
          <w:p w14:paraId="01960431" w14:textId="13C13712" w:rsidR="00D50F5C" w:rsidRPr="00D37187" w:rsidRDefault="008827C9" w:rsidP="0001774D">
            <w:pPr>
              <w:spacing w:line="240" w:lineRule="auto"/>
              <w:rPr>
                <w:rFonts w:eastAsia="Times New Roman"/>
                <w:bCs/>
                <w:lang w:val="en-GB"/>
              </w:rPr>
            </w:pPr>
            <w:r>
              <w:rPr>
                <w:rFonts w:eastAsia="Times New Roman"/>
                <w:bCs/>
                <w:lang w:val="en-GB"/>
              </w:rPr>
              <w:t xml:space="preserve">Setting up of a dedicated webpage within the </w:t>
            </w:r>
            <w:r w:rsidR="00E02195">
              <w:rPr>
                <w:rFonts w:eastAsia="Times New Roman"/>
                <w:bCs/>
                <w:lang w:val="en-GB"/>
              </w:rPr>
              <w:t>EU accession funds related website of the Government of Malta (Fondi.eu)</w:t>
            </w:r>
          </w:p>
        </w:tc>
        <w:tc>
          <w:tcPr>
            <w:tcW w:w="4817" w:type="dxa"/>
            <w:tcBorders>
              <w:top w:val="dashed" w:sz="4" w:space="0" w:color="auto"/>
              <w:bottom w:val="dashed" w:sz="4" w:space="0" w:color="auto"/>
            </w:tcBorders>
          </w:tcPr>
          <w:p w14:paraId="19EA1230" w14:textId="28810CC0" w:rsidR="00D50F5C" w:rsidRDefault="002D7EB2" w:rsidP="0001774D">
            <w:pPr>
              <w:tabs>
                <w:tab w:val="num" w:pos="493"/>
              </w:tabs>
              <w:spacing w:line="240" w:lineRule="auto"/>
              <w:rPr>
                <w:rFonts w:eastAsia="Times New Roman"/>
                <w:bCs/>
                <w:lang w:val="en-GB"/>
              </w:rPr>
            </w:pPr>
            <w:r>
              <w:rPr>
                <w:rFonts w:eastAsia="Times New Roman"/>
                <w:bCs/>
                <w:lang w:val="en-GB"/>
              </w:rPr>
              <w:t xml:space="preserve">The webpage is </w:t>
            </w:r>
            <w:r w:rsidR="00992E43">
              <w:rPr>
                <w:rFonts w:eastAsia="Times New Roman"/>
                <w:bCs/>
                <w:lang w:val="en-GB"/>
              </w:rPr>
              <w:t xml:space="preserve">online and freely </w:t>
            </w:r>
            <w:r>
              <w:rPr>
                <w:rFonts w:eastAsia="Times New Roman"/>
                <w:bCs/>
                <w:lang w:val="en-GB"/>
              </w:rPr>
              <w:t>accessible to the public</w:t>
            </w:r>
            <w:r w:rsidR="00B83BCD">
              <w:rPr>
                <w:rFonts w:eastAsia="Times New Roman"/>
                <w:bCs/>
                <w:lang w:val="en-GB"/>
              </w:rPr>
              <w:t xml:space="preserve">: </w:t>
            </w:r>
            <w:bookmarkStart w:id="44" w:name="_Hlk191972298"/>
            <w:r>
              <w:fldChar w:fldCharType="begin"/>
            </w:r>
            <w:r>
              <w:instrText>HYPERLINK "https://fondi.eu/swiss-maltese-cooperation-programme/"</w:instrText>
            </w:r>
            <w:r>
              <w:fldChar w:fldCharType="separate"/>
            </w:r>
            <w:r w:rsidR="007E7387" w:rsidRPr="00C77BC2">
              <w:rPr>
                <w:rStyle w:val="Hyperlink"/>
                <w:rFonts w:eastAsia="Times New Roman"/>
                <w:bCs/>
                <w:lang w:val="en-GB"/>
              </w:rPr>
              <w:t>https://fondi.eu/swiss-maltese-cooperation-programme/</w:t>
            </w:r>
            <w:r>
              <w:rPr>
                <w:rStyle w:val="Hyperlink"/>
                <w:rFonts w:eastAsia="Times New Roman"/>
                <w:bCs/>
                <w:lang w:val="en-GB"/>
              </w:rPr>
              <w:fldChar w:fldCharType="end"/>
            </w:r>
            <w:bookmarkEnd w:id="44"/>
          </w:p>
          <w:p w14:paraId="732B7130" w14:textId="3DE69BED" w:rsidR="007E7387" w:rsidRPr="00D37187" w:rsidRDefault="007E7387" w:rsidP="0001774D">
            <w:pPr>
              <w:tabs>
                <w:tab w:val="num" w:pos="493"/>
              </w:tabs>
              <w:spacing w:line="240" w:lineRule="auto"/>
              <w:rPr>
                <w:rFonts w:eastAsia="Times New Roman"/>
                <w:bCs/>
                <w:lang w:val="en-GB"/>
              </w:rPr>
            </w:pPr>
          </w:p>
        </w:tc>
        <w:tc>
          <w:tcPr>
            <w:tcW w:w="5959" w:type="dxa"/>
            <w:tcBorders>
              <w:top w:val="dashed" w:sz="4" w:space="0" w:color="auto"/>
              <w:bottom w:val="dashed" w:sz="4" w:space="0" w:color="auto"/>
            </w:tcBorders>
          </w:tcPr>
          <w:p w14:paraId="64A230C7" w14:textId="77777777" w:rsidR="00D50F5C" w:rsidRPr="00D37187" w:rsidRDefault="00D50F5C" w:rsidP="0001774D">
            <w:pPr>
              <w:tabs>
                <w:tab w:val="num" w:pos="493"/>
              </w:tabs>
              <w:spacing w:line="240" w:lineRule="auto"/>
              <w:ind w:left="493"/>
              <w:rPr>
                <w:rFonts w:eastAsia="Times New Roman"/>
                <w:bCs/>
                <w:lang w:val="en-GB"/>
              </w:rPr>
            </w:pPr>
          </w:p>
        </w:tc>
      </w:tr>
      <w:tr w:rsidR="00D50F5C" w:rsidRPr="00D37187" w14:paraId="0FE397F8" w14:textId="77777777" w:rsidTr="0004616B">
        <w:tc>
          <w:tcPr>
            <w:tcW w:w="4817" w:type="dxa"/>
            <w:tcBorders>
              <w:top w:val="dashed" w:sz="4" w:space="0" w:color="auto"/>
              <w:bottom w:val="dashed" w:sz="4" w:space="0" w:color="auto"/>
            </w:tcBorders>
          </w:tcPr>
          <w:p w14:paraId="62AAF5F3"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dashed" w:sz="4" w:space="0" w:color="auto"/>
            </w:tcBorders>
          </w:tcPr>
          <w:p w14:paraId="53AA5274"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dashed" w:sz="4" w:space="0" w:color="auto"/>
            </w:tcBorders>
          </w:tcPr>
          <w:p w14:paraId="482A0A8D" w14:textId="77777777" w:rsidR="00D50F5C" w:rsidRPr="00D37187" w:rsidRDefault="00D50F5C" w:rsidP="0001774D">
            <w:pPr>
              <w:tabs>
                <w:tab w:val="num" w:pos="493"/>
              </w:tabs>
              <w:spacing w:line="240" w:lineRule="auto"/>
              <w:ind w:left="493"/>
              <w:rPr>
                <w:rFonts w:eastAsia="Times New Roman"/>
                <w:bCs/>
                <w:lang w:val="en-GB"/>
              </w:rPr>
            </w:pPr>
          </w:p>
        </w:tc>
      </w:tr>
      <w:tr w:rsidR="00D50F5C" w:rsidRPr="00D37187" w14:paraId="149FC3AC" w14:textId="77777777" w:rsidTr="0004616B">
        <w:tc>
          <w:tcPr>
            <w:tcW w:w="4817" w:type="dxa"/>
            <w:tcBorders>
              <w:top w:val="dashed" w:sz="4" w:space="0" w:color="auto"/>
              <w:bottom w:val="dashed" w:sz="4" w:space="0" w:color="auto"/>
            </w:tcBorders>
          </w:tcPr>
          <w:p w14:paraId="2949C948"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dashed" w:sz="4" w:space="0" w:color="auto"/>
            </w:tcBorders>
          </w:tcPr>
          <w:p w14:paraId="0EBB8DE0"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dashed" w:sz="4" w:space="0" w:color="auto"/>
            </w:tcBorders>
          </w:tcPr>
          <w:p w14:paraId="4C3E7F20" w14:textId="77777777" w:rsidR="00D50F5C" w:rsidRPr="00D37187" w:rsidRDefault="00D50F5C" w:rsidP="0001774D">
            <w:pPr>
              <w:tabs>
                <w:tab w:val="num" w:pos="493"/>
              </w:tabs>
              <w:spacing w:line="240" w:lineRule="auto"/>
              <w:ind w:left="493"/>
              <w:rPr>
                <w:rFonts w:eastAsia="Times New Roman"/>
                <w:bCs/>
                <w:lang w:val="en-GB"/>
              </w:rPr>
            </w:pPr>
          </w:p>
        </w:tc>
      </w:tr>
      <w:tr w:rsidR="00D50F5C" w:rsidRPr="00D37187" w14:paraId="0A99013D" w14:textId="77777777" w:rsidTr="0004616B">
        <w:tc>
          <w:tcPr>
            <w:tcW w:w="4817" w:type="dxa"/>
            <w:tcBorders>
              <w:top w:val="dashed" w:sz="4" w:space="0" w:color="auto"/>
              <w:bottom w:val="single" w:sz="4" w:space="0" w:color="auto"/>
            </w:tcBorders>
          </w:tcPr>
          <w:p w14:paraId="5022572E"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single" w:sz="4" w:space="0" w:color="auto"/>
            </w:tcBorders>
          </w:tcPr>
          <w:p w14:paraId="5077544E"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single" w:sz="4" w:space="0" w:color="auto"/>
            </w:tcBorders>
          </w:tcPr>
          <w:p w14:paraId="0CEA10F3" w14:textId="77777777" w:rsidR="00D50F5C" w:rsidRPr="00D37187" w:rsidRDefault="00D50F5C" w:rsidP="0001774D">
            <w:pPr>
              <w:tabs>
                <w:tab w:val="num" w:pos="493"/>
              </w:tabs>
              <w:spacing w:line="240" w:lineRule="auto"/>
              <w:ind w:left="493"/>
              <w:rPr>
                <w:rFonts w:eastAsia="Times New Roman"/>
                <w:bCs/>
                <w:lang w:val="en-GB"/>
              </w:rPr>
            </w:pPr>
          </w:p>
        </w:tc>
      </w:tr>
    </w:tbl>
    <w:p w14:paraId="4330D7E9" w14:textId="77777777" w:rsidR="0004616B" w:rsidRDefault="0004616B" w:rsidP="0004616B">
      <w:pPr>
        <w:spacing w:line="240" w:lineRule="auto"/>
        <w:rPr>
          <w:rFonts w:eastAsia="SimSun" w:cs="Times New Roman"/>
          <w:bCs/>
          <w:color w:val="000000"/>
          <w:sz w:val="24"/>
          <w:szCs w:val="24"/>
          <w:lang w:val="en-GB" w:eastAsia="de-CH"/>
        </w:rPr>
      </w:pPr>
    </w:p>
    <w:p w14:paraId="2AD13529" w14:textId="5798A624" w:rsidR="00D50F5C" w:rsidRDefault="009159DD" w:rsidP="00A16FF3">
      <w:pPr>
        <w:spacing w:line="240" w:lineRule="auto"/>
        <w:rPr>
          <w:rFonts w:eastAsia="SimSun" w:cs="Times New Roman"/>
          <w:bCs/>
          <w:color w:val="000000"/>
          <w:sz w:val="24"/>
          <w:szCs w:val="24"/>
          <w:lang w:val="en-GB" w:eastAsia="de-CH"/>
        </w:rPr>
      </w:pPr>
      <w:r>
        <w:rPr>
          <w:bCs/>
          <w:sz w:val="24"/>
          <w:szCs w:val="24"/>
          <w:lang w:val="en-GB" w:eastAsia="de-CH"/>
        </w:rPr>
        <w:t xml:space="preserve">Since </w:t>
      </w:r>
      <w:r w:rsidR="00A015AD">
        <w:rPr>
          <w:bCs/>
          <w:sz w:val="24"/>
          <w:szCs w:val="24"/>
          <w:lang w:val="en-GB" w:eastAsia="de-CH"/>
        </w:rPr>
        <w:t xml:space="preserve">(a) </w:t>
      </w:r>
      <w:r w:rsidR="005D3C10" w:rsidRPr="005D3C10">
        <w:rPr>
          <w:bCs/>
          <w:sz w:val="24"/>
          <w:szCs w:val="24"/>
          <w:lang w:val="en-GB" w:eastAsia="de-CH"/>
        </w:rPr>
        <w:t xml:space="preserve">the SM and the Cooperation Programme are </w:t>
      </w:r>
      <w:r w:rsidR="004A1E08" w:rsidRPr="005D3C10">
        <w:rPr>
          <w:bCs/>
          <w:sz w:val="24"/>
          <w:szCs w:val="24"/>
          <w:lang w:val="en-GB" w:eastAsia="de-CH"/>
        </w:rPr>
        <w:t>coterminous</w:t>
      </w:r>
      <w:r w:rsidR="004A1E08">
        <w:rPr>
          <w:bCs/>
          <w:sz w:val="24"/>
          <w:szCs w:val="24"/>
          <w:lang w:val="en-GB" w:eastAsia="de-CH"/>
        </w:rPr>
        <w:t>, (</w:t>
      </w:r>
      <w:r w:rsidR="00A015AD">
        <w:rPr>
          <w:bCs/>
          <w:sz w:val="24"/>
          <w:szCs w:val="24"/>
          <w:lang w:val="en-GB" w:eastAsia="de-CH"/>
        </w:rPr>
        <w:t xml:space="preserve">b) </w:t>
      </w:r>
      <w:r w:rsidR="00C90CF9">
        <w:rPr>
          <w:bCs/>
          <w:sz w:val="24"/>
          <w:szCs w:val="24"/>
          <w:lang w:val="en-GB" w:eastAsia="de-CH"/>
        </w:rPr>
        <w:t>there is no technical assistance budget at the Programme level and (c) t</w:t>
      </w:r>
      <w:r w:rsidR="00C90CF9" w:rsidRPr="00D52A6A">
        <w:rPr>
          <w:rFonts w:eastAsia="SimSun" w:cs="Times New Roman"/>
          <w:bCs/>
          <w:color w:val="000000"/>
          <w:sz w:val="24"/>
          <w:szCs w:val="24"/>
          <w:lang w:val="en-GB" w:eastAsia="de-CH"/>
        </w:rPr>
        <w:t xml:space="preserve">he Support Measure </w:t>
      </w:r>
      <w:r w:rsidR="00C90CF9">
        <w:rPr>
          <w:rFonts w:eastAsia="SimSun" w:cs="Times New Roman"/>
          <w:bCs/>
          <w:color w:val="000000"/>
          <w:sz w:val="24"/>
          <w:szCs w:val="24"/>
          <w:lang w:val="en-GB" w:eastAsia="de-CH"/>
        </w:rPr>
        <w:t xml:space="preserve">already </w:t>
      </w:r>
      <w:r w:rsidR="00C90CF9" w:rsidRPr="00D52A6A">
        <w:rPr>
          <w:rFonts w:eastAsia="SimSun" w:cs="Times New Roman"/>
          <w:bCs/>
          <w:color w:val="000000"/>
          <w:sz w:val="24"/>
          <w:szCs w:val="24"/>
          <w:lang w:val="en-GB" w:eastAsia="de-CH"/>
        </w:rPr>
        <w:t xml:space="preserve">includes a budget of </w:t>
      </w:r>
      <w:r w:rsidR="00C90CF9" w:rsidRPr="00D52A6A">
        <w:rPr>
          <w:rFonts w:eastAsia="Times New Roman"/>
          <w:sz w:val="24"/>
          <w:szCs w:val="24"/>
          <w:lang w:val="en-GB"/>
        </w:rPr>
        <w:t>€16,157.76 [</w:t>
      </w:r>
      <w:r w:rsidR="00C90CF9" w:rsidRPr="00D52A6A">
        <w:rPr>
          <w:rFonts w:eastAsia="SimSun" w:cs="Times New Roman"/>
          <w:bCs/>
          <w:color w:val="000000"/>
          <w:sz w:val="24"/>
          <w:szCs w:val="24"/>
          <w:lang w:val="en-GB" w:eastAsia="de-CH"/>
        </w:rPr>
        <w:t>CHF15,398.35] for this</w:t>
      </w:r>
      <w:r w:rsidR="00C90CF9">
        <w:rPr>
          <w:rFonts w:eastAsia="SimSun" w:cs="Times New Roman"/>
          <w:bCs/>
          <w:color w:val="000000"/>
          <w:sz w:val="24"/>
          <w:szCs w:val="24"/>
          <w:lang w:val="en-GB" w:eastAsia="de-CH"/>
        </w:rPr>
        <w:t xml:space="preserve"> use, </w:t>
      </w:r>
      <w:r w:rsidR="00E313B4">
        <w:rPr>
          <w:rFonts w:eastAsia="SimSun" w:cs="Times New Roman"/>
          <w:bCs/>
          <w:color w:val="000000"/>
          <w:sz w:val="24"/>
          <w:szCs w:val="24"/>
          <w:lang w:val="en-GB" w:eastAsia="de-CH"/>
        </w:rPr>
        <w:t>the Project Operator of the Support Measure</w:t>
      </w:r>
      <w:r w:rsidR="00E313B4">
        <w:rPr>
          <w:bCs/>
          <w:sz w:val="24"/>
          <w:szCs w:val="24"/>
          <w:lang w:val="en-GB" w:eastAsia="de-CH"/>
        </w:rPr>
        <w:t xml:space="preserve"> </w:t>
      </w:r>
      <w:r w:rsidR="003C6551">
        <w:rPr>
          <w:bCs/>
          <w:sz w:val="24"/>
          <w:szCs w:val="24"/>
          <w:lang w:val="en-GB" w:eastAsia="de-CH"/>
        </w:rPr>
        <w:t>will</w:t>
      </w:r>
      <w:r w:rsidR="00E313B4">
        <w:rPr>
          <w:bCs/>
          <w:sz w:val="24"/>
          <w:szCs w:val="24"/>
          <w:lang w:val="en-GB" w:eastAsia="de-CH"/>
        </w:rPr>
        <w:t xml:space="preserve"> </w:t>
      </w:r>
      <w:r w:rsidR="00766F9B">
        <w:rPr>
          <w:bCs/>
          <w:sz w:val="24"/>
          <w:szCs w:val="24"/>
          <w:lang w:val="en-GB" w:eastAsia="de-CH"/>
        </w:rPr>
        <w:t xml:space="preserve">lead the implementation of the </w:t>
      </w:r>
      <w:r>
        <w:rPr>
          <w:bCs/>
          <w:sz w:val="24"/>
          <w:szCs w:val="24"/>
          <w:lang w:val="en-GB" w:eastAsia="de-CH"/>
        </w:rPr>
        <w:t>c</w:t>
      </w:r>
      <w:r w:rsidR="00913DC7" w:rsidRPr="005D3C10">
        <w:rPr>
          <w:rFonts w:eastAsia="SimSun" w:cs="Times New Roman"/>
          <w:bCs/>
          <w:color w:val="000000"/>
          <w:sz w:val="24"/>
          <w:szCs w:val="24"/>
          <w:lang w:val="en-GB" w:eastAsia="de-CH"/>
        </w:rPr>
        <w:t>ommunication measures</w:t>
      </w:r>
      <w:r w:rsidR="00705EDC">
        <w:rPr>
          <w:rFonts w:eastAsia="SimSun" w:cs="Times New Roman"/>
          <w:bCs/>
          <w:color w:val="000000"/>
          <w:sz w:val="24"/>
          <w:szCs w:val="24"/>
          <w:lang w:val="en-GB" w:eastAsia="de-CH"/>
        </w:rPr>
        <w:t xml:space="preserve">.  </w:t>
      </w:r>
      <w:r w:rsidR="00A70760">
        <w:rPr>
          <w:rFonts w:eastAsia="SimSun" w:cs="Times New Roman"/>
          <w:bCs/>
          <w:color w:val="000000"/>
          <w:sz w:val="24"/>
          <w:szCs w:val="24"/>
          <w:lang w:val="en-GB" w:eastAsia="de-CH"/>
        </w:rPr>
        <w:t>Th</w:t>
      </w:r>
      <w:r w:rsidR="004A1E08">
        <w:rPr>
          <w:rFonts w:eastAsia="SimSun" w:cs="Times New Roman"/>
          <w:bCs/>
          <w:color w:val="000000"/>
          <w:sz w:val="24"/>
          <w:szCs w:val="24"/>
          <w:lang w:val="en-GB" w:eastAsia="de-CH"/>
        </w:rPr>
        <w:t xml:space="preserve">e NCU </w:t>
      </w:r>
      <w:r w:rsidR="003C6551">
        <w:rPr>
          <w:rFonts w:eastAsia="SimSun" w:cs="Times New Roman"/>
          <w:bCs/>
          <w:color w:val="000000"/>
          <w:sz w:val="24"/>
          <w:szCs w:val="24"/>
          <w:lang w:val="en-GB" w:eastAsia="de-CH"/>
        </w:rPr>
        <w:t>sh</w:t>
      </w:r>
      <w:r w:rsidR="004A1E08">
        <w:rPr>
          <w:rFonts w:eastAsia="SimSun" w:cs="Times New Roman"/>
          <w:bCs/>
          <w:color w:val="000000"/>
          <w:sz w:val="24"/>
          <w:szCs w:val="24"/>
          <w:lang w:val="en-GB" w:eastAsia="de-CH"/>
        </w:rPr>
        <w:t>ould</w:t>
      </w:r>
      <w:r w:rsidR="00A70760">
        <w:rPr>
          <w:rFonts w:eastAsia="SimSun" w:cs="Times New Roman"/>
          <w:bCs/>
          <w:color w:val="000000"/>
          <w:sz w:val="24"/>
          <w:szCs w:val="24"/>
          <w:lang w:val="en-GB" w:eastAsia="de-CH"/>
        </w:rPr>
        <w:t xml:space="preserve"> be </w:t>
      </w:r>
      <w:r w:rsidR="004A1E08">
        <w:rPr>
          <w:rFonts w:eastAsia="SimSun" w:cs="Times New Roman"/>
          <w:bCs/>
          <w:color w:val="000000"/>
          <w:sz w:val="24"/>
          <w:szCs w:val="24"/>
          <w:lang w:val="en-GB" w:eastAsia="de-CH"/>
        </w:rPr>
        <w:t xml:space="preserve">closely involved in the preparation and design of </w:t>
      </w:r>
      <w:r w:rsidR="007D2F43">
        <w:rPr>
          <w:rFonts w:eastAsia="SimSun" w:cs="Times New Roman"/>
          <w:bCs/>
          <w:color w:val="000000"/>
          <w:sz w:val="24"/>
          <w:szCs w:val="24"/>
          <w:lang w:val="en-GB" w:eastAsia="de-CH"/>
        </w:rPr>
        <w:t>the measures</w:t>
      </w:r>
      <w:r w:rsidR="00A16FF3">
        <w:rPr>
          <w:rFonts w:eastAsia="SimSun" w:cs="Times New Roman"/>
          <w:bCs/>
          <w:color w:val="000000"/>
          <w:sz w:val="24"/>
          <w:szCs w:val="24"/>
          <w:lang w:val="en-GB" w:eastAsia="de-CH"/>
        </w:rPr>
        <w:t>.</w:t>
      </w:r>
      <w:r w:rsidR="00C354A6">
        <w:rPr>
          <w:rFonts w:eastAsia="SimSun" w:cs="Times New Roman"/>
          <w:bCs/>
          <w:color w:val="000000"/>
          <w:sz w:val="24"/>
          <w:szCs w:val="24"/>
          <w:lang w:val="en-GB" w:eastAsia="de-CH"/>
        </w:rPr>
        <w:t xml:space="preserve">  </w:t>
      </w:r>
      <w:r w:rsidR="00705EDC">
        <w:rPr>
          <w:rFonts w:eastAsia="SimSun" w:cs="Times New Roman"/>
          <w:bCs/>
          <w:color w:val="000000"/>
          <w:sz w:val="24"/>
          <w:szCs w:val="24"/>
          <w:lang w:val="en-GB" w:eastAsia="de-CH"/>
        </w:rPr>
        <w:t>O</w:t>
      </w:r>
      <w:r w:rsidR="00C81081">
        <w:rPr>
          <w:rFonts w:eastAsia="SimSun" w:cs="Times New Roman"/>
          <w:bCs/>
          <w:color w:val="000000"/>
          <w:sz w:val="24"/>
          <w:szCs w:val="24"/>
          <w:lang w:val="en-GB" w:eastAsia="de-CH"/>
        </w:rPr>
        <w:t xml:space="preserve">n current projections </w:t>
      </w:r>
      <w:r w:rsidR="0068121F">
        <w:rPr>
          <w:rFonts w:eastAsia="SimSun" w:cs="Times New Roman"/>
          <w:bCs/>
          <w:color w:val="000000"/>
          <w:sz w:val="24"/>
          <w:szCs w:val="24"/>
          <w:lang w:val="en-GB" w:eastAsia="de-CH"/>
        </w:rPr>
        <w:t xml:space="preserve">further </w:t>
      </w:r>
      <w:r w:rsidR="004635D1">
        <w:rPr>
          <w:rFonts w:eastAsia="SimSun" w:cs="Times New Roman"/>
          <w:bCs/>
          <w:color w:val="000000"/>
          <w:sz w:val="24"/>
          <w:szCs w:val="24"/>
          <w:lang w:val="en-GB" w:eastAsia="de-CH"/>
        </w:rPr>
        <w:t>communication meas</w:t>
      </w:r>
      <w:r w:rsidR="00763DBA">
        <w:rPr>
          <w:rFonts w:eastAsia="SimSun" w:cs="Times New Roman"/>
          <w:bCs/>
          <w:color w:val="000000"/>
          <w:sz w:val="24"/>
          <w:szCs w:val="24"/>
          <w:lang w:val="en-GB" w:eastAsia="de-CH"/>
        </w:rPr>
        <w:t xml:space="preserve">ures </w:t>
      </w:r>
      <w:r w:rsidR="00913DC7" w:rsidRPr="005D3C10">
        <w:rPr>
          <w:rFonts w:eastAsia="SimSun" w:cs="Times New Roman"/>
          <w:bCs/>
          <w:color w:val="000000"/>
          <w:sz w:val="24"/>
          <w:szCs w:val="24"/>
          <w:lang w:val="en-GB" w:eastAsia="de-CH"/>
        </w:rPr>
        <w:t xml:space="preserve">are foreseen </w:t>
      </w:r>
      <w:r w:rsidR="00A00290" w:rsidRPr="005D3C10">
        <w:rPr>
          <w:rFonts w:eastAsia="SimSun" w:cs="Times New Roman"/>
          <w:bCs/>
          <w:color w:val="000000"/>
          <w:sz w:val="24"/>
          <w:szCs w:val="24"/>
          <w:lang w:val="en-GB" w:eastAsia="de-CH"/>
        </w:rPr>
        <w:t>during 202</w:t>
      </w:r>
      <w:r w:rsidR="001552F5">
        <w:rPr>
          <w:rFonts w:eastAsia="SimSun" w:cs="Times New Roman"/>
          <w:bCs/>
          <w:color w:val="000000"/>
          <w:sz w:val="24"/>
          <w:szCs w:val="24"/>
          <w:lang w:val="en-GB" w:eastAsia="de-CH"/>
        </w:rPr>
        <w:t>6</w:t>
      </w:r>
      <w:r w:rsidR="00A00290" w:rsidRPr="005D3C10">
        <w:rPr>
          <w:rFonts w:eastAsia="SimSun" w:cs="Times New Roman"/>
          <w:bCs/>
          <w:color w:val="000000"/>
          <w:sz w:val="24"/>
          <w:szCs w:val="24"/>
          <w:lang w:val="en-GB" w:eastAsia="de-CH"/>
        </w:rPr>
        <w:t xml:space="preserve"> and 202</w:t>
      </w:r>
      <w:r w:rsidR="001552F5">
        <w:rPr>
          <w:rFonts w:eastAsia="SimSun" w:cs="Times New Roman"/>
          <w:bCs/>
          <w:color w:val="000000"/>
          <w:sz w:val="24"/>
          <w:szCs w:val="24"/>
          <w:lang w:val="en-GB" w:eastAsia="de-CH"/>
        </w:rPr>
        <w:t>8</w:t>
      </w:r>
      <w:r w:rsidR="00A00290" w:rsidRPr="005D3C10">
        <w:rPr>
          <w:rFonts w:eastAsia="SimSun" w:cs="Times New Roman"/>
          <w:bCs/>
          <w:color w:val="000000"/>
          <w:sz w:val="24"/>
          <w:szCs w:val="24"/>
          <w:lang w:val="en-GB" w:eastAsia="de-CH"/>
        </w:rPr>
        <w:t>.</w:t>
      </w:r>
    </w:p>
    <w:p w14:paraId="3977CEFD" w14:textId="444C9ACC" w:rsidR="00C354A6" w:rsidRDefault="00C354A6" w:rsidP="00A16FF3">
      <w:pPr>
        <w:spacing w:line="240" w:lineRule="auto"/>
        <w:rPr>
          <w:rFonts w:eastAsia="SimSun" w:cs="Times New Roman"/>
          <w:bCs/>
          <w:color w:val="000000"/>
          <w:sz w:val="24"/>
          <w:szCs w:val="24"/>
          <w:lang w:val="en-GB" w:eastAsia="de-CH"/>
        </w:rPr>
      </w:pPr>
    </w:p>
    <w:p w14:paraId="5A08BC12" w14:textId="77777777" w:rsidR="00A774E8" w:rsidRPr="0001774D" w:rsidRDefault="00A774E8" w:rsidP="00A16FF3">
      <w:pPr>
        <w:spacing w:line="240" w:lineRule="auto"/>
        <w:rPr>
          <w:rFonts w:eastAsia="SimSun" w:cs="Times New Roman"/>
          <w:bCs/>
          <w:color w:val="000000"/>
          <w:sz w:val="24"/>
          <w:szCs w:val="24"/>
          <w:lang w:val="en-GB" w:eastAsia="de-CH"/>
        </w:rPr>
      </w:pPr>
    </w:p>
    <w:p w14:paraId="643081A8" w14:textId="77777777" w:rsidR="00A774E8" w:rsidRDefault="00A774E8">
      <w:pPr>
        <w:spacing w:after="160" w:line="259" w:lineRule="auto"/>
        <w:rPr>
          <w:rFonts w:eastAsia="SimSun" w:cs="Times New Roman"/>
          <w:bCs/>
          <w:color w:val="000000"/>
          <w:lang w:val="en-US" w:eastAsia="de-CH"/>
        </w:rPr>
        <w:sectPr w:rsidR="00A774E8" w:rsidSect="007910F4">
          <w:pgSz w:w="16840" w:h="11907" w:code="9"/>
          <w:pgMar w:top="720" w:right="720" w:bottom="720" w:left="720" w:header="709" w:footer="709" w:gutter="0"/>
          <w:cols w:space="708"/>
          <w:docGrid w:linePitch="360"/>
        </w:sectPr>
      </w:pPr>
    </w:p>
    <w:p w14:paraId="6F3846E4" w14:textId="494877BC" w:rsidR="00054EFD" w:rsidRPr="00B36F8A" w:rsidRDefault="00D50199" w:rsidP="00D37187">
      <w:pPr>
        <w:keepNext/>
        <w:keepLines/>
        <w:spacing w:before="180" w:after="180" w:line="240" w:lineRule="auto"/>
        <w:outlineLvl w:val="0"/>
        <w:rPr>
          <w:rFonts w:eastAsia="SimSun" w:cs="Times New Roman"/>
          <w:b/>
          <w:bCs/>
          <w:color w:val="000000" w:themeColor="text1"/>
          <w:sz w:val="30"/>
          <w:szCs w:val="30"/>
          <w:lang w:val="en-US" w:eastAsia="de-CH"/>
        </w:rPr>
      </w:pPr>
      <w:bookmarkStart w:id="45" w:name="_Toc62545349"/>
      <w:bookmarkStart w:id="46" w:name="_Toc158198646"/>
      <w:r w:rsidRPr="000C1CF3">
        <w:rPr>
          <w:rFonts w:eastAsia="SimSun" w:cs="Times New Roman"/>
          <w:b/>
          <w:bCs/>
          <w:color w:val="000000" w:themeColor="text1"/>
          <w:sz w:val="30"/>
          <w:szCs w:val="30"/>
          <w:lang w:val="en-US" w:eastAsia="de-CH"/>
        </w:rPr>
        <w:lastRenderedPageBreak/>
        <w:t>Annex 9</w:t>
      </w:r>
      <w:r w:rsidR="0B7C1AF0" w:rsidRPr="000C1CF3">
        <w:rPr>
          <w:rFonts w:eastAsia="SimSun" w:cs="Times New Roman"/>
          <w:b/>
          <w:bCs/>
          <w:color w:val="000000" w:themeColor="text1"/>
          <w:sz w:val="30"/>
          <w:szCs w:val="30"/>
          <w:lang w:val="en-US" w:eastAsia="de-CH"/>
        </w:rPr>
        <w:t>: Overview of risk assessment on Support Measure Level</w:t>
      </w:r>
      <w:bookmarkEnd w:id="45"/>
      <w:bookmarkEnd w:id="46"/>
    </w:p>
    <w:p w14:paraId="0C70E616" w14:textId="77777777" w:rsidR="00054EFD" w:rsidRPr="00054EFD" w:rsidRDefault="00054EFD" w:rsidP="00054EFD">
      <w:pPr>
        <w:spacing w:line="240" w:lineRule="auto"/>
        <w:rPr>
          <w:rFonts w:eastAsia="Times New Roman" w:cs="Times New Roman"/>
          <w:szCs w:val="24"/>
          <w:lang w:val="en-GB"/>
        </w:rPr>
      </w:pPr>
    </w:p>
    <w:tbl>
      <w:tblPr>
        <w:tblW w:w="15593" w:type="dxa"/>
        <w:tblBorders>
          <w:top w:val="single" w:sz="4" w:space="0" w:color="auto"/>
          <w:bottom w:val="single" w:sz="4" w:space="0" w:color="auto"/>
          <w:insideH w:val="dashed" w:sz="4" w:space="0" w:color="auto"/>
        </w:tblBorders>
        <w:tblLayout w:type="fixed"/>
        <w:tblCellMar>
          <w:top w:w="28" w:type="dxa"/>
          <w:left w:w="70" w:type="dxa"/>
          <w:bottom w:w="28" w:type="dxa"/>
          <w:right w:w="70" w:type="dxa"/>
        </w:tblCellMar>
        <w:tblLook w:val="04A0" w:firstRow="1" w:lastRow="0" w:firstColumn="1" w:lastColumn="0" w:noHBand="0" w:noVBand="1"/>
      </w:tblPr>
      <w:tblGrid>
        <w:gridCol w:w="2772"/>
        <w:gridCol w:w="2772"/>
        <w:gridCol w:w="10049"/>
      </w:tblGrid>
      <w:tr w:rsidR="0009423A" w:rsidRPr="00D37187" w14:paraId="0313BC47" w14:textId="77777777" w:rsidTr="000E5001">
        <w:trPr>
          <w:trHeight w:val="405"/>
        </w:trPr>
        <w:tc>
          <w:tcPr>
            <w:tcW w:w="2772" w:type="dxa"/>
          </w:tcPr>
          <w:p w14:paraId="6E41B31C" w14:textId="77777777" w:rsidR="0009423A" w:rsidRDefault="0B7C1AF0" w:rsidP="0B7C1AF0">
            <w:pPr>
              <w:spacing w:after="180"/>
              <w:rPr>
                <w:rFonts w:eastAsia="Times New Roman"/>
                <w:lang w:val="en-GB"/>
              </w:rPr>
            </w:pPr>
            <w:r w:rsidRPr="00D37187">
              <w:rPr>
                <w:rFonts w:eastAsia="Times New Roman"/>
                <w:lang w:val="en-GB"/>
              </w:rPr>
              <w:t>SM name including Swiss and Partner State SM codes</w:t>
            </w:r>
          </w:p>
          <w:p w14:paraId="643BDA3B" w14:textId="29A88C29" w:rsidR="0087783B" w:rsidRDefault="0087783B" w:rsidP="0087783B">
            <w:pPr>
              <w:spacing w:line="240" w:lineRule="auto"/>
            </w:pPr>
            <w:r w:rsidRPr="0087783B">
              <w:t>7F-10046.01</w:t>
            </w:r>
          </w:p>
          <w:p w14:paraId="1CC5ADAE" w14:textId="7F93CD67" w:rsidR="00D37187" w:rsidRPr="00D37187" w:rsidRDefault="00D37187" w:rsidP="0B7C1AF0">
            <w:pPr>
              <w:spacing w:after="180"/>
              <w:rPr>
                <w:rFonts w:eastAsia="Times New Roman"/>
                <w:lang w:val="en-GB"/>
              </w:rPr>
            </w:pPr>
            <w:r>
              <w:t>MESC/FPD/03/2024</w:t>
            </w:r>
          </w:p>
        </w:tc>
        <w:tc>
          <w:tcPr>
            <w:tcW w:w="2772" w:type="dxa"/>
          </w:tcPr>
          <w:p w14:paraId="66A4AD3F" w14:textId="27A1340E" w:rsidR="0009423A" w:rsidRPr="00D37187" w:rsidRDefault="0B7C1AF0" w:rsidP="0B7C1AF0">
            <w:pPr>
              <w:spacing w:after="180"/>
              <w:rPr>
                <w:rFonts w:eastAsia="Calibri"/>
                <w:lang w:val="en-US"/>
              </w:rPr>
            </w:pPr>
            <w:r w:rsidRPr="00D37187">
              <w:rPr>
                <w:rFonts w:eastAsia="Times New Roman"/>
                <w:lang w:val="en-GB"/>
              </w:rPr>
              <w:t>Overall risk</w:t>
            </w:r>
          </w:p>
        </w:tc>
        <w:tc>
          <w:tcPr>
            <w:tcW w:w="10049" w:type="dxa"/>
            <w:noWrap/>
          </w:tcPr>
          <w:p w14:paraId="56973D33" w14:textId="30B4FC08" w:rsidR="0009423A" w:rsidRPr="00D37187" w:rsidRDefault="0B7C1AF0" w:rsidP="0B7C1AF0">
            <w:pPr>
              <w:spacing w:after="180"/>
              <w:rPr>
                <w:rFonts w:eastAsia="Times New Roman"/>
                <w:lang w:val="en-GB"/>
              </w:rPr>
            </w:pPr>
            <w:r w:rsidRPr="00D37187">
              <w:rPr>
                <w:rFonts w:eastAsia="Times New Roman"/>
                <w:lang w:val="en-GB"/>
              </w:rPr>
              <w:t>Assessment and comments by the NCU</w:t>
            </w:r>
          </w:p>
        </w:tc>
      </w:tr>
      <w:tr w:rsidR="005C2F2E" w:rsidRPr="00D37187" w14:paraId="162E8982" w14:textId="77777777" w:rsidTr="000E5001">
        <w:trPr>
          <w:trHeight w:val="405"/>
        </w:trPr>
        <w:tc>
          <w:tcPr>
            <w:tcW w:w="2772" w:type="dxa"/>
            <w:hideMark/>
          </w:tcPr>
          <w:p w14:paraId="62379A34" w14:textId="03F20669" w:rsidR="00DD79C6" w:rsidRPr="00D37187" w:rsidRDefault="007D2F43" w:rsidP="00054EFD">
            <w:pPr>
              <w:spacing w:after="180"/>
              <w:rPr>
                <w:rFonts w:eastAsia="Times New Roman"/>
                <w:lang w:val="en-GB"/>
              </w:rPr>
            </w:pPr>
            <w:r w:rsidRPr="00D37187">
              <w:rPr>
                <w:rFonts w:eastAsia="Times New Roman"/>
                <w:color w:val="000000"/>
                <w:lang w:val="en-GB" w:eastAsia="de-CH"/>
              </w:rPr>
              <w:t>Comprehensive Response to Heart Diseases</w:t>
            </w:r>
          </w:p>
        </w:tc>
        <w:tc>
          <w:tcPr>
            <w:tcW w:w="2772" w:type="dxa"/>
          </w:tcPr>
          <w:p w14:paraId="66AE45DE" w14:textId="28F7A837" w:rsidR="00DD79C6" w:rsidRPr="00D37187" w:rsidRDefault="00000000" w:rsidP="0B7C1AF0">
            <w:pPr>
              <w:spacing w:after="180"/>
              <w:rPr>
                <w:rFonts w:eastAsia="Times New Roman"/>
                <w:lang w:val="en-GB"/>
              </w:rPr>
            </w:pPr>
            <w:sdt>
              <w:sdtPr>
                <w:rPr>
                  <w:rFonts w:eastAsia="Calibri"/>
                  <w:lang w:val="en-US"/>
                </w:rPr>
                <w:id w:val="354081650"/>
                <w:placeholder>
                  <w:docPart w:val="61D422E99813424DA4FC3476F9775D93"/>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Content>
                <w:r w:rsidR="002265E8">
                  <w:rPr>
                    <w:rFonts w:eastAsia="Calibri"/>
                    <w:lang w:val="en-US"/>
                  </w:rPr>
                  <w:t>Medium-High</w:t>
                </w:r>
              </w:sdtContent>
            </w:sdt>
          </w:p>
        </w:tc>
        <w:tc>
          <w:tcPr>
            <w:tcW w:w="10049" w:type="dxa"/>
            <w:noWrap/>
          </w:tcPr>
          <w:p w14:paraId="3D145A75" w14:textId="7A34D676" w:rsidR="00DD79C6" w:rsidRPr="00F22B91" w:rsidRDefault="00041F60" w:rsidP="00054EFD">
            <w:pPr>
              <w:spacing w:after="180"/>
              <w:rPr>
                <w:rFonts w:eastAsia="Times New Roman"/>
                <w:lang w:val="en-GB"/>
              </w:rPr>
            </w:pPr>
            <w:r w:rsidRPr="00F22B91">
              <w:rPr>
                <w:rFonts w:eastAsia="Times New Roman"/>
                <w:lang w:val="en-GB"/>
              </w:rPr>
              <w:t xml:space="preserve">The Support Measure </w:t>
            </w:r>
            <w:r w:rsidR="007200CA" w:rsidRPr="00F22B91">
              <w:rPr>
                <w:rFonts w:eastAsia="Times New Roman"/>
                <w:lang w:val="en-GB"/>
              </w:rPr>
              <w:t xml:space="preserve">originally </w:t>
            </w:r>
            <w:r w:rsidR="00AC4B83" w:rsidRPr="00F22B91">
              <w:rPr>
                <w:rFonts w:eastAsia="Times New Roman"/>
                <w:lang w:val="en-GB"/>
              </w:rPr>
              <w:t>identifie</w:t>
            </w:r>
            <w:r w:rsidR="007200CA" w:rsidRPr="00F22B91">
              <w:rPr>
                <w:rFonts w:eastAsia="Times New Roman"/>
                <w:lang w:val="en-GB"/>
              </w:rPr>
              <w:t>d</w:t>
            </w:r>
            <w:r w:rsidR="00AC4B83" w:rsidRPr="00F22B91">
              <w:rPr>
                <w:rFonts w:eastAsia="Times New Roman"/>
                <w:lang w:val="en-GB"/>
              </w:rPr>
              <w:t xml:space="preserve"> </w:t>
            </w:r>
            <w:r w:rsidR="00E15B1C" w:rsidRPr="00F22B91">
              <w:rPr>
                <w:rFonts w:eastAsia="Times New Roman"/>
                <w:lang w:val="en-GB"/>
              </w:rPr>
              <w:t>seven (7) risks</w:t>
            </w:r>
            <w:r w:rsidR="00B8599F" w:rsidRPr="00F22B91">
              <w:rPr>
                <w:rFonts w:eastAsia="Times New Roman"/>
                <w:lang w:val="en-GB"/>
              </w:rPr>
              <w:t>, two (2) of which are</w:t>
            </w:r>
            <w:r w:rsidR="005026D0" w:rsidRPr="00F22B91">
              <w:rPr>
                <w:rFonts w:eastAsia="Times New Roman"/>
                <w:lang w:val="en-GB"/>
              </w:rPr>
              <w:t xml:space="preserve"> rated</w:t>
            </w:r>
            <w:r w:rsidR="007A2E73" w:rsidRPr="00F22B91">
              <w:rPr>
                <w:rFonts w:eastAsia="Times New Roman"/>
                <w:lang w:val="en-GB"/>
              </w:rPr>
              <w:t xml:space="preserve"> as ‘Medium’.  </w:t>
            </w:r>
            <w:r w:rsidR="000E5001" w:rsidRPr="00F22B91">
              <w:rPr>
                <w:rFonts w:eastAsia="Times New Roman"/>
                <w:lang w:val="en-GB"/>
              </w:rPr>
              <w:t>These are:</w:t>
            </w:r>
          </w:p>
          <w:p w14:paraId="24CC2BB0" w14:textId="79A21F1A" w:rsidR="000E5001" w:rsidRPr="00F22B91" w:rsidRDefault="00672934" w:rsidP="008909B7">
            <w:pPr>
              <w:spacing w:after="180" w:line="240" w:lineRule="auto"/>
              <w:rPr>
                <w:color w:val="000000"/>
              </w:rPr>
            </w:pPr>
            <w:r w:rsidRPr="00F22B91">
              <w:rPr>
                <w:b/>
                <w:bCs/>
                <w:color w:val="000000"/>
              </w:rPr>
              <w:t xml:space="preserve">Environmental </w:t>
            </w:r>
            <w:r w:rsidR="00F423F7" w:rsidRPr="00F22B91">
              <w:rPr>
                <w:b/>
                <w:bCs/>
                <w:color w:val="000000"/>
              </w:rPr>
              <w:t>r</w:t>
            </w:r>
            <w:r w:rsidRPr="00F22B91">
              <w:rPr>
                <w:b/>
                <w:bCs/>
                <w:color w:val="000000"/>
              </w:rPr>
              <w:t>isk</w:t>
            </w:r>
            <w:r w:rsidRPr="00F22B91">
              <w:rPr>
                <w:color w:val="000000"/>
              </w:rPr>
              <w:t xml:space="preserve"> – Th</w:t>
            </w:r>
            <w:r w:rsidR="00347E83" w:rsidRPr="00F22B91">
              <w:rPr>
                <w:color w:val="000000"/>
              </w:rPr>
              <w:t>is is the</w:t>
            </w:r>
            <w:r w:rsidRPr="00F22B91">
              <w:rPr>
                <w:color w:val="000000"/>
              </w:rPr>
              <w:t xml:space="preserve"> risk </w:t>
            </w:r>
            <w:r w:rsidR="00347E83" w:rsidRPr="00F22B91">
              <w:rPr>
                <w:color w:val="000000"/>
              </w:rPr>
              <w:t xml:space="preserve">associated </w:t>
            </w:r>
            <w:r w:rsidR="0019435B" w:rsidRPr="00F22B91">
              <w:rPr>
                <w:color w:val="000000"/>
              </w:rPr>
              <w:t>with the end</w:t>
            </w:r>
            <w:r w:rsidR="000146AD" w:rsidRPr="00F22B91">
              <w:rPr>
                <w:color w:val="000000"/>
              </w:rPr>
              <w:t>-</w:t>
            </w:r>
            <w:r w:rsidR="0019435B" w:rsidRPr="00F22B91">
              <w:rPr>
                <w:color w:val="000000"/>
              </w:rPr>
              <w:t>of</w:t>
            </w:r>
            <w:r w:rsidR="000146AD" w:rsidRPr="00F22B91">
              <w:rPr>
                <w:color w:val="000000"/>
              </w:rPr>
              <w:t>-</w:t>
            </w:r>
            <w:r w:rsidR="0019435B" w:rsidRPr="00F22B91">
              <w:rPr>
                <w:color w:val="000000"/>
              </w:rPr>
              <w:t xml:space="preserve">life disposal of the equipment </w:t>
            </w:r>
            <w:r w:rsidR="000146AD" w:rsidRPr="00F22B91">
              <w:rPr>
                <w:color w:val="000000"/>
              </w:rPr>
              <w:t>being procured</w:t>
            </w:r>
            <w:r w:rsidR="000B5347" w:rsidRPr="00F22B91">
              <w:rPr>
                <w:color w:val="000000"/>
              </w:rPr>
              <w:t xml:space="preserve"> through the project</w:t>
            </w:r>
            <w:r w:rsidR="00252754" w:rsidRPr="00F22B91">
              <w:rPr>
                <w:color w:val="000000"/>
              </w:rPr>
              <w:t xml:space="preserve">.  As Project Operator of the SM, </w:t>
            </w:r>
            <w:r w:rsidRPr="00F22B91">
              <w:rPr>
                <w:color w:val="000000"/>
              </w:rPr>
              <w:t xml:space="preserve">the Ministry for Health and Active Ageing </w:t>
            </w:r>
            <w:r w:rsidR="00437917" w:rsidRPr="00F22B91">
              <w:rPr>
                <w:color w:val="000000"/>
              </w:rPr>
              <w:t>must take c</w:t>
            </w:r>
            <w:r w:rsidRPr="00F22B91">
              <w:rPr>
                <w:color w:val="000000"/>
              </w:rPr>
              <w:t xml:space="preserve">are </w:t>
            </w:r>
            <w:r w:rsidR="002D3682" w:rsidRPr="00F22B91">
              <w:rPr>
                <w:color w:val="000000"/>
              </w:rPr>
              <w:t>to dispose of the equipment</w:t>
            </w:r>
            <w:r w:rsidR="00087547" w:rsidRPr="00F22B91">
              <w:rPr>
                <w:color w:val="000000"/>
              </w:rPr>
              <w:t xml:space="preserve"> in line with relevant regulations in force at the time</w:t>
            </w:r>
            <w:r w:rsidR="00C62A4E" w:rsidRPr="00F22B91">
              <w:rPr>
                <w:color w:val="000000"/>
              </w:rPr>
              <w:t>, including recycling where possible.</w:t>
            </w:r>
          </w:p>
          <w:p w14:paraId="0411AEC4" w14:textId="72CB39D2" w:rsidR="00A53A74" w:rsidRDefault="0022098D" w:rsidP="008909B7">
            <w:pPr>
              <w:spacing w:after="180" w:line="240" w:lineRule="auto"/>
              <w:rPr>
                <w:rFonts w:eastAsia="Times New Roman"/>
                <w:color w:val="000000"/>
                <w:lang w:val="en-GB"/>
              </w:rPr>
            </w:pPr>
            <w:r>
              <w:rPr>
                <w:b/>
                <w:bCs/>
                <w:color w:val="000000"/>
              </w:rPr>
              <w:t>General p</w:t>
            </w:r>
            <w:r w:rsidR="00847311" w:rsidRPr="00F22B91">
              <w:rPr>
                <w:b/>
                <w:bCs/>
                <w:color w:val="000000"/>
              </w:rPr>
              <w:t xml:space="preserve">ublic </w:t>
            </w:r>
            <w:r w:rsidR="00F423F7" w:rsidRPr="00F22B91">
              <w:rPr>
                <w:b/>
                <w:bCs/>
                <w:color w:val="000000"/>
              </w:rPr>
              <w:t>p</w:t>
            </w:r>
            <w:r w:rsidR="00847311" w:rsidRPr="00F22B91">
              <w:rPr>
                <w:b/>
                <w:bCs/>
                <w:color w:val="000000"/>
              </w:rPr>
              <w:t xml:space="preserve">rocurement </w:t>
            </w:r>
            <w:r w:rsidR="00F423F7" w:rsidRPr="00F22B91">
              <w:rPr>
                <w:b/>
                <w:bCs/>
                <w:color w:val="000000"/>
              </w:rPr>
              <w:t>r</w:t>
            </w:r>
            <w:r w:rsidR="00847311" w:rsidRPr="00F22B91">
              <w:rPr>
                <w:b/>
                <w:bCs/>
                <w:color w:val="000000"/>
              </w:rPr>
              <w:t>isks</w:t>
            </w:r>
            <w:r w:rsidR="00847311" w:rsidRPr="00F22B91">
              <w:rPr>
                <w:color w:val="000000"/>
              </w:rPr>
              <w:t xml:space="preserve"> </w:t>
            </w:r>
            <w:r w:rsidR="00EE4D5F" w:rsidRPr="00F22B91">
              <w:rPr>
                <w:color w:val="000000"/>
              </w:rPr>
              <w:t xml:space="preserve">– </w:t>
            </w:r>
            <w:r w:rsidR="00847311" w:rsidRPr="00F22B91">
              <w:rPr>
                <w:color w:val="000000"/>
              </w:rPr>
              <w:t>Public</w:t>
            </w:r>
            <w:r w:rsidR="00EE4D5F" w:rsidRPr="00F22B91">
              <w:rPr>
                <w:color w:val="000000"/>
              </w:rPr>
              <w:t xml:space="preserve"> </w:t>
            </w:r>
            <w:r w:rsidR="00F423F7" w:rsidRPr="00F22B91">
              <w:rPr>
                <w:color w:val="000000"/>
              </w:rPr>
              <w:t>p</w:t>
            </w:r>
            <w:r w:rsidR="00847311" w:rsidRPr="00F22B91">
              <w:rPr>
                <w:color w:val="000000"/>
              </w:rPr>
              <w:t xml:space="preserve">rocurement </w:t>
            </w:r>
            <w:r w:rsidR="001D1418" w:rsidRPr="00F22B91">
              <w:rPr>
                <w:color w:val="000000"/>
              </w:rPr>
              <w:t xml:space="preserve">has been </w:t>
            </w:r>
            <w:r w:rsidR="00847311" w:rsidRPr="00F22B91">
              <w:rPr>
                <w:color w:val="000000"/>
              </w:rPr>
              <w:t xml:space="preserve">highlighted as a risk to this </w:t>
            </w:r>
            <w:r w:rsidR="0055074C" w:rsidRPr="00F22B91">
              <w:rPr>
                <w:color w:val="000000"/>
              </w:rPr>
              <w:t>p</w:t>
            </w:r>
            <w:r w:rsidR="00847311" w:rsidRPr="00F22B91">
              <w:rPr>
                <w:color w:val="000000"/>
              </w:rPr>
              <w:t xml:space="preserve">roject being completed </w:t>
            </w:r>
            <w:r w:rsidR="001D1418" w:rsidRPr="00F22B91">
              <w:rPr>
                <w:color w:val="000000"/>
              </w:rPr>
              <w:t>on time</w:t>
            </w:r>
            <w:r w:rsidR="00F423F7" w:rsidRPr="00F22B91">
              <w:rPr>
                <w:color w:val="000000"/>
              </w:rPr>
              <w:t xml:space="preserve">.  Public </w:t>
            </w:r>
            <w:r w:rsidR="006B0A32" w:rsidRPr="00F22B91">
              <w:rPr>
                <w:color w:val="000000"/>
              </w:rPr>
              <w:t xml:space="preserve">procurement risks present </w:t>
            </w:r>
            <w:r w:rsidR="008F75AD" w:rsidRPr="00F22B91">
              <w:rPr>
                <w:color w:val="000000"/>
              </w:rPr>
              <w:t xml:space="preserve">themselves </w:t>
            </w:r>
            <w:r w:rsidR="006B0A32" w:rsidRPr="00F22B91">
              <w:rPr>
                <w:color w:val="000000"/>
              </w:rPr>
              <w:t>at every stage of the process</w:t>
            </w:r>
            <w:r w:rsidR="00123A81" w:rsidRPr="00F22B91">
              <w:rPr>
                <w:color w:val="000000"/>
              </w:rPr>
              <w:t>,</w:t>
            </w:r>
            <w:r w:rsidR="00C227C7" w:rsidRPr="00F22B91">
              <w:rPr>
                <w:color w:val="000000"/>
              </w:rPr>
              <w:t xml:space="preserve"> from tender </w:t>
            </w:r>
            <w:r w:rsidR="00065EFD" w:rsidRPr="00F22B91">
              <w:rPr>
                <w:color w:val="000000"/>
              </w:rPr>
              <w:t>lau</w:t>
            </w:r>
            <w:r w:rsidR="00C354A6" w:rsidRPr="00F22B91">
              <w:rPr>
                <w:color w:val="000000"/>
              </w:rPr>
              <w:t>n</w:t>
            </w:r>
            <w:r w:rsidR="00065EFD" w:rsidRPr="00F22B91">
              <w:rPr>
                <w:color w:val="000000"/>
              </w:rPr>
              <w:t>ch</w:t>
            </w:r>
            <w:r w:rsidR="00C227C7" w:rsidRPr="00F22B91">
              <w:rPr>
                <w:color w:val="000000"/>
              </w:rPr>
              <w:t xml:space="preserve"> all the way through to delivery</w:t>
            </w:r>
            <w:r w:rsidR="00C354A6" w:rsidRPr="00F22B91">
              <w:rPr>
                <w:color w:val="000000"/>
              </w:rPr>
              <w:t>, installation</w:t>
            </w:r>
            <w:r w:rsidR="00C227C7" w:rsidRPr="00F22B91">
              <w:rPr>
                <w:color w:val="000000"/>
              </w:rPr>
              <w:t xml:space="preserve"> and commissioning of the equip</w:t>
            </w:r>
            <w:r w:rsidR="000C0B0E" w:rsidRPr="00F22B91">
              <w:rPr>
                <w:color w:val="000000"/>
              </w:rPr>
              <w:t>ment.</w:t>
            </w:r>
            <w:r w:rsidR="00123A81" w:rsidRPr="00F22B91">
              <w:rPr>
                <w:color w:val="000000"/>
              </w:rPr>
              <w:t xml:space="preserve">  </w:t>
            </w:r>
            <w:r w:rsidR="008F18A7" w:rsidRPr="00F22B91">
              <w:rPr>
                <w:color w:val="000000"/>
              </w:rPr>
              <w:t xml:space="preserve">The risks include </w:t>
            </w:r>
            <w:r w:rsidR="00065EFD" w:rsidRPr="00F22B91">
              <w:rPr>
                <w:color w:val="000000"/>
              </w:rPr>
              <w:t xml:space="preserve">delays in the publication of the </w:t>
            </w:r>
            <w:r w:rsidR="008F18A7" w:rsidRPr="00F22B91">
              <w:rPr>
                <w:color w:val="000000"/>
              </w:rPr>
              <w:t xml:space="preserve">the </w:t>
            </w:r>
            <w:r w:rsidR="00083EA1" w:rsidRPr="00F22B91">
              <w:rPr>
                <w:color w:val="000000"/>
              </w:rPr>
              <w:t xml:space="preserve">tender document, non-receipt of </w:t>
            </w:r>
            <w:r w:rsidR="00095D7B" w:rsidRPr="00F22B91">
              <w:rPr>
                <w:color w:val="000000"/>
              </w:rPr>
              <w:t xml:space="preserve">compliant offers, </w:t>
            </w:r>
            <w:r w:rsidR="00C354A6" w:rsidRPr="00F22B91">
              <w:rPr>
                <w:color w:val="000000"/>
              </w:rPr>
              <w:t xml:space="preserve">the tender </w:t>
            </w:r>
            <w:r w:rsidR="0014151B" w:rsidRPr="00F22B91">
              <w:rPr>
                <w:color w:val="000000"/>
              </w:rPr>
              <w:t xml:space="preserve">evaluation taking more time than initially anticipated, </w:t>
            </w:r>
            <w:r w:rsidR="00F25D73" w:rsidRPr="00F22B91">
              <w:rPr>
                <w:color w:val="000000"/>
              </w:rPr>
              <w:t>the possibility of an objection to the recommendation of award</w:t>
            </w:r>
            <w:r w:rsidR="00DE0150" w:rsidRPr="00F22B91">
              <w:rPr>
                <w:color w:val="000000"/>
              </w:rPr>
              <w:t xml:space="preserve"> being lodged</w:t>
            </w:r>
            <w:r w:rsidR="009340C6" w:rsidRPr="00F22B91">
              <w:rPr>
                <w:color w:val="000000"/>
              </w:rPr>
              <w:t>,</w:t>
            </w:r>
            <w:r w:rsidR="00F25D73" w:rsidRPr="00F22B91">
              <w:rPr>
                <w:color w:val="000000"/>
              </w:rPr>
              <w:t xml:space="preserve"> </w:t>
            </w:r>
            <w:r w:rsidR="00B62E8F" w:rsidRPr="00F22B91">
              <w:rPr>
                <w:color w:val="000000"/>
              </w:rPr>
              <w:t>delays in the manufacturing, shipping and delivery of the equipment</w:t>
            </w:r>
            <w:r w:rsidR="009340C6" w:rsidRPr="00F22B91">
              <w:rPr>
                <w:color w:val="000000"/>
              </w:rPr>
              <w:t xml:space="preserve"> and complications </w:t>
            </w:r>
            <w:r w:rsidR="009A21F4" w:rsidRPr="00F22B91">
              <w:rPr>
                <w:color w:val="000000"/>
              </w:rPr>
              <w:t>arising during</w:t>
            </w:r>
            <w:r w:rsidR="009340C6" w:rsidRPr="00F22B91">
              <w:rPr>
                <w:color w:val="000000"/>
              </w:rPr>
              <w:t xml:space="preserve"> the </w:t>
            </w:r>
            <w:r w:rsidR="00C354A6" w:rsidRPr="00F22B91">
              <w:rPr>
                <w:color w:val="000000"/>
              </w:rPr>
              <w:t xml:space="preserve">installation and </w:t>
            </w:r>
            <w:r w:rsidR="009340C6" w:rsidRPr="00F22B91">
              <w:rPr>
                <w:color w:val="000000"/>
              </w:rPr>
              <w:t xml:space="preserve">commissioning </w:t>
            </w:r>
            <w:r w:rsidR="009A21F4" w:rsidRPr="00F22B91">
              <w:rPr>
                <w:color w:val="000000"/>
              </w:rPr>
              <w:t>phase</w:t>
            </w:r>
            <w:r w:rsidR="00847311" w:rsidRPr="00F22B91">
              <w:rPr>
                <w:color w:val="000000"/>
              </w:rPr>
              <w:t>.</w:t>
            </w:r>
            <w:r w:rsidR="002D5A53" w:rsidRPr="00F22B91">
              <w:rPr>
                <w:color w:val="000000"/>
              </w:rPr>
              <w:t xml:space="preserve">  In planning the project, the </w:t>
            </w:r>
            <w:r w:rsidR="00046960" w:rsidRPr="00F22B91">
              <w:rPr>
                <w:color w:val="000000"/>
              </w:rPr>
              <w:t xml:space="preserve">Project Operator </w:t>
            </w:r>
            <w:r w:rsidR="00CC5087" w:rsidRPr="00F22B91">
              <w:rPr>
                <w:color w:val="000000"/>
              </w:rPr>
              <w:t xml:space="preserve">has </w:t>
            </w:r>
            <w:r w:rsidR="0007197A" w:rsidRPr="00F22B91">
              <w:rPr>
                <w:color w:val="000000"/>
              </w:rPr>
              <w:t>designed</w:t>
            </w:r>
            <w:r w:rsidR="00046960" w:rsidRPr="00F22B91">
              <w:rPr>
                <w:rFonts w:eastAsia="Times New Roman"/>
                <w:color w:val="000000"/>
                <w:lang w:val="en-GB"/>
              </w:rPr>
              <w:t xml:space="preserve"> the </w:t>
            </w:r>
            <w:r w:rsidR="0007197A" w:rsidRPr="00F22B91">
              <w:rPr>
                <w:rFonts w:eastAsia="Times New Roman"/>
                <w:color w:val="000000"/>
                <w:lang w:val="en-GB"/>
              </w:rPr>
              <w:t>i</w:t>
            </w:r>
            <w:r w:rsidR="00046960" w:rsidRPr="00F22B91">
              <w:rPr>
                <w:rFonts w:eastAsia="Times New Roman"/>
                <w:color w:val="000000"/>
                <w:lang w:val="en-GB"/>
              </w:rPr>
              <w:t xml:space="preserve">mplementation </w:t>
            </w:r>
            <w:r w:rsidR="0007197A" w:rsidRPr="00F22B91">
              <w:rPr>
                <w:rFonts w:eastAsia="Times New Roman"/>
                <w:color w:val="000000"/>
                <w:lang w:val="en-GB"/>
              </w:rPr>
              <w:t>s</w:t>
            </w:r>
            <w:r w:rsidR="00046960" w:rsidRPr="00F22B91">
              <w:rPr>
                <w:rFonts w:eastAsia="Times New Roman"/>
                <w:color w:val="000000"/>
                <w:lang w:val="en-GB"/>
              </w:rPr>
              <w:t xml:space="preserve">chedule </w:t>
            </w:r>
            <w:r w:rsidR="00CC5087" w:rsidRPr="00F22B91">
              <w:rPr>
                <w:rFonts w:eastAsia="Times New Roman"/>
                <w:color w:val="000000"/>
                <w:lang w:val="en-GB"/>
              </w:rPr>
              <w:t xml:space="preserve">in a way to take account of </w:t>
            </w:r>
            <w:r w:rsidR="00DE0150" w:rsidRPr="00F22B91">
              <w:rPr>
                <w:rFonts w:eastAsia="Times New Roman"/>
                <w:color w:val="000000"/>
                <w:lang w:val="en-GB"/>
              </w:rPr>
              <w:t>these risks</w:t>
            </w:r>
            <w:r w:rsidR="00601D27">
              <w:rPr>
                <w:rFonts w:eastAsia="Times New Roman"/>
                <w:color w:val="000000"/>
                <w:lang w:val="en-GB"/>
              </w:rPr>
              <w:t xml:space="preserve"> as much as possible</w:t>
            </w:r>
            <w:r w:rsidR="00046960" w:rsidRPr="00F22B91">
              <w:rPr>
                <w:rFonts w:eastAsia="Times New Roman"/>
                <w:color w:val="000000"/>
                <w:lang w:val="en-GB"/>
              </w:rPr>
              <w:t>.</w:t>
            </w:r>
          </w:p>
          <w:p w14:paraId="02C531EF" w14:textId="7F407F3C" w:rsidR="00F22B91" w:rsidRDefault="00375DB7" w:rsidP="008909B7">
            <w:pPr>
              <w:spacing w:after="180" w:line="240" w:lineRule="auto"/>
              <w:rPr>
                <w:rFonts w:eastAsia="Times New Roman"/>
                <w:color w:val="000000"/>
                <w:lang w:val="en-GB"/>
              </w:rPr>
            </w:pPr>
            <w:r>
              <w:rPr>
                <w:rFonts w:eastAsia="Times New Roman"/>
                <w:color w:val="000000"/>
                <w:lang w:val="en-GB"/>
              </w:rPr>
              <w:t>During</w:t>
            </w:r>
            <w:r w:rsidR="00C208A0">
              <w:rPr>
                <w:rFonts w:eastAsia="Times New Roman"/>
                <w:color w:val="000000"/>
                <w:lang w:val="en-GB"/>
              </w:rPr>
              <w:t xml:space="preserve"> the first </w:t>
            </w:r>
            <w:r w:rsidR="002E1452">
              <w:rPr>
                <w:rFonts w:eastAsia="Times New Roman"/>
                <w:color w:val="000000"/>
                <w:lang w:val="en-GB"/>
              </w:rPr>
              <w:t xml:space="preserve">8 months of implementation, </w:t>
            </w:r>
            <w:r w:rsidR="00D34611">
              <w:rPr>
                <w:rFonts w:eastAsia="Times New Roman"/>
                <w:color w:val="000000"/>
                <w:lang w:val="en-GB"/>
              </w:rPr>
              <w:t>additional</w:t>
            </w:r>
            <w:r w:rsidR="002E1452">
              <w:rPr>
                <w:rFonts w:eastAsia="Times New Roman"/>
                <w:color w:val="000000"/>
                <w:lang w:val="en-GB"/>
              </w:rPr>
              <w:t xml:space="preserve"> risks have </w:t>
            </w:r>
            <w:r w:rsidR="001559C5">
              <w:rPr>
                <w:rFonts w:eastAsia="Times New Roman"/>
                <w:color w:val="000000"/>
                <w:lang w:val="en-GB"/>
              </w:rPr>
              <w:t>been identified</w:t>
            </w:r>
            <w:r w:rsidR="00937965">
              <w:rPr>
                <w:rFonts w:eastAsia="Times New Roman"/>
                <w:color w:val="000000"/>
                <w:lang w:val="en-GB"/>
              </w:rPr>
              <w:t xml:space="preserve"> by the Executing Agency</w:t>
            </w:r>
            <w:r w:rsidR="009369B5">
              <w:rPr>
                <w:rFonts w:eastAsia="Times New Roman"/>
                <w:color w:val="000000"/>
                <w:lang w:val="en-GB"/>
              </w:rPr>
              <w:t xml:space="preserve">.  </w:t>
            </w:r>
            <w:r w:rsidR="00007DB5">
              <w:rPr>
                <w:rFonts w:eastAsia="Times New Roman"/>
                <w:color w:val="000000"/>
                <w:lang w:val="en-GB"/>
              </w:rPr>
              <w:t xml:space="preserve">These are detailed in the Annual Support Measure </w:t>
            </w:r>
            <w:r w:rsidR="00937965">
              <w:rPr>
                <w:rFonts w:eastAsia="Times New Roman"/>
                <w:color w:val="000000"/>
                <w:lang w:val="en-GB"/>
              </w:rPr>
              <w:t>R</w:t>
            </w:r>
            <w:r w:rsidR="00007DB5">
              <w:rPr>
                <w:rFonts w:eastAsia="Times New Roman"/>
                <w:color w:val="000000"/>
                <w:lang w:val="en-GB"/>
              </w:rPr>
              <w:t>eport</w:t>
            </w:r>
            <w:r w:rsidR="00B40D6F">
              <w:rPr>
                <w:rFonts w:eastAsia="Times New Roman"/>
                <w:color w:val="000000"/>
                <w:lang w:val="en-GB"/>
              </w:rPr>
              <w:t>, but the NCU assesses the following as the most pressing</w:t>
            </w:r>
            <w:r w:rsidR="00D34611">
              <w:rPr>
                <w:rFonts w:eastAsia="Times New Roman"/>
                <w:color w:val="000000"/>
                <w:lang w:val="en-GB"/>
              </w:rPr>
              <w:t>:</w:t>
            </w:r>
          </w:p>
          <w:p w14:paraId="2BB200C2" w14:textId="3417C61D" w:rsidR="005E06E3" w:rsidRPr="008909B7" w:rsidRDefault="0078148D" w:rsidP="008909B7">
            <w:pPr>
              <w:pStyle w:val="ListParagraph"/>
              <w:numPr>
                <w:ilvl w:val="0"/>
                <w:numId w:val="41"/>
              </w:numPr>
              <w:spacing w:after="180" w:line="240" w:lineRule="auto"/>
              <w:ind w:left="482" w:hanging="425"/>
              <w:contextualSpacing w:val="0"/>
              <w:rPr>
                <w:rFonts w:eastAsia="Times New Roman"/>
                <w:bCs/>
                <w:color w:val="000000"/>
                <w:lang w:val="en-GB"/>
              </w:rPr>
            </w:pPr>
            <w:r w:rsidRPr="008909B7">
              <w:rPr>
                <w:rFonts w:eastAsia="Times New Roman"/>
                <w:bCs/>
                <w:color w:val="000000"/>
                <w:lang w:val="en-GB"/>
              </w:rPr>
              <w:t>The timely implementation of this SM depends on the successful award of the Design and Build tender for the new Cath suite theatre.  Considering that this tender was published in 2024 and failed since there was only one bidder whose offer was over budget, the risk that this tender will not be awarded when launched again in January 2025 should not be underestimated.</w:t>
            </w:r>
            <w:r w:rsidR="00586009" w:rsidRPr="008909B7">
              <w:rPr>
                <w:rFonts w:eastAsia="Times New Roman"/>
                <w:bCs/>
                <w:color w:val="000000"/>
                <w:lang w:val="en-GB"/>
              </w:rPr>
              <w:t xml:space="preserve"> </w:t>
            </w:r>
            <w:r w:rsidR="002E56A9" w:rsidRPr="008909B7">
              <w:rPr>
                <w:rFonts w:eastAsia="Times New Roman"/>
                <w:b/>
                <w:color w:val="000000"/>
                <w:lang w:val="en-GB"/>
              </w:rPr>
              <w:t xml:space="preserve">This risk is </w:t>
            </w:r>
            <w:r w:rsidR="000804AA">
              <w:rPr>
                <w:rFonts w:eastAsia="Times New Roman"/>
                <w:b/>
                <w:color w:val="000000"/>
                <w:lang w:val="en-GB"/>
              </w:rPr>
              <w:t>assessed</w:t>
            </w:r>
            <w:r w:rsidR="002E56A9" w:rsidRPr="008909B7">
              <w:rPr>
                <w:rFonts w:eastAsia="Times New Roman"/>
                <w:b/>
                <w:color w:val="000000"/>
                <w:lang w:val="en-GB"/>
              </w:rPr>
              <w:t xml:space="preserve"> Medium-High.</w:t>
            </w:r>
          </w:p>
          <w:p w14:paraId="5D457507" w14:textId="1DE8BB30" w:rsidR="00DE6FD7" w:rsidRPr="008909B7" w:rsidRDefault="00346A2A" w:rsidP="008909B7">
            <w:pPr>
              <w:pStyle w:val="ListParagraph"/>
              <w:numPr>
                <w:ilvl w:val="0"/>
                <w:numId w:val="41"/>
              </w:numPr>
              <w:spacing w:after="180" w:line="240" w:lineRule="auto"/>
              <w:ind w:left="482" w:hanging="425"/>
              <w:contextualSpacing w:val="0"/>
              <w:rPr>
                <w:rFonts w:eastAsia="Times New Roman"/>
                <w:bCs/>
                <w:color w:val="000000"/>
                <w:lang w:val="en-US"/>
              </w:rPr>
            </w:pPr>
            <w:r w:rsidRPr="008909B7">
              <w:rPr>
                <w:rFonts w:eastAsia="Times New Roman"/>
                <w:bCs/>
                <w:color w:val="000000"/>
                <w:lang w:val="en-GB"/>
              </w:rPr>
              <w:t xml:space="preserve">Another risk </w:t>
            </w:r>
            <w:r w:rsidR="002E56A9" w:rsidRPr="008909B7">
              <w:rPr>
                <w:rFonts w:eastAsia="Times New Roman"/>
                <w:bCs/>
                <w:color w:val="000000"/>
                <w:lang w:val="en-GB"/>
              </w:rPr>
              <w:t xml:space="preserve">– </w:t>
            </w:r>
            <w:r w:rsidR="00A47A57" w:rsidRPr="008909B7">
              <w:rPr>
                <w:rFonts w:eastAsia="Times New Roman"/>
                <w:b/>
                <w:color w:val="000000"/>
                <w:lang w:val="en-GB"/>
              </w:rPr>
              <w:t>considered</w:t>
            </w:r>
            <w:r w:rsidR="002E56A9" w:rsidRPr="008909B7">
              <w:rPr>
                <w:rFonts w:eastAsia="Times New Roman"/>
                <w:b/>
                <w:color w:val="000000"/>
                <w:lang w:val="en-GB"/>
              </w:rPr>
              <w:t xml:space="preserve"> High </w:t>
            </w:r>
            <w:r w:rsidR="002E56A9" w:rsidRPr="008909B7">
              <w:rPr>
                <w:rFonts w:eastAsia="Times New Roman"/>
                <w:bCs/>
                <w:color w:val="000000"/>
                <w:lang w:val="en-GB"/>
              </w:rPr>
              <w:t xml:space="preserve">- </w:t>
            </w:r>
            <w:r w:rsidRPr="008909B7">
              <w:rPr>
                <w:rFonts w:eastAsia="Times New Roman"/>
                <w:bCs/>
                <w:color w:val="000000"/>
                <w:lang w:val="en-GB"/>
              </w:rPr>
              <w:t xml:space="preserve">arises from the fact that there is only one company producing the Coronary Robotic Control System and the machine currently available on the market is a </w:t>
            </w:r>
            <w:r w:rsidRPr="008909B7">
              <w:rPr>
                <w:rFonts w:eastAsia="Times New Roman"/>
                <w:bCs/>
                <w:color w:val="000000"/>
                <w:lang w:val="en-GB"/>
              </w:rPr>
              <w:lastRenderedPageBreak/>
              <w:t>prototype. The cardiologists in Malta are not in favour of using this machine on their patients.</w:t>
            </w:r>
            <w:r w:rsidR="008970D8" w:rsidRPr="008909B7">
              <w:rPr>
                <w:rFonts w:eastAsia="Times New Roman"/>
                <w:bCs/>
                <w:color w:val="000000"/>
                <w:lang w:val="en-GB"/>
              </w:rPr>
              <w:t xml:space="preserve">  In this regard</w:t>
            </w:r>
            <w:r w:rsidR="008970D8" w:rsidRPr="008909B7">
              <w:rPr>
                <w:rFonts w:eastAsia="Times New Roman"/>
                <w:bCs/>
                <w:color w:val="000000"/>
                <w:lang w:val="en-US"/>
              </w:rPr>
              <w:t xml:space="preserve">, discussions between the Executing Agency, the NCU and SDC </w:t>
            </w:r>
            <w:r w:rsidR="004B7989" w:rsidRPr="008909B7">
              <w:rPr>
                <w:rFonts w:eastAsia="Times New Roman"/>
                <w:bCs/>
                <w:color w:val="000000"/>
                <w:lang w:val="en-US"/>
              </w:rPr>
              <w:t>are</w:t>
            </w:r>
            <w:r w:rsidR="008970D8" w:rsidRPr="008909B7">
              <w:rPr>
                <w:rFonts w:eastAsia="Times New Roman"/>
                <w:bCs/>
                <w:color w:val="000000"/>
                <w:lang w:val="en-US"/>
              </w:rPr>
              <w:t xml:space="preserve"> already underway to remove this equipment from the project and replace it with other equipment without any adverse effect on the impact and outcomes of the Support Measure.</w:t>
            </w:r>
          </w:p>
          <w:p w14:paraId="60D82D3A" w14:textId="2D095593" w:rsidR="0029283D" w:rsidRPr="008909B7" w:rsidRDefault="004C7B88" w:rsidP="008909B7">
            <w:pPr>
              <w:pStyle w:val="ListParagraph"/>
              <w:numPr>
                <w:ilvl w:val="0"/>
                <w:numId w:val="41"/>
              </w:numPr>
              <w:spacing w:after="180" w:line="240" w:lineRule="auto"/>
              <w:ind w:left="482" w:hanging="425"/>
              <w:contextualSpacing w:val="0"/>
              <w:rPr>
                <w:rFonts w:eastAsia="Times New Roman"/>
                <w:color w:val="000000"/>
                <w:lang w:val="en-GB"/>
              </w:rPr>
            </w:pPr>
            <w:r w:rsidRPr="008909B7">
              <w:rPr>
                <w:rFonts w:eastAsia="Times New Roman"/>
                <w:color w:val="000000"/>
                <w:lang w:val="en-GB"/>
              </w:rPr>
              <w:t xml:space="preserve">The success of the cardiology fellowships </w:t>
            </w:r>
            <w:r w:rsidR="004006C6" w:rsidRPr="008909B7">
              <w:rPr>
                <w:rFonts w:eastAsia="Times New Roman"/>
                <w:color w:val="000000"/>
                <w:lang w:val="en-GB"/>
              </w:rPr>
              <w:t xml:space="preserve">at the </w:t>
            </w:r>
            <w:proofErr w:type="spellStart"/>
            <w:r w:rsidR="004006C6" w:rsidRPr="008909B7">
              <w:rPr>
                <w:rFonts w:eastAsia="Times New Roman"/>
                <w:color w:val="000000"/>
                <w:lang w:val="en-GB"/>
              </w:rPr>
              <w:t>Istituto</w:t>
            </w:r>
            <w:proofErr w:type="spellEnd"/>
            <w:r w:rsidR="004006C6" w:rsidRPr="008909B7">
              <w:rPr>
                <w:rFonts w:eastAsia="Times New Roman"/>
                <w:color w:val="000000"/>
                <w:lang w:val="en-GB"/>
              </w:rPr>
              <w:t xml:space="preserve"> Cardiocentro Ticino </w:t>
            </w:r>
            <w:r w:rsidR="00EA5876" w:rsidRPr="008909B7">
              <w:rPr>
                <w:rFonts w:eastAsia="Times New Roman"/>
                <w:color w:val="000000"/>
                <w:lang w:val="en-GB"/>
              </w:rPr>
              <w:t xml:space="preserve">hugely </w:t>
            </w:r>
            <w:r w:rsidRPr="008909B7">
              <w:rPr>
                <w:rFonts w:eastAsia="Times New Roman"/>
                <w:color w:val="000000"/>
                <w:lang w:val="en-GB"/>
              </w:rPr>
              <w:t>depends on the selected candidates’ willingness and ability to take them up and, if faced with the situation of a candidate declining a fellowship, there would be the risk of that fellowship being lost.</w:t>
            </w:r>
            <w:r w:rsidR="0029283D" w:rsidRPr="008909B7">
              <w:rPr>
                <w:rFonts w:eastAsia="Times New Roman"/>
                <w:color w:val="000000"/>
                <w:lang w:val="en-GB"/>
              </w:rPr>
              <w:t xml:space="preserve">  This risk </w:t>
            </w:r>
            <w:r w:rsidR="004006C6" w:rsidRPr="008909B7">
              <w:rPr>
                <w:rFonts w:eastAsia="Times New Roman"/>
                <w:color w:val="000000"/>
                <w:lang w:val="en-GB"/>
              </w:rPr>
              <w:t>materialised</w:t>
            </w:r>
            <w:r w:rsidR="00FA03C5" w:rsidRPr="008909B7">
              <w:rPr>
                <w:rFonts w:eastAsia="Times New Roman"/>
                <w:color w:val="000000"/>
                <w:lang w:val="en-GB"/>
              </w:rPr>
              <w:t xml:space="preserve"> </w:t>
            </w:r>
            <w:r w:rsidR="004006C6" w:rsidRPr="008909B7">
              <w:rPr>
                <w:rFonts w:eastAsia="Times New Roman"/>
                <w:color w:val="000000"/>
                <w:lang w:val="en-GB"/>
              </w:rPr>
              <w:t xml:space="preserve">in early January 2025, </w:t>
            </w:r>
            <w:r w:rsidR="00FA03C5" w:rsidRPr="008909B7">
              <w:rPr>
                <w:rFonts w:eastAsia="Times New Roman"/>
                <w:color w:val="000000"/>
                <w:lang w:val="en-GB"/>
              </w:rPr>
              <w:t>when Dr Sara</w:t>
            </w:r>
            <w:r w:rsidR="0029283D" w:rsidRPr="008909B7">
              <w:rPr>
                <w:rFonts w:eastAsia="Times New Roman"/>
                <w:color w:val="000000"/>
                <w:lang w:val="en-GB"/>
              </w:rPr>
              <w:t xml:space="preserve"> Xuereb decided to decline the </w:t>
            </w:r>
            <w:r w:rsidR="004006C6" w:rsidRPr="008909B7">
              <w:rPr>
                <w:rFonts w:eastAsia="Times New Roman"/>
                <w:color w:val="000000"/>
                <w:lang w:val="en-GB"/>
              </w:rPr>
              <w:t>first f</w:t>
            </w:r>
            <w:r w:rsidR="0029283D" w:rsidRPr="008909B7">
              <w:rPr>
                <w:rFonts w:eastAsia="Times New Roman"/>
                <w:color w:val="000000"/>
                <w:lang w:val="en-GB"/>
              </w:rPr>
              <w:t xml:space="preserve">ellowship </w:t>
            </w:r>
            <w:r w:rsidR="004006C6" w:rsidRPr="008909B7">
              <w:rPr>
                <w:rFonts w:eastAsia="Times New Roman"/>
                <w:color w:val="000000"/>
                <w:lang w:val="en-GB"/>
              </w:rPr>
              <w:t>in interventional cardiology</w:t>
            </w:r>
            <w:r w:rsidR="0029283D" w:rsidRPr="008909B7">
              <w:rPr>
                <w:rFonts w:eastAsia="Times New Roman"/>
                <w:color w:val="000000"/>
                <w:lang w:val="en-GB"/>
              </w:rPr>
              <w:t xml:space="preserve">.  The NCU, MHA, SDC and </w:t>
            </w:r>
            <w:proofErr w:type="spellStart"/>
            <w:r w:rsidR="0029283D" w:rsidRPr="008909B7">
              <w:rPr>
                <w:rFonts w:eastAsia="Times New Roman"/>
                <w:color w:val="000000"/>
                <w:lang w:val="en-GB"/>
              </w:rPr>
              <w:t>Istituto</w:t>
            </w:r>
            <w:proofErr w:type="spellEnd"/>
            <w:r w:rsidR="0029283D" w:rsidRPr="008909B7">
              <w:rPr>
                <w:rFonts w:eastAsia="Times New Roman"/>
                <w:color w:val="000000"/>
                <w:lang w:val="en-GB"/>
              </w:rPr>
              <w:t xml:space="preserve"> Cardiocentro Ticino are currently in discussions about recovering the situation by selecting two </w:t>
            </w:r>
            <w:r w:rsidR="00C42E4E" w:rsidRPr="008909B7">
              <w:rPr>
                <w:rFonts w:eastAsia="Times New Roman"/>
                <w:color w:val="000000"/>
                <w:lang w:val="en-GB"/>
              </w:rPr>
              <w:t xml:space="preserve">other </w:t>
            </w:r>
            <w:r w:rsidR="0029283D" w:rsidRPr="008909B7">
              <w:rPr>
                <w:rFonts w:eastAsia="Times New Roman"/>
                <w:color w:val="000000"/>
                <w:lang w:val="en-GB"/>
              </w:rPr>
              <w:t>Maltese cardiologists to take up the fellowships (one in Interventional Cardiology and the other in Imaging) in March 2027.</w:t>
            </w:r>
          </w:p>
          <w:p w14:paraId="0A23B049" w14:textId="5551C02A" w:rsidR="00F43544" w:rsidRPr="00D37187" w:rsidRDefault="00F43544" w:rsidP="00054EFD">
            <w:pPr>
              <w:spacing w:after="180"/>
              <w:rPr>
                <w:rFonts w:eastAsia="Times New Roman"/>
                <w:lang w:val="en-GB"/>
              </w:rPr>
            </w:pPr>
            <w:r>
              <w:rPr>
                <w:rFonts w:eastAsia="Times New Roman"/>
                <w:color w:val="000000"/>
                <w:lang w:val="en-GB"/>
              </w:rPr>
              <w:t xml:space="preserve">These additional risks </w:t>
            </w:r>
            <w:r w:rsidR="00B2656E">
              <w:rPr>
                <w:rFonts w:eastAsia="Times New Roman"/>
                <w:color w:val="000000"/>
                <w:lang w:val="en-GB"/>
              </w:rPr>
              <w:t>raise the overall risk rating of the Project to Medium-High.</w:t>
            </w:r>
          </w:p>
        </w:tc>
      </w:tr>
    </w:tbl>
    <w:p w14:paraId="4DF3F34A" w14:textId="4A3861B9" w:rsidR="00E715D2" w:rsidRDefault="00E715D2" w:rsidP="0043565E">
      <w:pPr>
        <w:keepNext/>
        <w:tabs>
          <w:tab w:val="num" w:pos="964"/>
        </w:tabs>
        <w:suppressAutoHyphens/>
        <w:spacing w:before="360" w:after="180"/>
        <w:outlineLvl w:val="0"/>
        <w:rPr>
          <w:rFonts w:eastAsia="Times New Roman" w:cs="Times New Roman"/>
          <w:szCs w:val="24"/>
          <w:lang w:val="en-GB"/>
        </w:rPr>
      </w:pPr>
      <w:r w:rsidRPr="00E715D2">
        <w:rPr>
          <w:rFonts w:eastAsia="Times New Roman" w:cs="Times New Roman"/>
          <w:szCs w:val="24"/>
          <w:lang w:val="en-GB"/>
        </w:rPr>
        <w:lastRenderedPageBreak/>
        <w:t xml:space="preserve">The most </w:t>
      </w:r>
      <w:r w:rsidR="000D013A">
        <w:rPr>
          <w:rFonts w:eastAsia="Times New Roman" w:cs="Times New Roman"/>
          <w:szCs w:val="24"/>
          <w:lang w:val="en-GB"/>
        </w:rPr>
        <w:t>immediate</w:t>
      </w:r>
      <w:r w:rsidRPr="00E715D2">
        <w:rPr>
          <w:rFonts w:eastAsia="Times New Roman" w:cs="Times New Roman"/>
          <w:szCs w:val="24"/>
          <w:lang w:val="en-GB"/>
        </w:rPr>
        <w:t xml:space="preserve"> risk at this point </w:t>
      </w:r>
      <w:r w:rsidR="000D013A">
        <w:rPr>
          <w:rFonts w:eastAsia="Times New Roman" w:cs="Times New Roman"/>
          <w:szCs w:val="24"/>
          <w:lang w:val="en-GB"/>
        </w:rPr>
        <w:t>is</w:t>
      </w:r>
      <w:r w:rsidRPr="00E715D2">
        <w:rPr>
          <w:rFonts w:eastAsia="Times New Roman" w:cs="Times New Roman"/>
          <w:szCs w:val="24"/>
          <w:lang w:val="en-GB"/>
        </w:rPr>
        <w:t xml:space="preserve"> the one associated with the tender for the design and construction of the new Cath suite theatre.  Although that is not part of the project, and it is not being co-financed through the Swiss-Maltese Cooperation Programme, the timely placement </w:t>
      </w:r>
      <w:r w:rsidR="00337D65">
        <w:rPr>
          <w:rFonts w:eastAsia="Times New Roman" w:cs="Times New Roman"/>
          <w:szCs w:val="24"/>
          <w:lang w:val="en-GB"/>
        </w:rPr>
        <w:t xml:space="preserve">and execution </w:t>
      </w:r>
      <w:r w:rsidRPr="00E715D2">
        <w:rPr>
          <w:rFonts w:eastAsia="Times New Roman" w:cs="Times New Roman"/>
          <w:szCs w:val="24"/>
          <w:lang w:val="en-GB"/>
        </w:rPr>
        <w:t>of the works contract is critical to the successful implementation of component 1 of the Support Measure.</w:t>
      </w:r>
    </w:p>
    <w:p w14:paraId="43796E4A" w14:textId="15AE3EFC" w:rsidR="00337D65" w:rsidRDefault="009347F6" w:rsidP="0043565E">
      <w:pPr>
        <w:keepNext/>
        <w:tabs>
          <w:tab w:val="num" w:pos="964"/>
        </w:tabs>
        <w:suppressAutoHyphens/>
        <w:spacing w:before="360" w:after="180"/>
        <w:outlineLvl w:val="0"/>
        <w:rPr>
          <w:rFonts w:eastAsia="Times New Roman" w:cs="Times New Roman"/>
          <w:szCs w:val="24"/>
          <w:lang w:val="en-US"/>
        </w:rPr>
      </w:pPr>
      <w:r>
        <w:rPr>
          <w:rFonts w:eastAsia="Times New Roman" w:cs="Times New Roman"/>
          <w:szCs w:val="24"/>
          <w:lang w:val="en-GB"/>
        </w:rPr>
        <w:t>Risks (b) and (c) cannot be overlooked and in fact,</w:t>
      </w:r>
      <w:r w:rsidR="002270D2">
        <w:rPr>
          <w:rFonts w:eastAsia="Times New Roman" w:cs="Times New Roman"/>
          <w:szCs w:val="24"/>
          <w:lang w:val="en-GB"/>
        </w:rPr>
        <w:t xml:space="preserve"> mitigation measures in their regard have already been proposed </w:t>
      </w:r>
      <w:r w:rsidR="00264537">
        <w:rPr>
          <w:rFonts w:eastAsia="Times New Roman" w:cs="Times New Roman"/>
          <w:szCs w:val="24"/>
          <w:lang w:val="en-GB"/>
        </w:rPr>
        <w:t>and are awaiting approval or otherwise</w:t>
      </w:r>
      <w:r w:rsidR="00DC1232">
        <w:rPr>
          <w:rFonts w:eastAsia="Times New Roman" w:cs="Times New Roman"/>
          <w:szCs w:val="24"/>
          <w:lang w:val="en-GB"/>
        </w:rPr>
        <w:t xml:space="preserve"> from SDC and </w:t>
      </w:r>
      <w:proofErr w:type="spellStart"/>
      <w:r w:rsidR="00DC1232">
        <w:rPr>
          <w:rFonts w:eastAsia="Times New Roman" w:cs="Times New Roman"/>
          <w:szCs w:val="24"/>
          <w:lang w:val="en-GB"/>
        </w:rPr>
        <w:t>Istituto</w:t>
      </w:r>
      <w:proofErr w:type="spellEnd"/>
      <w:r w:rsidR="00DC1232">
        <w:rPr>
          <w:rFonts w:eastAsia="Times New Roman" w:cs="Times New Roman"/>
          <w:szCs w:val="24"/>
          <w:lang w:val="en-GB"/>
        </w:rPr>
        <w:t xml:space="preserve"> Cardiocentro Ticino</w:t>
      </w:r>
      <w:r w:rsidR="00264537">
        <w:rPr>
          <w:rFonts w:eastAsia="Times New Roman" w:cs="Times New Roman"/>
          <w:szCs w:val="24"/>
          <w:lang w:val="en-GB"/>
        </w:rPr>
        <w:t>.</w:t>
      </w:r>
    </w:p>
    <w:sectPr w:rsidR="00337D65" w:rsidSect="007910F4">
      <w:pgSz w:w="16840" w:h="11907"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88AB" w14:textId="77777777" w:rsidR="00D06378" w:rsidRDefault="00D06378" w:rsidP="00DF10CB">
      <w:pPr>
        <w:spacing w:line="240" w:lineRule="auto"/>
      </w:pPr>
      <w:r>
        <w:separator/>
      </w:r>
    </w:p>
  </w:endnote>
  <w:endnote w:type="continuationSeparator" w:id="0">
    <w:p w14:paraId="4F367AA3" w14:textId="77777777" w:rsidR="00D06378" w:rsidRDefault="00D06378" w:rsidP="00DF10CB">
      <w:pPr>
        <w:spacing w:line="240" w:lineRule="auto"/>
      </w:pPr>
      <w:r>
        <w:continuationSeparator/>
      </w:r>
    </w:p>
  </w:endnote>
  <w:endnote w:type="continuationNotice" w:id="1">
    <w:p w14:paraId="6FB682DC" w14:textId="77777777" w:rsidR="00D06378" w:rsidRDefault="00D063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51B4" w14:textId="66EF3884" w:rsidR="009732DE" w:rsidRDefault="00324219">
    <w:pPr>
      <w:pStyle w:val="Footer"/>
      <w:jc w:val="center"/>
    </w:pPr>
    <w:r>
      <w:rPr>
        <w:noProof/>
      </w:rPr>
      <mc:AlternateContent>
        <mc:Choice Requires="wps">
          <w:drawing>
            <wp:anchor distT="0" distB="0" distL="114300" distR="114300" simplePos="0" relativeHeight="251658240" behindDoc="0" locked="0" layoutInCell="0" allowOverlap="1" wp14:anchorId="0257FBF8" wp14:editId="77428F49">
              <wp:simplePos x="0" y="0"/>
              <wp:positionH relativeFrom="page">
                <wp:align>center</wp:align>
              </wp:positionH>
              <wp:positionV relativeFrom="page">
                <wp:align>bottom</wp:align>
              </wp:positionV>
              <wp:extent cx="7772400" cy="463550"/>
              <wp:effectExtent l="0" t="0" r="0" b="12700"/>
              <wp:wrapNone/>
              <wp:docPr id="1" name="MSIPCM5d4842b9a31adb3ebf4edba6" descr="{&quot;HashCode&quot;:-37588763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26C90" w14:textId="29DB2267" w:rsidR="00324219" w:rsidRPr="00E51C7A" w:rsidRDefault="001453C5" w:rsidP="001453C5">
                          <w:pPr>
                            <w:jc w:val="center"/>
                            <w:rPr>
                              <w:rFonts w:ascii="Calibri" w:hAnsi="Calibri" w:cs="Calibri"/>
                              <w:color w:val="FFFFFF" w:themeColor="background1"/>
                              <w:sz w:val="20"/>
                            </w:rPr>
                          </w:pPr>
                          <w:r w:rsidRPr="00E51C7A">
                            <w:rPr>
                              <w:rFonts w:ascii="Calibri" w:hAnsi="Calibri" w:cs="Calibri"/>
                              <w:color w:val="FFFFFF" w:themeColor="background1"/>
                              <w:sz w:val="20"/>
                            </w:rPr>
                            <w:t>Unclassified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57FBF8" id="_x0000_t202" coordsize="21600,21600" o:spt="202" path="m,l,21600r21600,l21600,xe">
              <v:stroke joinstyle="miter"/>
              <v:path gradientshapeok="t" o:connecttype="rect"/>
            </v:shapetype>
            <v:shape id="MSIPCM5d4842b9a31adb3ebf4edba6" o:spid="_x0000_s1026" type="#_x0000_t202" alt="{&quot;HashCode&quot;:-375887639,&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A326C90" w14:textId="29DB2267" w:rsidR="00324219" w:rsidRPr="00E51C7A" w:rsidRDefault="001453C5" w:rsidP="001453C5">
                    <w:pPr>
                      <w:jc w:val="center"/>
                      <w:rPr>
                        <w:rFonts w:ascii="Calibri" w:hAnsi="Calibri" w:cs="Calibri"/>
                        <w:color w:val="FFFFFF" w:themeColor="background1"/>
                        <w:sz w:val="20"/>
                      </w:rPr>
                    </w:pPr>
                    <w:r w:rsidRPr="00E51C7A">
                      <w:rPr>
                        <w:rFonts w:ascii="Calibri" w:hAnsi="Calibri" w:cs="Calibri"/>
                        <w:color w:val="FFFFFF" w:themeColor="background1"/>
                        <w:sz w:val="20"/>
                      </w:rPr>
                      <w:t>Unclassified</w:t>
                    </w:r>
                  </w:p>
                </w:txbxContent>
              </v:textbox>
              <w10:wrap anchorx="page" anchory="page"/>
            </v:shape>
          </w:pict>
        </mc:Fallback>
      </mc:AlternateContent>
    </w:r>
    <w:sdt>
      <w:sdtPr>
        <w:id w:val="-367605538"/>
        <w:docPartObj>
          <w:docPartGallery w:val="Page Numbers (Bottom of Page)"/>
          <w:docPartUnique/>
        </w:docPartObj>
      </w:sdtPr>
      <w:sdtContent>
        <w:r w:rsidR="009732DE">
          <w:fldChar w:fldCharType="begin"/>
        </w:r>
        <w:r w:rsidR="009732DE">
          <w:instrText>PAGE   \* MERGEFORMAT</w:instrText>
        </w:r>
        <w:r w:rsidR="009732DE">
          <w:fldChar w:fldCharType="separate"/>
        </w:r>
        <w:r w:rsidR="00A32C54" w:rsidRPr="00A32C54">
          <w:rPr>
            <w:noProof/>
            <w:lang w:val="de-DE"/>
          </w:rPr>
          <w:t>1</w:t>
        </w:r>
        <w:r w:rsidR="009732DE">
          <w:fldChar w:fldCharType="end"/>
        </w:r>
      </w:sdtContent>
    </w:sdt>
  </w:p>
  <w:p w14:paraId="6C93BA43" w14:textId="77777777" w:rsidR="009732DE" w:rsidRDefault="0097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174E" w14:textId="77777777" w:rsidR="00D06378" w:rsidRDefault="00D06378" w:rsidP="00DF10CB">
      <w:pPr>
        <w:spacing w:line="240" w:lineRule="auto"/>
      </w:pPr>
      <w:r>
        <w:separator/>
      </w:r>
    </w:p>
  </w:footnote>
  <w:footnote w:type="continuationSeparator" w:id="0">
    <w:p w14:paraId="238DBCE2" w14:textId="77777777" w:rsidR="00D06378" w:rsidRDefault="00D06378" w:rsidP="00DF10CB">
      <w:pPr>
        <w:spacing w:line="240" w:lineRule="auto"/>
      </w:pPr>
      <w:r>
        <w:continuationSeparator/>
      </w:r>
    </w:p>
  </w:footnote>
  <w:footnote w:type="continuationNotice" w:id="1">
    <w:p w14:paraId="39D2E3F8" w14:textId="77777777" w:rsidR="00D06378" w:rsidRDefault="00D0637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D6F"/>
    <w:multiLevelType w:val="hybridMultilevel"/>
    <w:tmpl w:val="2E0041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580AD6"/>
    <w:multiLevelType w:val="hybridMultilevel"/>
    <w:tmpl w:val="B9F8DE3A"/>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C9A15D7"/>
    <w:multiLevelType w:val="hybridMultilevel"/>
    <w:tmpl w:val="FE00CC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9A28A4"/>
    <w:multiLevelType w:val="hybridMultilevel"/>
    <w:tmpl w:val="DD62AD1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80131C"/>
    <w:multiLevelType w:val="multilevel"/>
    <w:tmpl w:val="FDE269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AE6430"/>
    <w:multiLevelType w:val="hybridMultilevel"/>
    <w:tmpl w:val="C1DA6180"/>
    <w:lvl w:ilvl="0" w:tplc="06FE96F6">
      <w:start w:val="14"/>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9F5958"/>
    <w:multiLevelType w:val="multilevel"/>
    <w:tmpl w:val="1FA4558A"/>
    <w:lvl w:ilvl="0">
      <w:start w:val="1"/>
      <w:numFmt w:val="decimal"/>
      <w:lvlText w:val="%1."/>
      <w:lvlJc w:val="left"/>
      <w:pPr>
        <w:ind w:left="360" w:hanging="360"/>
      </w:pPr>
      <w:rPr>
        <w:lang w:val="de-CH"/>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55052F4"/>
    <w:multiLevelType w:val="hybridMultilevel"/>
    <w:tmpl w:val="43600B4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18582C52"/>
    <w:multiLevelType w:val="hybridMultilevel"/>
    <w:tmpl w:val="744E767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F36AED"/>
    <w:multiLevelType w:val="hybridMultilevel"/>
    <w:tmpl w:val="58F416A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CBB799E"/>
    <w:multiLevelType w:val="hybridMultilevel"/>
    <w:tmpl w:val="D58253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DEE65C8"/>
    <w:multiLevelType w:val="hybridMultilevel"/>
    <w:tmpl w:val="4AF4E8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E43E1D"/>
    <w:multiLevelType w:val="hybridMultilevel"/>
    <w:tmpl w:val="1CE04680"/>
    <w:lvl w:ilvl="0" w:tplc="6A607782">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1D05D5B"/>
    <w:multiLevelType w:val="hybridMultilevel"/>
    <w:tmpl w:val="1B90B776"/>
    <w:lvl w:ilvl="0" w:tplc="41443C3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4" w15:restartNumberingAfterBreak="0">
    <w:nsid w:val="23193C61"/>
    <w:multiLevelType w:val="hybridMultilevel"/>
    <w:tmpl w:val="4C5016C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9635E3"/>
    <w:multiLevelType w:val="hybridMultilevel"/>
    <w:tmpl w:val="1834DD66"/>
    <w:lvl w:ilvl="0" w:tplc="87A43D0A">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6" w15:restartNumberingAfterBreak="0">
    <w:nsid w:val="2C3110C8"/>
    <w:multiLevelType w:val="hybridMultilevel"/>
    <w:tmpl w:val="139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774C1"/>
    <w:multiLevelType w:val="hybridMultilevel"/>
    <w:tmpl w:val="C7940B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D7948F5"/>
    <w:multiLevelType w:val="hybridMultilevel"/>
    <w:tmpl w:val="4DBCB0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FCB07F9"/>
    <w:multiLevelType w:val="hybridMultilevel"/>
    <w:tmpl w:val="D4FEB9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3F97342"/>
    <w:multiLevelType w:val="hybridMultilevel"/>
    <w:tmpl w:val="DA9633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D690CDE"/>
    <w:multiLevelType w:val="hybridMultilevel"/>
    <w:tmpl w:val="7A9AF19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E170B20"/>
    <w:multiLevelType w:val="hybridMultilevel"/>
    <w:tmpl w:val="1C2E98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E6B3273"/>
    <w:multiLevelType w:val="hybridMultilevel"/>
    <w:tmpl w:val="A5BA4710"/>
    <w:lvl w:ilvl="0" w:tplc="BBE6D6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46A7E"/>
    <w:multiLevelType w:val="hybridMultilevel"/>
    <w:tmpl w:val="A73E91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09E7CD9"/>
    <w:multiLevelType w:val="hybridMultilevel"/>
    <w:tmpl w:val="DABC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00810"/>
    <w:multiLevelType w:val="hybridMultilevel"/>
    <w:tmpl w:val="195C6068"/>
    <w:lvl w:ilvl="0" w:tplc="0D1A0DC2">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4C30780"/>
    <w:multiLevelType w:val="hybridMultilevel"/>
    <w:tmpl w:val="375ADD6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8" w15:restartNumberingAfterBreak="0">
    <w:nsid w:val="56247DAE"/>
    <w:multiLevelType w:val="multilevel"/>
    <w:tmpl w:val="FDE269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762B3D"/>
    <w:multiLevelType w:val="hybridMultilevel"/>
    <w:tmpl w:val="81F871FA"/>
    <w:lvl w:ilvl="0" w:tplc="313A0628">
      <w:start w:val="14"/>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AAC30D7"/>
    <w:multiLevelType w:val="hybridMultilevel"/>
    <w:tmpl w:val="DF74F4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417C01"/>
    <w:multiLevelType w:val="hybridMultilevel"/>
    <w:tmpl w:val="E87C9230"/>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2" w15:restartNumberingAfterBreak="0">
    <w:nsid w:val="67F855E6"/>
    <w:multiLevelType w:val="hybridMultilevel"/>
    <w:tmpl w:val="D6F031F6"/>
    <w:lvl w:ilvl="0" w:tplc="F0E421EC">
      <w:start w:val="1"/>
      <w:numFmt w:val="decimal"/>
      <w:lvlText w:val="%1."/>
      <w:lvlJc w:val="left"/>
      <w:pPr>
        <w:ind w:left="360" w:hanging="360"/>
      </w:pPr>
      <w:rPr>
        <w:rFonts w:ascii="Arial" w:eastAsiaTheme="minorHAnsi"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6800198E"/>
    <w:multiLevelType w:val="hybridMultilevel"/>
    <w:tmpl w:val="1A58F1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8252671"/>
    <w:multiLevelType w:val="hybridMultilevel"/>
    <w:tmpl w:val="DEDC17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221594"/>
    <w:multiLevelType w:val="hybridMultilevel"/>
    <w:tmpl w:val="D3A28100"/>
    <w:lvl w:ilvl="0" w:tplc="4FB2B0EC">
      <w:start w:val="1"/>
      <w:numFmt w:val="bullet"/>
      <w:lvlText w:val=""/>
      <w:lvlJc w:val="left"/>
      <w:pPr>
        <w:tabs>
          <w:tab w:val="num" w:pos="720"/>
        </w:tabs>
        <w:ind w:left="720" w:hanging="360"/>
      </w:pPr>
      <w:rPr>
        <w:rFonts w:ascii="Wingdings" w:hAnsi="Wingdings" w:hint="default"/>
      </w:rPr>
    </w:lvl>
    <w:lvl w:ilvl="1" w:tplc="296C7EF4">
      <w:start w:val="1"/>
      <w:numFmt w:val="bullet"/>
      <w:lvlText w:val=""/>
      <w:lvlJc w:val="left"/>
      <w:pPr>
        <w:tabs>
          <w:tab w:val="num" w:pos="1440"/>
        </w:tabs>
        <w:ind w:left="1440" w:hanging="360"/>
      </w:pPr>
      <w:rPr>
        <w:rFonts w:ascii="Wingdings" w:hAnsi="Wingdings" w:hint="default"/>
        <w:color w:val="FF0000"/>
      </w:rPr>
    </w:lvl>
    <w:lvl w:ilvl="2" w:tplc="4D7AADEC">
      <w:start w:val="1"/>
      <w:numFmt w:val="bullet"/>
      <w:lvlText w:val=""/>
      <w:lvlJc w:val="left"/>
      <w:pPr>
        <w:tabs>
          <w:tab w:val="num" w:pos="2160"/>
        </w:tabs>
        <w:ind w:left="2160" w:hanging="360"/>
      </w:pPr>
      <w:rPr>
        <w:rFonts w:ascii="Wingdings" w:hAnsi="Wingdings" w:hint="default"/>
      </w:rPr>
    </w:lvl>
    <w:lvl w:ilvl="3" w:tplc="BCFED6C0">
      <w:start w:val="1"/>
      <w:numFmt w:val="bullet"/>
      <w:lvlText w:val=""/>
      <w:lvlJc w:val="left"/>
      <w:pPr>
        <w:tabs>
          <w:tab w:val="num" w:pos="2880"/>
        </w:tabs>
        <w:ind w:left="2880" w:hanging="360"/>
      </w:pPr>
      <w:rPr>
        <w:rFonts w:ascii="Wingdings" w:hAnsi="Wingdings" w:hint="default"/>
      </w:rPr>
    </w:lvl>
    <w:lvl w:ilvl="4" w:tplc="0F381972">
      <w:start w:val="1"/>
      <w:numFmt w:val="bullet"/>
      <w:lvlText w:val=""/>
      <w:lvlJc w:val="left"/>
      <w:pPr>
        <w:tabs>
          <w:tab w:val="num" w:pos="3600"/>
        </w:tabs>
        <w:ind w:left="3600" w:hanging="360"/>
      </w:pPr>
      <w:rPr>
        <w:rFonts w:ascii="Wingdings" w:hAnsi="Wingdings" w:hint="default"/>
      </w:rPr>
    </w:lvl>
    <w:lvl w:ilvl="5" w:tplc="A4F83CA0">
      <w:start w:val="1"/>
      <w:numFmt w:val="bullet"/>
      <w:lvlText w:val=""/>
      <w:lvlJc w:val="left"/>
      <w:pPr>
        <w:tabs>
          <w:tab w:val="num" w:pos="4320"/>
        </w:tabs>
        <w:ind w:left="4320" w:hanging="360"/>
      </w:pPr>
      <w:rPr>
        <w:rFonts w:ascii="Wingdings" w:hAnsi="Wingdings" w:hint="default"/>
      </w:rPr>
    </w:lvl>
    <w:lvl w:ilvl="6" w:tplc="1DCA49EE">
      <w:start w:val="1"/>
      <w:numFmt w:val="bullet"/>
      <w:lvlText w:val=""/>
      <w:lvlJc w:val="left"/>
      <w:pPr>
        <w:tabs>
          <w:tab w:val="num" w:pos="5040"/>
        </w:tabs>
        <w:ind w:left="5040" w:hanging="360"/>
      </w:pPr>
      <w:rPr>
        <w:rFonts w:ascii="Wingdings" w:hAnsi="Wingdings" w:hint="default"/>
      </w:rPr>
    </w:lvl>
    <w:lvl w:ilvl="7" w:tplc="8FBC9222">
      <w:start w:val="1"/>
      <w:numFmt w:val="bullet"/>
      <w:lvlText w:val=""/>
      <w:lvlJc w:val="left"/>
      <w:pPr>
        <w:tabs>
          <w:tab w:val="num" w:pos="5760"/>
        </w:tabs>
        <w:ind w:left="5760" w:hanging="360"/>
      </w:pPr>
      <w:rPr>
        <w:rFonts w:ascii="Wingdings" w:hAnsi="Wingdings" w:hint="default"/>
      </w:rPr>
    </w:lvl>
    <w:lvl w:ilvl="8" w:tplc="C798B97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767C6"/>
    <w:multiLevelType w:val="hybridMultilevel"/>
    <w:tmpl w:val="EB941340"/>
    <w:lvl w:ilvl="0" w:tplc="2EE69E2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7" w15:restartNumberingAfterBreak="0">
    <w:nsid w:val="714B24D2"/>
    <w:multiLevelType w:val="multilevel"/>
    <w:tmpl w:val="9482CE0A"/>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46E788B"/>
    <w:multiLevelType w:val="hybridMultilevel"/>
    <w:tmpl w:val="D54E9E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A3336AF"/>
    <w:multiLevelType w:val="multilevel"/>
    <w:tmpl w:val="FDE269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F12851"/>
    <w:multiLevelType w:val="hybridMultilevel"/>
    <w:tmpl w:val="91665B76"/>
    <w:lvl w:ilvl="0" w:tplc="26AE3E9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9418230">
    <w:abstractNumId w:val="0"/>
  </w:num>
  <w:num w:numId="2" w16cid:durableId="1168638894">
    <w:abstractNumId w:val="30"/>
  </w:num>
  <w:num w:numId="3" w16cid:durableId="814105197">
    <w:abstractNumId w:val="9"/>
  </w:num>
  <w:num w:numId="4" w16cid:durableId="596250049">
    <w:abstractNumId w:val="28"/>
  </w:num>
  <w:num w:numId="5" w16cid:durableId="785075431">
    <w:abstractNumId w:val="21"/>
  </w:num>
  <w:num w:numId="6" w16cid:durableId="690423514">
    <w:abstractNumId w:val="36"/>
  </w:num>
  <w:num w:numId="7" w16cid:durableId="248392989">
    <w:abstractNumId w:val="12"/>
  </w:num>
  <w:num w:numId="8" w16cid:durableId="1363483308">
    <w:abstractNumId w:val="15"/>
  </w:num>
  <w:num w:numId="9" w16cid:durableId="922376032">
    <w:abstractNumId w:val="2"/>
  </w:num>
  <w:num w:numId="10" w16cid:durableId="488669087">
    <w:abstractNumId w:val="19"/>
  </w:num>
  <w:num w:numId="11" w16cid:durableId="835338952">
    <w:abstractNumId w:val="38"/>
  </w:num>
  <w:num w:numId="12" w16cid:durableId="2007659516">
    <w:abstractNumId w:val="39"/>
  </w:num>
  <w:num w:numId="13" w16cid:durableId="62264548">
    <w:abstractNumId w:val="4"/>
  </w:num>
  <w:num w:numId="14" w16cid:durableId="266735724">
    <w:abstractNumId w:val="26"/>
  </w:num>
  <w:num w:numId="15" w16cid:durableId="441922470">
    <w:abstractNumId w:val="32"/>
  </w:num>
  <w:num w:numId="16" w16cid:durableId="1887376372">
    <w:abstractNumId w:val="11"/>
  </w:num>
  <w:num w:numId="17" w16cid:durableId="624696030">
    <w:abstractNumId w:val="24"/>
  </w:num>
  <w:num w:numId="18" w16cid:durableId="2005695974">
    <w:abstractNumId w:val="22"/>
  </w:num>
  <w:num w:numId="19" w16cid:durableId="462310599">
    <w:abstractNumId w:val="8"/>
  </w:num>
  <w:num w:numId="20" w16cid:durableId="682436623">
    <w:abstractNumId w:val="13"/>
  </w:num>
  <w:num w:numId="21" w16cid:durableId="817110908">
    <w:abstractNumId w:val="31"/>
  </w:num>
  <w:num w:numId="22" w16cid:durableId="1786777998">
    <w:abstractNumId w:val="1"/>
  </w:num>
  <w:num w:numId="23" w16cid:durableId="893082844">
    <w:abstractNumId w:val="14"/>
  </w:num>
  <w:num w:numId="24" w16cid:durableId="1161116933">
    <w:abstractNumId w:val="34"/>
  </w:num>
  <w:num w:numId="25" w16cid:durableId="1995599117">
    <w:abstractNumId w:val="10"/>
  </w:num>
  <w:num w:numId="26" w16cid:durableId="518348173">
    <w:abstractNumId w:val="6"/>
  </w:num>
  <w:num w:numId="27" w16cid:durableId="1660958503">
    <w:abstractNumId w:val="20"/>
  </w:num>
  <w:num w:numId="28" w16cid:durableId="1436167053">
    <w:abstractNumId w:val="37"/>
  </w:num>
  <w:num w:numId="29" w16cid:durableId="638266950">
    <w:abstractNumId w:val="18"/>
  </w:num>
  <w:num w:numId="30" w16cid:durableId="1616788009">
    <w:abstractNumId w:val="3"/>
  </w:num>
  <w:num w:numId="31" w16cid:durableId="1015573740">
    <w:abstractNumId w:val="7"/>
  </w:num>
  <w:num w:numId="32" w16cid:durableId="1521579542">
    <w:abstractNumId w:val="17"/>
  </w:num>
  <w:num w:numId="33" w16cid:durableId="944264746">
    <w:abstractNumId w:val="40"/>
  </w:num>
  <w:num w:numId="34" w16cid:durableId="990016159">
    <w:abstractNumId w:val="33"/>
  </w:num>
  <w:num w:numId="35" w16cid:durableId="984314173">
    <w:abstractNumId w:val="5"/>
  </w:num>
  <w:num w:numId="36" w16cid:durableId="698891688">
    <w:abstractNumId w:val="29"/>
  </w:num>
  <w:num w:numId="37" w16cid:durableId="1759791342">
    <w:abstractNumId w:val="35"/>
  </w:num>
  <w:num w:numId="38" w16cid:durableId="525600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1102005">
    <w:abstractNumId w:val="25"/>
  </w:num>
  <w:num w:numId="40" w16cid:durableId="506016651">
    <w:abstractNumId w:val="16"/>
  </w:num>
  <w:num w:numId="41" w16cid:durableId="12141215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9A"/>
    <w:rsid w:val="000019B9"/>
    <w:rsid w:val="0000276B"/>
    <w:rsid w:val="00004107"/>
    <w:rsid w:val="00004375"/>
    <w:rsid w:val="00004A33"/>
    <w:rsid w:val="000050E6"/>
    <w:rsid w:val="00007026"/>
    <w:rsid w:val="00007DB5"/>
    <w:rsid w:val="00010144"/>
    <w:rsid w:val="00011EC4"/>
    <w:rsid w:val="000122FE"/>
    <w:rsid w:val="00012640"/>
    <w:rsid w:val="00012FE1"/>
    <w:rsid w:val="000146AD"/>
    <w:rsid w:val="00015650"/>
    <w:rsid w:val="00016133"/>
    <w:rsid w:val="00017279"/>
    <w:rsid w:val="0001774D"/>
    <w:rsid w:val="000235DF"/>
    <w:rsid w:val="00024E0E"/>
    <w:rsid w:val="00025391"/>
    <w:rsid w:val="00026EDF"/>
    <w:rsid w:val="00027734"/>
    <w:rsid w:val="00027751"/>
    <w:rsid w:val="000317F8"/>
    <w:rsid w:val="00031FC1"/>
    <w:rsid w:val="000327AE"/>
    <w:rsid w:val="00033D3B"/>
    <w:rsid w:val="0003479D"/>
    <w:rsid w:val="00034D54"/>
    <w:rsid w:val="00034F14"/>
    <w:rsid w:val="0003538E"/>
    <w:rsid w:val="0003571A"/>
    <w:rsid w:val="0003646A"/>
    <w:rsid w:val="00036E64"/>
    <w:rsid w:val="00036FEA"/>
    <w:rsid w:val="00037EB1"/>
    <w:rsid w:val="000417A9"/>
    <w:rsid w:val="00041F60"/>
    <w:rsid w:val="00043BD9"/>
    <w:rsid w:val="000442D6"/>
    <w:rsid w:val="000449D9"/>
    <w:rsid w:val="0004616B"/>
    <w:rsid w:val="000466D4"/>
    <w:rsid w:val="00046960"/>
    <w:rsid w:val="0004715C"/>
    <w:rsid w:val="00047347"/>
    <w:rsid w:val="00050CCF"/>
    <w:rsid w:val="000532A8"/>
    <w:rsid w:val="00054EFD"/>
    <w:rsid w:val="0005529B"/>
    <w:rsid w:val="00056D11"/>
    <w:rsid w:val="00060921"/>
    <w:rsid w:val="00062598"/>
    <w:rsid w:val="00062923"/>
    <w:rsid w:val="000641CC"/>
    <w:rsid w:val="000648AD"/>
    <w:rsid w:val="000656E4"/>
    <w:rsid w:val="00065812"/>
    <w:rsid w:val="00065EFD"/>
    <w:rsid w:val="00066897"/>
    <w:rsid w:val="00067362"/>
    <w:rsid w:val="00067AD3"/>
    <w:rsid w:val="00070FA7"/>
    <w:rsid w:val="0007197A"/>
    <w:rsid w:val="0007204A"/>
    <w:rsid w:val="0007217B"/>
    <w:rsid w:val="000766F2"/>
    <w:rsid w:val="000768E7"/>
    <w:rsid w:val="000769BA"/>
    <w:rsid w:val="00076AE2"/>
    <w:rsid w:val="00077D1E"/>
    <w:rsid w:val="00077F10"/>
    <w:rsid w:val="000804AA"/>
    <w:rsid w:val="000805A3"/>
    <w:rsid w:val="000808D3"/>
    <w:rsid w:val="00080DF6"/>
    <w:rsid w:val="00083EA1"/>
    <w:rsid w:val="00087547"/>
    <w:rsid w:val="000878EC"/>
    <w:rsid w:val="000901EF"/>
    <w:rsid w:val="000904D1"/>
    <w:rsid w:val="000907E0"/>
    <w:rsid w:val="00092D02"/>
    <w:rsid w:val="00093339"/>
    <w:rsid w:val="0009423A"/>
    <w:rsid w:val="00094D31"/>
    <w:rsid w:val="00095CAB"/>
    <w:rsid w:val="00095D7B"/>
    <w:rsid w:val="000964A2"/>
    <w:rsid w:val="0009791B"/>
    <w:rsid w:val="00097A53"/>
    <w:rsid w:val="000A0FEB"/>
    <w:rsid w:val="000A1965"/>
    <w:rsid w:val="000A1977"/>
    <w:rsid w:val="000A3664"/>
    <w:rsid w:val="000A3B38"/>
    <w:rsid w:val="000A596F"/>
    <w:rsid w:val="000A6D6E"/>
    <w:rsid w:val="000B14A9"/>
    <w:rsid w:val="000B1778"/>
    <w:rsid w:val="000B2B46"/>
    <w:rsid w:val="000B36B8"/>
    <w:rsid w:val="000B5347"/>
    <w:rsid w:val="000B57CE"/>
    <w:rsid w:val="000B5CF7"/>
    <w:rsid w:val="000B6288"/>
    <w:rsid w:val="000B62AF"/>
    <w:rsid w:val="000B6C3C"/>
    <w:rsid w:val="000C000B"/>
    <w:rsid w:val="000C0B0E"/>
    <w:rsid w:val="000C0EB6"/>
    <w:rsid w:val="000C1CF3"/>
    <w:rsid w:val="000C4BE4"/>
    <w:rsid w:val="000C51D5"/>
    <w:rsid w:val="000C51EE"/>
    <w:rsid w:val="000C6804"/>
    <w:rsid w:val="000C7539"/>
    <w:rsid w:val="000C7D96"/>
    <w:rsid w:val="000C7F16"/>
    <w:rsid w:val="000D013A"/>
    <w:rsid w:val="000D0DA2"/>
    <w:rsid w:val="000D14DB"/>
    <w:rsid w:val="000D16FD"/>
    <w:rsid w:val="000D34AD"/>
    <w:rsid w:val="000D4426"/>
    <w:rsid w:val="000D4518"/>
    <w:rsid w:val="000D5539"/>
    <w:rsid w:val="000D6DD2"/>
    <w:rsid w:val="000D6E96"/>
    <w:rsid w:val="000D72B1"/>
    <w:rsid w:val="000E0DC8"/>
    <w:rsid w:val="000E1D7B"/>
    <w:rsid w:val="000E3365"/>
    <w:rsid w:val="000E4F15"/>
    <w:rsid w:val="000E5001"/>
    <w:rsid w:val="000E57D1"/>
    <w:rsid w:val="000F04DF"/>
    <w:rsid w:val="000F19A9"/>
    <w:rsid w:val="000F2D7F"/>
    <w:rsid w:val="000F3051"/>
    <w:rsid w:val="000F3E63"/>
    <w:rsid w:val="000F7462"/>
    <w:rsid w:val="00100042"/>
    <w:rsid w:val="001000F6"/>
    <w:rsid w:val="00100530"/>
    <w:rsid w:val="00100D87"/>
    <w:rsid w:val="00100EB8"/>
    <w:rsid w:val="00101C90"/>
    <w:rsid w:val="001032F0"/>
    <w:rsid w:val="001034F9"/>
    <w:rsid w:val="00103D66"/>
    <w:rsid w:val="001046E3"/>
    <w:rsid w:val="00104A43"/>
    <w:rsid w:val="00105455"/>
    <w:rsid w:val="001057DB"/>
    <w:rsid w:val="00110519"/>
    <w:rsid w:val="0011102C"/>
    <w:rsid w:val="00113555"/>
    <w:rsid w:val="00114313"/>
    <w:rsid w:val="0011436F"/>
    <w:rsid w:val="00115904"/>
    <w:rsid w:val="00115A4B"/>
    <w:rsid w:val="00115A5A"/>
    <w:rsid w:val="00115CD7"/>
    <w:rsid w:val="00116388"/>
    <w:rsid w:val="0011681C"/>
    <w:rsid w:val="001172AE"/>
    <w:rsid w:val="00117F7B"/>
    <w:rsid w:val="0012142A"/>
    <w:rsid w:val="0012148F"/>
    <w:rsid w:val="00121AD2"/>
    <w:rsid w:val="00121B36"/>
    <w:rsid w:val="00122992"/>
    <w:rsid w:val="00123A81"/>
    <w:rsid w:val="001243D8"/>
    <w:rsid w:val="00124D2E"/>
    <w:rsid w:val="00125827"/>
    <w:rsid w:val="00126C96"/>
    <w:rsid w:val="001308EA"/>
    <w:rsid w:val="00130ADC"/>
    <w:rsid w:val="00132EC1"/>
    <w:rsid w:val="0013378B"/>
    <w:rsid w:val="00134D92"/>
    <w:rsid w:val="00135BE8"/>
    <w:rsid w:val="00135EA0"/>
    <w:rsid w:val="0013628B"/>
    <w:rsid w:val="001363CC"/>
    <w:rsid w:val="001379DC"/>
    <w:rsid w:val="00140617"/>
    <w:rsid w:val="00140625"/>
    <w:rsid w:val="00140BE0"/>
    <w:rsid w:val="0014151B"/>
    <w:rsid w:val="00141542"/>
    <w:rsid w:val="001417DD"/>
    <w:rsid w:val="0014327F"/>
    <w:rsid w:val="001443D1"/>
    <w:rsid w:val="0014490A"/>
    <w:rsid w:val="00144C5B"/>
    <w:rsid w:val="001453C5"/>
    <w:rsid w:val="0014631E"/>
    <w:rsid w:val="001523F6"/>
    <w:rsid w:val="00153833"/>
    <w:rsid w:val="00153FD9"/>
    <w:rsid w:val="00154CE1"/>
    <w:rsid w:val="001552F5"/>
    <w:rsid w:val="001559C5"/>
    <w:rsid w:val="00157314"/>
    <w:rsid w:val="00157D2E"/>
    <w:rsid w:val="001608CB"/>
    <w:rsid w:val="00160E39"/>
    <w:rsid w:val="00161EEA"/>
    <w:rsid w:val="001644D3"/>
    <w:rsid w:val="0016552B"/>
    <w:rsid w:val="00165FF9"/>
    <w:rsid w:val="001662BE"/>
    <w:rsid w:val="00170FB5"/>
    <w:rsid w:val="001712A1"/>
    <w:rsid w:val="001722F6"/>
    <w:rsid w:val="00176596"/>
    <w:rsid w:val="00176728"/>
    <w:rsid w:val="00182C71"/>
    <w:rsid w:val="00183B82"/>
    <w:rsid w:val="001842EF"/>
    <w:rsid w:val="00184E31"/>
    <w:rsid w:val="00185203"/>
    <w:rsid w:val="00185F6D"/>
    <w:rsid w:val="00186DF8"/>
    <w:rsid w:val="00187F6E"/>
    <w:rsid w:val="001905EB"/>
    <w:rsid w:val="00192129"/>
    <w:rsid w:val="00192366"/>
    <w:rsid w:val="001924D1"/>
    <w:rsid w:val="00193473"/>
    <w:rsid w:val="0019435B"/>
    <w:rsid w:val="0019544D"/>
    <w:rsid w:val="00196F02"/>
    <w:rsid w:val="00197201"/>
    <w:rsid w:val="001A061B"/>
    <w:rsid w:val="001A0670"/>
    <w:rsid w:val="001A06ED"/>
    <w:rsid w:val="001A183A"/>
    <w:rsid w:val="001A2036"/>
    <w:rsid w:val="001A37C6"/>
    <w:rsid w:val="001A3BF6"/>
    <w:rsid w:val="001A4456"/>
    <w:rsid w:val="001A4EA9"/>
    <w:rsid w:val="001A542E"/>
    <w:rsid w:val="001A56D3"/>
    <w:rsid w:val="001A5894"/>
    <w:rsid w:val="001A5EF7"/>
    <w:rsid w:val="001A5EFF"/>
    <w:rsid w:val="001A61C2"/>
    <w:rsid w:val="001A6415"/>
    <w:rsid w:val="001A6C71"/>
    <w:rsid w:val="001A6E01"/>
    <w:rsid w:val="001A6F9F"/>
    <w:rsid w:val="001A77B2"/>
    <w:rsid w:val="001B0061"/>
    <w:rsid w:val="001B1FA5"/>
    <w:rsid w:val="001B215D"/>
    <w:rsid w:val="001B290D"/>
    <w:rsid w:val="001B3AC3"/>
    <w:rsid w:val="001B4753"/>
    <w:rsid w:val="001B54C0"/>
    <w:rsid w:val="001B5DCE"/>
    <w:rsid w:val="001B67BE"/>
    <w:rsid w:val="001B77AF"/>
    <w:rsid w:val="001C08CC"/>
    <w:rsid w:val="001C0B39"/>
    <w:rsid w:val="001C1D88"/>
    <w:rsid w:val="001C3056"/>
    <w:rsid w:val="001C379D"/>
    <w:rsid w:val="001C4AE0"/>
    <w:rsid w:val="001C5EAF"/>
    <w:rsid w:val="001C668E"/>
    <w:rsid w:val="001C66C0"/>
    <w:rsid w:val="001C66E8"/>
    <w:rsid w:val="001C69C4"/>
    <w:rsid w:val="001C79C9"/>
    <w:rsid w:val="001C7A87"/>
    <w:rsid w:val="001D0DD9"/>
    <w:rsid w:val="001D1418"/>
    <w:rsid w:val="001D1D07"/>
    <w:rsid w:val="001D2AC7"/>
    <w:rsid w:val="001D3F22"/>
    <w:rsid w:val="001D4B75"/>
    <w:rsid w:val="001D5638"/>
    <w:rsid w:val="001D6495"/>
    <w:rsid w:val="001D66D8"/>
    <w:rsid w:val="001E083E"/>
    <w:rsid w:val="001E284D"/>
    <w:rsid w:val="001E2A98"/>
    <w:rsid w:val="001E2AB8"/>
    <w:rsid w:val="001E2B8B"/>
    <w:rsid w:val="001E2C0F"/>
    <w:rsid w:val="001E4DF6"/>
    <w:rsid w:val="001E50AC"/>
    <w:rsid w:val="001E5268"/>
    <w:rsid w:val="001E5FCC"/>
    <w:rsid w:val="001F1A8A"/>
    <w:rsid w:val="001F1F8B"/>
    <w:rsid w:val="001F26EA"/>
    <w:rsid w:val="001F3796"/>
    <w:rsid w:val="001F62E7"/>
    <w:rsid w:val="001F7ED3"/>
    <w:rsid w:val="00202EA1"/>
    <w:rsid w:val="002035F1"/>
    <w:rsid w:val="00204327"/>
    <w:rsid w:val="00204513"/>
    <w:rsid w:val="0020507F"/>
    <w:rsid w:val="00205DB3"/>
    <w:rsid w:val="002060A6"/>
    <w:rsid w:val="00207FD9"/>
    <w:rsid w:val="002125EF"/>
    <w:rsid w:val="002145E8"/>
    <w:rsid w:val="00214CD4"/>
    <w:rsid w:val="00215765"/>
    <w:rsid w:val="002169D6"/>
    <w:rsid w:val="002172D1"/>
    <w:rsid w:val="0022015A"/>
    <w:rsid w:val="0022033E"/>
    <w:rsid w:val="0022098D"/>
    <w:rsid w:val="002209C9"/>
    <w:rsid w:val="0022115D"/>
    <w:rsid w:val="00221A7B"/>
    <w:rsid w:val="00222969"/>
    <w:rsid w:val="00225FFF"/>
    <w:rsid w:val="002265E8"/>
    <w:rsid w:val="002270D2"/>
    <w:rsid w:val="002272A9"/>
    <w:rsid w:val="00230DC4"/>
    <w:rsid w:val="002312C2"/>
    <w:rsid w:val="0023177B"/>
    <w:rsid w:val="00232A71"/>
    <w:rsid w:val="00232CD0"/>
    <w:rsid w:val="002345CC"/>
    <w:rsid w:val="00234853"/>
    <w:rsid w:val="002364C0"/>
    <w:rsid w:val="002378A0"/>
    <w:rsid w:val="00240644"/>
    <w:rsid w:val="002406C8"/>
    <w:rsid w:val="0024092A"/>
    <w:rsid w:val="00244D16"/>
    <w:rsid w:val="0024526A"/>
    <w:rsid w:val="00245842"/>
    <w:rsid w:val="0024737E"/>
    <w:rsid w:val="002478BD"/>
    <w:rsid w:val="002507EC"/>
    <w:rsid w:val="00251099"/>
    <w:rsid w:val="00252754"/>
    <w:rsid w:val="00254044"/>
    <w:rsid w:val="002540F5"/>
    <w:rsid w:val="0025627B"/>
    <w:rsid w:val="00260283"/>
    <w:rsid w:val="0026165A"/>
    <w:rsid w:val="002617F2"/>
    <w:rsid w:val="002627D6"/>
    <w:rsid w:val="00263ADD"/>
    <w:rsid w:val="00264537"/>
    <w:rsid w:val="002654C5"/>
    <w:rsid w:val="00265BA5"/>
    <w:rsid w:val="00265C8C"/>
    <w:rsid w:val="00265D23"/>
    <w:rsid w:val="0026675F"/>
    <w:rsid w:val="002676C3"/>
    <w:rsid w:val="00267A95"/>
    <w:rsid w:val="00271194"/>
    <w:rsid w:val="00272238"/>
    <w:rsid w:val="00273355"/>
    <w:rsid w:val="002752A0"/>
    <w:rsid w:val="0027668C"/>
    <w:rsid w:val="00276CE0"/>
    <w:rsid w:val="002775AB"/>
    <w:rsid w:val="002820EB"/>
    <w:rsid w:val="00282BD6"/>
    <w:rsid w:val="00283A84"/>
    <w:rsid w:val="0028484F"/>
    <w:rsid w:val="00286FA9"/>
    <w:rsid w:val="002871C5"/>
    <w:rsid w:val="002910BF"/>
    <w:rsid w:val="0029283D"/>
    <w:rsid w:val="00293795"/>
    <w:rsid w:val="00295506"/>
    <w:rsid w:val="00295CC4"/>
    <w:rsid w:val="002964E5"/>
    <w:rsid w:val="00297BEE"/>
    <w:rsid w:val="002A05FE"/>
    <w:rsid w:val="002A135F"/>
    <w:rsid w:val="002A192A"/>
    <w:rsid w:val="002A2302"/>
    <w:rsid w:val="002A2C9C"/>
    <w:rsid w:val="002A3C44"/>
    <w:rsid w:val="002A686E"/>
    <w:rsid w:val="002A6D34"/>
    <w:rsid w:val="002B0C00"/>
    <w:rsid w:val="002B0F1E"/>
    <w:rsid w:val="002B0FC5"/>
    <w:rsid w:val="002B2703"/>
    <w:rsid w:val="002B3577"/>
    <w:rsid w:val="002B4E4D"/>
    <w:rsid w:val="002B5129"/>
    <w:rsid w:val="002B517C"/>
    <w:rsid w:val="002B5385"/>
    <w:rsid w:val="002B68BB"/>
    <w:rsid w:val="002B6A97"/>
    <w:rsid w:val="002B6DFD"/>
    <w:rsid w:val="002C1ED4"/>
    <w:rsid w:val="002C1EDB"/>
    <w:rsid w:val="002C227D"/>
    <w:rsid w:val="002C2467"/>
    <w:rsid w:val="002C25C0"/>
    <w:rsid w:val="002C3647"/>
    <w:rsid w:val="002C38EB"/>
    <w:rsid w:val="002C3C09"/>
    <w:rsid w:val="002C3D1B"/>
    <w:rsid w:val="002C42D6"/>
    <w:rsid w:val="002C431A"/>
    <w:rsid w:val="002C6087"/>
    <w:rsid w:val="002C6F8D"/>
    <w:rsid w:val="002C7AD0"/>
    <w:rsid w:val="002D1619"/>
    <w:rsid w:val="002D17F4"/>
    <w:rsid w:val="002D3682"/>
    <w:rsid w:val="002D3D13"/>
    <w:rsid w:val="002D3EF7"/>
    <w:rsid w:val="002D5A03"/>
    <w:rsid w:val="002D5A53"/>
    <w:rsid w:val="002D726B"/>
    <w:rsid w:val="002D7EB2"/>
    <w:rsid w:val="002E1452"/>
    <w:rsid w:val="002E15AF"/>
    <w:rsid w:val="002E15DF"/>
    <w:rsid w:val="002E1973"/>
    <w:rsid w:val="002E2511"/>
    <w:rsid w:val="002E5412"/>
    <w:rsid w:val="002E56A9"/>
    <w:rsid w:val="002E6332"/>
    <w:rsid w:val="002E682F"/>
    <w:rsid w:val="002F35E7"/>
    <w:rsid w:val="002F61F1"/>
    <w:rsid w:val="002F7A4F"/>
    <w:rsid w:val="003005DF"/>
    <w:rsid w:val="00300897"/>
    <w:rsid w:val="00302CE6"/>
    <w:rsid w:val="00303349"/>
    <w:rsid w:val="003044BF"/>
    <w:rsid w:val="00304E8E"/>
    <w:rsid w:val="003127FE"/>
    <w:rsid w:val="00312D78"/>
    <w:rsid w:val="00315CC9"/>
    <w:rsid w:val="003161EC"/>
    <w:rsid w:val="00316B9C"/>
    <w:rsid w:val="00317EAF"/>
    <w:rsid w:val="003207F8"/>
    <w:rsid w:val="00322555"/>
    <w:rsid w:val="003228E2"/>
    <w:rsid w:val="00322B5A"/>
    <w:rsid w:val="00324219"/>
    <w:rsid w:val="0032438A"/>
    <w:rsid w:val="0032569A"/>
    <w:rsid w:val="003269A3"/>
    <w:rsid w:val="00327069"/>
    <w:rsid w:val="003326E3"/>
    <w:rsid w:val="0033315C"/>
    <w:rsid w:val="003336BD"/>
    <w:rsid w:val="00333EC9"/>
    <w:rsid w:val="0033471B"/>
    <w:rsid w:val="00335287"/>
    <w:rsid w:val="0033585B"/>
    <w:rsid w:val="00335D0E"/>
    <w:rsid w:val="0033745A"/>
    <w:rsid w:val="00337D65"/>
    <w:rsid w:val="00340CE2"/>
    <w:rsid w:val="00345838"/>
    <w:rsid w:val="00345FD4"/>
    <w:rsid w:val="0034664D"/>
    <w:rsid w:val="00346A2A"/>
    <w:rsid w:val="00346F93"/>
    <w:rsid w:val="003472AA"/>
    <w:rsid w:val="00347B3A"/>
    <w:rsid w:val="00347E1B"/>
    <w:rsid w:val="00347E83"/>
    <w:rsid w:val="003518E1"/>
    <w:rsid w:val="00352FED"/>
    <w:rsid w:val="003536A9"/>
    <w:rsid w:val="0035442D"/>
    <w:rsid w:val="0035459D"/>
    <w:rsid w:val="00354832"/>
    <w:rsid w:val="00355313"/>
    <w:rsid w:val="00355637"/>
    <w:rsid w:val="00356EE1"/>
    <w:rsid w:val="003576C9"/>
    <w:rsid w:val="00360F10"/>
    <w:rsid w:val="003642F1"/>
    <w:rsid w:val="00364BB7"/>
    <w:rsid w:val="00365CD9"/>
    <w:rsid w:val="003664AF"/>
    <w:rsid w:val="00366D7A"/>
    <w:rsid w:val="00366E88"/>
    <w:rsid w:val="00370834"/>
    <w:rsid w:val="0037199B"/>
    <w:rsid w:val="00372A79"/>
    <w:rsid w:val="00373309"/>
    <w:rsid w:val="00373730"/>
    <w:rsid w:val="003747E5"/>
    <w:rsid w:val="00374F5C"/>
    <w:rsid w:val="00375454"/>
    <w:rsid w:val="00375BBD"/>
    <w:rsid w:val="00375DB7"/>
    <w:rsid w:val="003768DD"/>
    <w:rsid w:val="00376E44"/>
    <w:rsid w:val="00377EFA"/>
    <w:rsid w:val="00380253"/>
    <w:rsid w:val="00381936"/>
    <w:rsid w:val="00381EA3"/>
    <w:rsid w:val="00385AED"/>
    <w:rsid w:val="00392192"/>
    <w:rsid w:val="00393C8C"/>
    <w:rsid w:val="003940F9"/>
    <w:rsid w:val="00394C7C"/>
    <w:rsid w:val="00394DAA"/>
    <w:rsid w:val="0039531D"/>
    <w:rsid w:val="0039611A"/>
    <w:rsid w:val="003964A5"/>
    <w:rsid w:val="003971B9"/>
    <w:rsid w:val="003A19A7"/>
    <w:rsid w:val="003A1D3A"/>
    <w:rsid w:val="003A209B"/>
    <w:rsid w:val="003A2618"/>
    <w:rsid w:val="003A3145"/>
    <w:rsid w:val="003A339A"/>
    <w:rsid w:val="003A3E06"/>
    <w:rsid w:val="003A3F9F"/>
    <w:rsid w:val="003A4E45"/>
    <w:rsid w:val="003A549A"/>
    <w:rsid w:val="003A7B85"/>
    <w:rsid w:val="003B1701"/>
    <w:rsid w:val="003B1CC9"/>
    <w:rsid w:val="003B1DF5"/>
    <w:rsid w:val="003B3816"/>
    <w:rsid w:val="003B415D"/>
    <w:rsid w:val="003B4612"/>
    <w:rsid w:val="003B4D44"/>
    <w:rsid w:val="003B4F80"/>
    <w:rsid w:val="003B523E"/>
    <w:rsid w:val="003C14B9"/>
    <w:rsid w:val="003C2FE5"/>
    <w:rsid w:val="003C454D"/>
    <w:rsid w:val="003C6551"/>
    <w:rsid w:val="003C6680"/>
    <w:rsid w:val="003C6703"/>
    <w:rsid w:val="003C7F68"/>
    <w:rsid w:val="003D0310"/>
    <w:rsid w:val="003D1E63"/>
    <w:rsid w:val="003D2705"/>
    <w:rsid w:val="003D2762"/>
    <w:rsid w:val="003D4561"/>
    <w:rsid w:val="003D540A"/>
    <w:rsid w:val="003D7BAE"/>
    <w:rsid w:val="003E0AB0"/>
    <w:rsid w:val="003E3F8B"/>
    <w:rsid w:val="003E50B1"/>
    <w:rsid w:val="003E50F7"/>
    <w:rsid w:val="003E7345"/>
    <w:rsid w:val="003E7577"/>
    <w:rsid w:val="003F1628"/>
    <w:rsid w:val="003F1647"/>
    <w:rsid w:val="003F2759"/>
    <w:rsid w:val="003F2D01"/>
    <w:rsid w:val="003F353C"/>
    <w:rsid w:val="003F3E20"/>
    <w:rsid w:val="003F5015"/>
    <w:rsid w:val="003F5DFF"/>
    <w:rsid w:val="003F775C"/>
    <w:rsid w:val="004006C6"/>
    <w:rsid w:val="0040221D"/>
    <w:rsid w:val="00403B8F"/>
    <w:rsid w:val="00405C39"/>
    <w:rsid w:val="00405CC1"/>
    <w:rsid w:val="0040720A"/>
    <w:rsid w:val="004102F1"/>
    <w:rsid w:val="00410D6D"/>
    <w:rsid w:val="00412BCB"/>
    <w:rsid w:val="00413A4E"/>
    <w:rsid w:val="00415331"/>
    <w:rsid w:val="00415BAD"/>
    <w:rsid w:val="00417D15"/>
    <w:rsid w:val="00417EAE"/>
    <w:rsid w:val="004209DB"/>
    <w:rsid w:val="0042114C"/>
    <w:rsid w:val="00421C9F"/>
    <w:rsid w:val="00421CB3"/>
    <w:rsid w:val="00422062"/>
    <w:rsid w:val="004225E3"/>
    <w:rsid w:val="00422C17"/>
    <w:rsid w:val="0042305A"/>
    <w:rsid w:val="00424062"/>
    <w:rsid w:val="00424786"/>
    <w:rsid w:val="00425725"/>
    <w:rsid w:val="00425757"/>
    <w:rsid w:val="00425EB4"/>
    <w:rsid w:val="004261A6"/>
    <w:rsid w:val="00426698"/>
    <w:rsid w:val="00431921"/>
    <w:rsid w:val="00431A6B"/>
    <w:rsid w:val="0043208D"/>
    <w:rsid w:val="00432748"/>
    <w:rsid w:val="00434020"/>
    <w:rsid w:val="00434CFC"/>
    <w:rsid w:val="0043565E"/>
    <w:rsid w:val="00435A35"/>
    <w:rsid w:val="004360F1"/>
    <w:rsid w:val="00437230"/>
    <w:rsid w:val="0043723E"/>
    <w:rsid w:val="00437917"/>
    <w:rsid w:val="00437A54"/>
    <w:rsid w:val="00440D9A"/>
    <w:rsid w:val="00441458"/>
    <w:rsid w:val="004432EC"/>
    <w:rsid w:val="004434A8"/>
    <w:rsid w:val="004441DD"/>
    <w:rsid w:val="00445D6F"/>
    <w:rsid w:val="00446A9F"/>
    <w:rsid w:val="00447142"/>
    <w:rsid w:val="00447D90"/>
    <w:rsid w:val="004502EA"/>
    <w:rsid w:val="00450F21"/>
    <w:rsid w:val="00451394"/>
    <w:rsid w:val="00451A02"/>
    <w:rsid w:val="00453ACC"/>
    <w:rsid w:val="00456150"/>
    <w:rsid w:val="00457F35"/>
    <w:rsid w:val="00462677"/>
    <w:rsid w:val="0046276B"/>
    <w:rsid w:val="004630C5"/>
    <w:rsid w:val="004635D1"/>
    <w:rsid w:val="00463B7E"/>
    <w:rsid w:val="00464C1B"/>
    <w:rsid w:val="004655DF"/>
    <w:rsid w:val="00466FA1"/>
    <w:rsid w:val="00467FFB"/>
    <w:rsid w:val="00470E66"/>
    <w:rsid w:val="0047124E"/>
    <w:rsid w:val="004717F5"/>
    <w:rsid w:val="00471A2D"/>
    <w:rsid w:val="00473047"/>
    <w:rsid w:val="00473240"/>
    <w:rsid w:val="0047623E"/>
    <w:rsid w:val="004764AF"/>
    <w:rsid w:val="00480B34"/>
    <w:rsid w:val="0048174F"/>
    <w:rsid w:val="00481F5A"/>
    <w:rsid w:val="00484A05"/>
    <w:rsid w:val="004854A8"/>
    <w:rsid w:val="004875AA"/>
    <w:rsid w:val="00490687"/>
    <w:rsid w:val="00490C36"/>
    <w:rsid w:val="00494E52"/>
    <w:rsid w:val="00495865"/>
    <w:rsid w:val="00497202"/>
    <w:rsid w:val="00497A07"/>
    <w:rsid w:val="004A06D4"/>
    <w:rsid w:val="004A1E08"/>
    <w:rsid w:val="004A22C4"/>
    <w:rsid w:val="004A2354"/>
    <w:rsid w:val="004A276F"/>
    <w:rsid w:val="004A3273"/>
    <w:rsid w:val="004A366E"/>
    <w:rsid w:val="004A3C62"/>
    <w:rsid w:val="004A3C6B"/>
    <w:rsid w:val="004A444D"/>
    <w:rsid w:val="004A4760"/>
    <w:rsid w:val="004A4CAE"/>
    <w:rsid w:val="004A5E1B"/>
    <w:rsid w:val="004A7D0A"/>
    <w:rsid w:val="004B0297"/>
    <w:rsid w:val="004B044C"/>
    <w:rsid w:val="004B1A79"/>
    <w:rsid w:val="004B1F16"/>
    <w:rsid w:val="004B2E9D"/>
    <w:rsid w:val="004B43D2"/>
    <w:rsid w:val="004B448F"/>
    <w:rsid w:val="004B7989"/>
    <w:rsid w:val="004C09F1"/>
    <w:rsid w:val="004C0D2B"/>
    <w:rsid w:val="004C1DCE"/>
    <w:rsid w:val="004C1F03"/>
    <w:rsid w:val="004C2839"/>
    <w:rsid w:val="004C3A15"/>
    <w:rsid w:val="004C4089"/>
    <w:rsid w:val="004C4A44"/>
    <w:rsid w:val="004C4AA6"/>
    <w:rsid w:val="004C5AD3"/>
    <w:rsid w:val="004C5B1F"/>
    <w:rsid w:val="004C659B"/>
    <w:rsid w:val="004C6BE8"/>
    <w:rsid w:val="004C7AC1"/>
    <w:rsid w:val="004C7B88"/>
    <w:rsid w:val="004D0ADF"/>
    <w:rsid w:val="004D0DAB"/>
    <w:rsid w:val="004D3AB2"/>
    <w:rsid w:val="004D406E"/>
    <w:rsid w:val="004D4213"/>
    <w:rsid w:val="004E0035"/>
    <w:rsid w:val="004E155E"/>
    <w:rsid w:val="004E2E48"/>
    <w:rsid w:val="004E37EE"/>
    <w:rsid w:val="004E3B22"/>
    <w:rsid w:val="004E4642"/>
    <w:rsid w:val="004E7284"/>
    <w:rsid w:val="004E7C13"/>
    <w:rsid w:val="004E7C5D"/>
    <w:rsid w:val="004E7CBB"/>
    <w:rsid w:val="004F0621"/>
    <w:rsid w:val="004F1B75"/>
    <w:rsid w:val="004F232C"/>
    <w:rsid w:val="004F2DC2"/>
    <w:rsid w:val="004F371E"/>
    <w:rsid w:val="004F3934"/>
    <w:rsid w:val="004F43ED"/>
    <w:rsid w:val="004F4E18"/>
    <w:rsid w:val="004F7DA6"/>
    <w:rsid w:val="00500A61"/>
    <w:rsid w:val="00500F56"/>
    <w:rsid w:val="005013D7"/>
    <w:rsid w:val="0050265C"/>
    <w:rsid w:val="005026D0"/>
    <w:rsid w:val="005044B9"/>
    <w:rsid w:val="005045BA"/>
    <w:rsid w:val="00504969"/>
    <w:rsid w:val="00505480"/>
    <w:rsid w:val="005113B5"/>
    <w:rsid w:val="00512519"/>
    <w:rsid w:val="00513139"/>
    <w:rsid w:val="005142F5"/>
    <w:rsid w:val="00515926"/>
    <w:rsid w:val="00517B7E"/>
    <w:rsid w:val="005216DB"/>
    <w:rsid w:val="00522339"/>
    <w:rsid w:val="00522FBE"/>
    <w:rsid w:val="00523CC6"/>
    <w:rsid w:val="00524350"/>
    <w:rsid w:val="00525273"/>
    <w:rsid w:val="00525745"/>
    <w:rsid w:val="00525956"/>
    <w:rsid w:val="005264FA"/>
    <w:rsid w:val="0052690A"/>
    <w:rsid w:val="00526D2A"/>
    <w:rsid w:val="00527835"/>
    <w:rsid w:val="005302AC"/>
    <w:rsid w:val="00531A01"/>
    <w:rsid w:val="005322A4"/>
    <w:rsid w:val="0053393D"/>
    <w:rsid w:val="00534FD3"/>
    <w:rsid w:val="00535887"/>
    <w:rsid w:val="005374FD"/>
    <w:rsid w:val="00537CDA"/>
    <w:rsid w:val="005403EC"/>
    <w:rsid w:val="005406D1"/>
    <w:rsid w:val="00541A45"/>
    <w:rsid w:val="00542171"/>
    <w:rsid w:val="00542D4D"/>
    <w:rsid w:val="0054376B"/>
    <w:rsid w:val="00543B09"/>
    <w:rsid w:val="00544DF3"/>
    <w:rsid w:val="00547592"/>
    <w:rsid w:val="00547ADC"/>
    <w:rsid w:val="0055074C"/>
    <w:rsid w:val="00550839"/>
    <w:rsid w:val="00550BDB"/>
    <w:rsid w:val="00550E18"/>
    <w:rsid w:val="005520E1"/>
    <w:rsid w:val="00552265"/>
    <w:rsid w:val="0055505E"/>
    <w:rsid w:val="00555B33"/>
    <w:rsid w:val="00556F9A"/>
    <w:rsid w:val="00557580"/>
    <w:rsid w:val="00557F75"/>
    <w:rsid w:val="00562708"/>
    <w:rsid w:val="00562E05"/>
    <w:rsid w:val="00563A05"/>
    <w:rsid w:val="00564B86"/>
    <w:rsid w:val="005652EE"/>
    <w:rsid w:val="00565DC7"/>
    <w:rsid w:val="00570120"/>
    <w:rsid w:val="00570526"/>
    <w:rsid w:val="00571790"/>
    <w:rsid w:val="00571A6F"/>
    <w:rsid w:val="00573070"/>
    <w:rsid w:val="005735A7"/>
    <w:rsid w:val="00574A6B"/>
    <w:rsid w:val="00574BDE"/>
    <w:rsid w:val="00575032"/>
    <w:rsid w:val="00575485"/>
    <w:rsid w:val="00576C8D"/>
    <w:rsid w:val="00580D26"/>
    <w:rsid w:val="005823B7"/>
    <w:rsid w:val="005833C4"/>
    <w:rsid w:val="00586009"/>
    <w:rsid w:val="00586301"/>
    <w:rsid w:val="00586F30"/>
    <w:rsid w:val="00587DE9"/>
    <w:rsid w:val="00587FB0"/>
    <w:rsid w:val="005907BA"/>
    <w:rsid w:val="00591AF6"/>
    <w:rsid w:val="00591EF7"/>
    <w:rsid w:val="00592C85"/>
    <w:rsid w:val="00594025"/>
    <w:rsid w:val="005948DC"/>
    <w:rsid w:val="00595D08"/>
    <w:rsid w:val="00596AF8"/>
    <w:rsid w:val="005972EE"/>
    <w:rsid w:val="005976C8"/>
    <w:rsid w:val="00597DE9"/>
    <w:rsid w:val="005A01BE"/>
    <w:rsid w:val="005A2665"/>
    <w:rsid w:val="005A2B1A"/>
    <w:rsid w:val="005A383F"/>
    <w:rsid w:val="005A47E3"/>
    <w:rsid w:val="005A4F30"/>
    <w:rsid w:val="005A54A4"/>
    <w:rsid w:val="005A563C"/>
    <w:rsid w:val="005A5839"/>
    <w:rsid w:val="005A654B"/>
    <w:rsid w:val="005A6772"/>
    <w:rsid w:val="005A7389"/>
    <w:rsid w:val="005A7661"/>
    <w:rsid w:val="005A7F1B"/>
    <w:rsid w:val="005B0359"/>
    <w:rsid w:val="005B09E0"/>
    <w:rsid w:val="005B13B4"/>
    <w:rsid w:val="005B169A"/>
    <w:rsid w:val="005B1882"/>
    <w:rsid w:val="005B25AB"/>
    <w:rsid w:val="005B280E"/>
    <w:rsid w:val="005B3E05"/>
    <w:rsid w:val="005B620C"/>
    <w:rsid w:val="005C04DB"/>
    <w:rsid w:val="005C1062"/>
    <w:rsid w:val="005C1D58"/>
    <w:rsid w:val="005C2AFB"/>
    <w:rsid w:val="005C2F2E"/>
    <w:rsid w:val="005C30D5"/>
    <w:rsid w:val="005C40DE"/>
    <w:rsid w:val="005C4BC0"/>
    <w:rsid w:val="005C504F"/>
    <w:rsid w:val="005C5647"/>
    <w:rsid w:val="005C6201"/>
    <w:rsid w:val="005C697F"/>
    <w:rsid w:val="005C796F"/>
    <w:rsid w:val="005D0B45"/>
    <w:rsid w:val="005D0E66"/>
    <w:rsid w:val="005D1E79"/>
    <w:rsid w:val="005D2024"/>
    <w:rsid w:val="005D3C10"/>
    <w:rsid w:val="005D4483"/>
    <w:rsid w:val="005D4AFD"/>
    <w:rsid w:val="005D5DB1"/>
    <w:rsid w:val="005D67E6"/>
    <w:rsid w:val="005D7765"/>
    <w:rsid w:val="005E0604"/>
    <w:rsid w:val="005E06E3"/>
    <w:rsid w:val="005E32FB"/>
    <w:rsid w:val="005E43EF"/>
    <w:rsid w:val="005E4E81"/>
    <w:rsid w:val="005E6B33"/>
    <w:rsid w:val="005E7AF1"/>
    <w:rsid w:val="005E7DBF"/>
    <w:rsid w:val="005F1CAB"/>
    <w:rsid w:val="005F4449"/>
    <w:rsid w:val="005F45F4"/>
    <w:rsid w:val="005F584F"/>
    <w:rsid w:val="005F607E"/>
    <w:rsid w:val="005F69EA"/>
    <w:rsid w:val="005F7229"/>
    <w:rsid w:val="006009D8"/>
    <w:rsid w:val="00601D27"/>
    <w:rsid w:val="00602546"/>
    <w:rsid w:val="00602733"/>
    <w:rsid w:val="006041E5"/>
    <w:rsid w:val="00606300"/>
    <w:rsid w:val="006064C7"/>
    <w:rsid w:val="0060705B"/>
    <w:rsid w:val="006074DB"/>
    <w:rsid w:val="00607789"/>
    <w:rsid w:val="00607B27"/>
    <w:rsid w:val="0061031D"/>
    <w:rsid w:val="006109CD"/>
    <w:rsid w:val="00611227"/>
    <w:rsid w:val="006114C1"/>
    <w:rsid w:val="006126AB"/>
    <w:rsid w:val="00613493"/>
    <w:rsid w:val="00613A99"/>
    <w:rsid w:val="00614DCE"/>
    <w:rsid w:val="00615FA9"/>
    <w:rsid w:val="00617F56"/>
    <w:rsid w:val="0062000E"/>
    <w:rsid w:val="006207B1"/>
    <w:rsid w:val="00620E73"/>
    <w:rsid w:val="00622BC9"/>
    <w:rsid w:val="00623909"/>
    <w:rsid w:val="00623A65"/>
    <w:rsid w:val="00623AB0"/>
    <w:rsid w:val="00623F96"/>
    <w:rsid w:val="00624B47"/>
    <w:rsid w:val="00624EE4"/>
    <w:rsid w:val="00631374"/>
    <w:rsid w:val="006340B0"/>
    <w:rsid w:val="00636E9D"/>
    <w:rsid w:val="006377FF"/>
    <w:rsid w:val="0064010E"/>
    <w:rsid w:val="00640160"/>
    <w:rsid w:val="00640230"/>
    <w:rsid w:val="00642C66"/>
    <w:rsid w:val="006432D8"/>
    <w:rsid w:val="0064340C"/>
    <w:rsid w:val="0064371B"/>
    <w:rsid w:val="006447E9"/>
    <w:rsid w:val="006451E1"/>
    <w:rsid w:val="006510BE"/>
    <w:rsid w:val="00652DB3"/>
    <w:rsid w:val="006542AE"/>
    <w:rsid w:val="00655051"/>
    <w:rsid w:val="00656006"/>
    <w:rsid w:val="00656354"/>
    <w:rsid w:val="006565E0"/>
    <w:rsid w:val="00657F0F"/>
    <w:rsid w:val="006607A4"/>
    <w:rsid w:val="00661DB0"/>
    <w:rsid w:val="00662282"/>
    <w:rsid w:val="00662E14"/>
    <w:rsid w:val="00662F9F"/>
    <w:rsid w:val="00664687"/>
    <w:rsid w:val="00664B74"/>
    <w:rsid w:val="00665F8A"/>
    <w:rsid w:val="00666648"/>
    <w:rsid w:val="00667085"/>
    <w:rsid w:val="00670A82"/>
    <w:rsid w:val="00670CF2"/>
    <w:rsid w:val="00670FD3"/>
    <w:rsid w:val="006710CE"/>
    <w:rsid w:val="00671F21"/>
    <w:rsid w:val="00672934"/>
    <w:rsid w:val="00673CCD"/>
    <w:rsid w:val="00674C83"/>
    <w:rsid w:val="006766B9"/>
    <w:rsid w:val="00676B6F"/>
    <w:rsid w:val="00676E1E"/>
    <w:rsid w:val="006773D7"/>
    <w:rsid w:val="00677580"/>
    <w:rsid w:val="0068121F"/>
    <w:rsid w:val="00681A24"/>
    <w:rsid w:val="00681F2E"/>
    <w:rsid w:val="00684181"/>
    <w:rsid w:val="00684467"/>
    <w:rsid w:val="006908A4"/>
    <w:rsid w:val="00691506"/>
    <w:rsid w:val="00693263"/>
    <w:rsid w:val="00693C2E"/>
    <w:rsid w:val="00694198"/>
    <w:rsid w:val="00694783"/>
    <w:rsid w:val="0069652E"/>
    <w:rsid w:val="00697E25"/>
    <w:rsid w:val="006A0E6A"/>
    <w:rsid w:val="006A2F7F"/>
    <w:rsid w:val="006A3668"/>
    <w:rsid w:val="006A3F4B"/>
    <w:rsid w:val="006A4E13"/>
    <w:rsid w:val="006A5289"/>
    <w:rsid w:val="006A5C05"/>
    <w:rsid w:val="006A6D3A"/>
    <w:rsid w:val="006A78C2"/>
    <w:rsid w:val="006A7E2F"/>
    <w:rsid w:val="006B0A32"/>
    <w:rsid w:val="006B131E"/>
    <w:rsid w:val="006B2D71"/>
    <w:rsid w:val="006B38D7"/>
    <w:rsid w:val="006B5198"/>
    <w:rsid w:val="006B7568"/>
    <w:rsid w:val="006B78F9"/>
    <w:rsid w:val="006B7F08"/>
    <w:rsid w:val="006C1B01"/>
    <w:rsid w:val="006C43E8"/>
    <w:rsid w:val="006C4B08"/>
    <w:rsid w:val="006C5370"/>
    <w:rsid w:val="006C576F"/>
    <w:rsid w:val="006C6831"/>
    <w:rsid w:val="006C70F9"/>
    <w:rsid w:val="006D01B4"/>
    <w:rsid w:val="006D0642"/>
    <w:rsid w:val="006D0E59"/>
    <w:rsid w:val="006D278E"/>
    <w:rsid w:val="006D2930"/>
    <w:rsid w:val="006D42A6"/>
    <w:rsid w:val="006D49A0"/>
    <w:rsid w:val="006D665F"/>
    <w:rsid w:val="006D6B02"/>
    <w:rsid w:val="006E0CD6"/>
    <w:rsid w:val="006E15CD"/>
    <w:rsid w:val="006E23F7"/>
    <w:rsid w:val="006E54D8"/>
    <w:rsid w:val="006E6033"/>
    <w:rsid w:val="006E6494"/>
    <w:rsid w:val="006E6E6C"/>
    <w:rsid w:val="006F161A"/>
    <w:rsid w:val="006F253C"/>
    <w:rsid w:val="006F283C"/>
    <w:rsid w:val="006F3275"/>
    <w:rsid w:val="006F58E0"/>
    <w:rsid w:val="006F5A21"/>
    <w:rsid w:val="006F6A45"/>
    <w:rsid w:val="006F6FE8"/>
    <w:rsid w:val="006F7A6C"/>
    <w:rsid w:val="00700F9B"/>
    <w:rsid w:val="007012FE"/>
    <w:rsid w:val="0070206B"/>
    <w:rsid w:val="00702A23"/>
    <w:rsid w:val="00704D2A"/>
    <w:rsid w:val="00704D62"/>
    <w:rsid w:val="007056EC"/>
    <w:rsid w:val="0070587A"/>
    <w:rsid w:val="00705EDC"/>
    <w:rsid w:val="00707CAA"/>
    <w:rsid w:val="0071053C"/>
    <w:rsid w:val="00713E41"/>
    <w:rsid w:val="00716169"/>
    <w:rsid w:val="007200CA"/>
    <w:rsid w:val="00720900"/>
    <w:rsid w:val="007212BD"/>
    <w:rsid w:val="00723898"/>
    <w:rsid w:val="007238C7"/>
    <w:rsid w:val="00724D42"/>
    <w:rsid w:val="00725E8B"/>
    <w:rsid w:val="00727A17"/>
    <w:rsid w:val="007308B0"/>
    <w:rsid w:val="00730C36"/>
    <w:rsid w:val="00731813"/>
    <w:rsid w:val="007323EC"/>
    <w:rsid w:val="007350E9"/>
    <w:rsid w:val="00735ED1"/>
    <w:rsid w:val="00735F61"/>
    <w:rsid w:val="00736058"/>
    <w:rsid w:val="007369FF"/>
    <w:rsid w:val="00736E2C"/>
    <w:rsid w:val="00740FF9"/>
    <w:rsid w:val="00742FDF"/>
    <w:rsid w:val="00744442"/>
    <w:rsid w:val="0074519D"/>
    <w:rsid w:val="007475C0"/>
    <w:rsid w:val="00751507"/>
    <w:rsid w:val="007543FF"/>
    <w:rsid w:val="007545FA"/>
    <w:rsid w:val="0075579D"/>
    <w:rsid w:val="0076098F"/>
    <w:rsid w:val="00763DBA"/>
    <w:rsid w:val="00764156"/>
    <w:rsid w:val="00764F92"/>
    <w:rsid w:val="00765B40"/>
    <w:rsid w:val="00765EA7"/>
    <w:rsid w:val="00766F9B"/>
    <w:rsid w:val="0076702C"/>
    <w:rsid w:val="00767030"/>
    <w:rsid w:val="00770B47"/>
    <w:rsid w:val="00771F59"/>
    <w:rsid w:val="007728B5"/>
    <w:rsid w:val="0077294A"/>
    <w:rsid w:val="00772AA6"/>
    <w:rsid w:val="007734EF"/>
    <w:rsid w:val="0077388B"/>
    <w:rsid w:val="00774557"/>
    <w:rsid w:val="00775517"/>
    <w:rsid w:val="00777610"/>
    <w:rsid w:val="007804E5"/>
    <w:rsid w:val="0078125F"/>
    <w:rsid w:val="0078148D"/>
    <w:rsid w:val="0078167E"/>
    <w:rsid w:val="007818CF"/>
    <w:rsid w:val="0078327C"/>
    <w:rsid w:val="00783596"/>
    <w:rsid w:val="00783B66"/>
    <w:rsid w:val="00783BE8"/>
    <w:rsid w:val="00786078"/>
    <w:rsid w:val="00786556"/>
    <w:rsid w:val="0078665F"/>
    <w:rsid w:val="00786B10"/>
    <w:rsid w:val="0078701E"/>
    <w:rsid w:val="00787127"/>
    <w:rsid w:val="0078793E"/>
    <w:rsid w:val="007910F4"/>
    <w:rsid w:val="0079218D"/>
    <w:rsid w:val="007929A3"/>
    <w:rsid w:val="00793548"/>
    <w:rsid w:val="00793EFC"/>
    <w:rsid w:val="007958CC"/>
    <w:rsid w:val="00795CA3"/>
    <w:rsid w:val="00796E80"/>
    <w:rsid w:val="007A2E73"/>
    <w:rsid w:val="007A384E"/>
    <w:rsid w:val="007A4614"/>
    <w:rsid w:val="007A4625"/>
    <w:rsid w:val="007A50D6"/>
    <w:rsid w:val="007A5A90"/>
    <w:rsid w:val="007A7544"/>
    <w:rsid w:val="007B0907"/>
    <w:rsid w:val="007B4512"/>
    <w:rsid w:val="007B4D77"/>
    <w:rsid w:val="007B60F9"/>
    <w:rsid w:val="007B6376"/>
    <w:rsid w:val="007C0203"/>
    <w:rsid w:val="007C04EA"/>
    <w:rsid w:val="007C1A88"/>
    <w:rsid w:val="007C1F5C"/>
    <w:rsid w:val="007C21EF"/>
    <w:rsid w:val="007C253D"/>
    <w:rsid w:val="007C26FC"/>
    <w:rsid w:val="007C3276"/>
    <w:rsid w:val="007C36C8"/>
    <w:rsid w:val="007C618E"/>
    <w:rsid w:val="007C6D6F"/>
    <w:rsid w:val="007D2F43"/>
    <w:rsid w:val="007D3371"/>
    <w:rsid w:val="007D4998"/>
    <w:rsid w:val="007D4E73"/>
    <w:rsid w:val="007D593E"/>
    <w:rsid w:val="007D745B"/>
    <w:rsid w:val="007E05A8"/>
    <w:rsid w:val="007E0A27"/>
    <w:rsid w:val="007E1364"/>
    <w:rsid w:val="007E44AE"/>
    <w:rsid w:val="007E5BCB"/>
    <w:rsid w:val="007E5E28"/>
    <w:rsid w:val="007E7387"/>
    <w:rsid w:val="007F018D"/>
    <w:rsid w:val="007F1720"/>
    <w:rsid w:val="007F2C3F"/>
    <w:rsid w:val="007F2E57"/>
    <w:rsid w:val="007F385F"/>
    <w:rsid w:val="007F3F25"/>
    <w:rsid w:val="007F51FF"/>
    <w:rsid w:val="007F6209"/>
    <w:rsid w:val="007F642E"/>
    <w:rsid w:val="007F6EB3"/>
    <w:rsid w:val="0080132F"/>
    <w:rsid w:val="00801B7C"/>
    <w:rsid w:val="008042F5"/>
    <w:rsid w:val="008047EF"/>
    <w:rsid w:val="0080487B"/>
    <w:rsid w:val="008054E1"/>
    <w:rsid w:val="00805FA3"/>
    <w:rsid w:val="008062A1"/>
    <w:rsid w:val="00806DA1"/>
    <w:rsid w:val="00807674"/>
    <w:rsid w:val="00807D34"/>
    <w:rsid w:val="0081182B"/>
    <w:rsid w:val="008128E7"/>
    <w:rsid w:val="00813227"/>
    <w:rsid w:val="00813A6B"/>
    <w:rsid w:val="00815859"/>
    <w:rsid w:val="0081639A"/>
    <w:rsid w:val="008176AC"/>
    <w:rsid w:val="00821258"/>
    <w:rsid w:val="00822813"/>
    <w:rsid w:val="00822DF1"/>
    <w:rsid w:val="0082314B"/>
    <w:rsid w:val="00823BF3"/>
    <w:rsid w:val="00824C65"/>
    <w:rsid w:val="00824E70"/>
    <w:rsid w:val="0082547C"/>
    <w:rsid w:val="008254F6"/>
    <w:rsid w:val="00825567"/>
    <w:rsid w:val="00826DFA"/>
    <w:rsid w:val="00826FA3"/>
    <w:rsid w:val="00827A89"/>
    <w:rsid w:val="00831693"/>
    <w:rsid w:val="00831BF5"/>
    <w:rsid w:val="00831C7B"/>
    <w:rsid w:val="008334C8"/>
    <w:rsid w:val="00835950"/>
    <w:rsid w:val="00840300"/>
    <w:rsid w:val="00841B63"/>
    <w:rsid w:val="008428B8"/>
    <w:rsid w:val="00843481"/>
    <w:rsid w:val="00843768"/>
    <w:rsid w:val="00844730"/>
    <w:rsid w:val="00844EA8"/>
    <w:rsid w:val="00845E75"/>
    <w:rsid w:val="0084610F"/>
    <w:rsid w:val="00846D71"/>
    <w:rsid w:val="008470A6"/>
    <w:rsid w:val="00847311"/>
    <w:rsid w:val="00850BEA"/>
    <w:rsid w:val="00853D06"/>
    <w:rsid w:val="00855DCC"/>
    <w:rsid w:val="008565A2"/>
    <w:rsid w:val="008566E1"/>
    <w:rsid w:val="00857244"/>
    <w:rsid w:val="0085731A"/>
    <w:rsid w:val="008637A3"/>
    <w:rsid w:val="00863845"/>
    <w:rsid w:val="00864126"/>
    <w:rsid w:val="00864835"/>
    <w:rsid w:val="00865E7D"/>
    <w:rsid w:val="00866049"/>
    <w:rsid w:val="00867415"/>
    <w:rsid w:val="00867D69"/>
    <w:rsid w:val="00870AD8"/>
    <w:rsid w:val="008712FC"/>
    <w:rsid w:val="008724DA"/>
    <w:rsid w:val="00872D80"/>
    <w:rsid w:val="00874198"/>
    <w:rsid w:val="00875F7E"/>
    <w:rsid w:val="00875F99"/>
    <w:rsid w:val="00876CF9"/>
    <w:rsid w:val="0087783B"/>
    <w:rsid w:val="0088013E"/>
    <w:rsid w:val="008815D6"/>
    <w:rsid w:val="00881DCC"/>
    <w:rsid w:val="0088216A"/>
    <w:rsid w:val="008824B4"/>
    <w:rsid w:val="008827C9"/>
    <w:rsid w:val="00883FC9"/>
    <w:rsid w:val="00884014"/>
    <w:rsid w:val="008840C2"/>
    <w:rsid w:val="00885611"/>
    <w:rsid w:val="00887202"/>
    <w:rsid w:val="00887347"/>
    <w:rsid w:val="00887C5D"/>
    <w:rsid w:val="008909B7"/>
    <w:rsid w:val="00893EF2"/>
    <w:rsid w:val="0089634A"/>
    <w:rsid w:val="008970D8"/>
    <w:rsid w:val="00897D2B"/>
    <w:rsid w:val="008A2CE5"/>
    <w:rsid w:val="008A36CE"/>
    <w:rsid w:val="008A4905"/>
    <w:rsid w:val="008A7A45"/>
    <w:rsid w:val="008B0D44"/>
    <w:rsid w:val="008B11F2"/>
    <w:rsid w:val="008B33F8"/>
    <w:rsid w:val="008B34F3"/>
    <w:rsid w:val="008B464C"/>
    <w:rsid w:val="008B63AC"/>
    <w:rsid w:val="008B6EE1"/>
    <w:rsid w:val="008B750B"/>
    <w:rsid w:val="008B77C6"/>
    <w:rsid w:val="008B789B"/>
    <w:rsid w:val="008C1E95"/>
    <w:rsid w:val="008C23EB"/>
    <w:rsid w:val="008C3EB4"/>
    <w:rsid w:val="008C4D6E"/>
    <w:rsid w:val="008C677C"/>
    <w:rsid w:val="008C6920"/>
    <w:rsid w:val="008C6DCA"/>
    <w:rsid w:val="008D16B3"/>
    <w:rsid w:val="008D1AC1"/>
    <w:rsid w:val="008D235E"/>
    <w:rsid w:val="008D26B4"/>
    <w:rsid w:val="008D3022"/>
    <w:rsid w:val="008D5027"/>
    <w:rsid w:val="008D74B0"/>
    <w:rsid w:val="008D7532"/>
    <w:rsid w:val="008E24AA"/>
    <w:rsid w:val="008E44D8"/>
    <w:rsid w:val="008E653A"/>
    <w:rsid w:val="008F0CF0"/>
    <w:rsid w:val="008F1493"/>
    <w:rsid w:val="008F18A7"/>
    <w:rsid w:val="008F38B0"/>
    <w:rsid w:val="008F3F24"/>
    <w:rsid w:val="008F6F32"/>
    <w:rsid w:val="008F7530"/>
    <w:rsid w:val="008F75AD"/>
    <w:rsid w:val="008F7A68"/>
    <w:rsid w:val="008F7B75"/>
    <w:rsid w:val="009001F3"/>
    <w:rsid w:val="00900DC6"/>
    <w:rsid w:val="009022D3"/>
    <w:rsid w:val="009033A6"/>
    <w:rsid w:val="0090349C"/>
    <w:rsid w:val="00904308"/>
    <w:rsid w:val="0090645A"/>
    <w:rsid w:val="00910958"/>
    <w:rsid w:val="009121B9"/>
    <w:rsid w:val="009127D1"/>
    <w:rsid w:val="00912B6C"/>
    <w:rsid w:val="00913919"/>
    <w:rsid w:val="00913DC7"/>
    <w:rsid w:val="00913FBB"/>
    <w:rsid w:val="00914F4F"/>
    <w:rsid w:val="00915875"/>
    <w:rsid w:val="009159DD"/>
    <w:rsid w:val="00915D3E"/>
    <w:rsid w:val="00916288"/>
    <w:rsid w:val="0091685C"/>
    <w:rsid w:val="00916F73"/>
    <w:rsid w:val="00923376"/>
    <w:rsid w:val="009242FF"/>
    <w:rsid w:val="00924B38"/>
    <w:rsid w:val="00926202"/>
    <w:rsid w:val="00926ED9"/>
    <w:rsid w:val="0092754D"/>
    <w:rsid w:val="00927899"/>
    <w:rsid w:val="0092795E"/>
    <w:rsid w:val="0093006E"/>
    <w:rsid w:val="00930BA2"/>
    <w:rsid w:val="009321EA"/>
    <w:rsid w:val="0093233B"/>
    <w:rsid w:val="009340C6"/>
    <w:rsid w:val="009347F6"/>
    <w:rsid w:val="00935869"/>
    <w:rsid w:val="009369B5"/>
    <w:rsid w:val="00937965"/>
    <w:rsid w:val="00937F9C"/>
    <w:rsid w:val="00940965"/>
    <w:rsid w:val="00941C91"/>
    <w:rsid w:val="009430D7"/>
    <w:rsid w:val="0094420D"/>
    <w:rsid w:val="0094476F"/>
    <w:rsid w:val="00945BE0"/>
    <w:rsid w:val="00947F86"/>
    <w:rsid w:val="0095100D"/>
    <w:rsid w:val="0095414B"/>
    <w:rsid w:val="00954474"/>
    <w:rsid w:val="009547A3"/>
    <w:rsid w:val="009568E0"/>
    <w:rsid w:val="0095774A"/>
    <w:rsid w:val="00960AED"/>
    <w:rsid w:val="00962DD3"/>
    <w:rsid w:val="009654F6"/>
    <w:rsid w:val="00965C15"/>
    <w:rsid w:val="00966EF3"/>
    <w:rsid w:val="00970522"/>
    <w:rsid w:val="0097218A"/>
    <w:rsid w:val="009732DE"/>
    <w:rsid w:val="00973E9C"/>
    <w:rsid w:val="00976437"/>
    <w:rsid w:val="00977535"/>
    <w:rsid w:val="00977ACA"/>
    <w:rsid w:val="00980BC4"/>
    <w:rsid w:val="0098166D"/>
    <w:rsid w:val="00981843"/>
    <w:rsid w:val="00981AB4"/>
    <w:rsid w:val="00982013"/>
    <w:rsid w:val="00982F2A"/>
    <w:rsid w:val="00984CCB"/>
    <w:rsid w:val="00984EDA"/>
    <w:rsid w:val="00984FD0"/>
    <w:rsid w:val="009858BC"/>
    <w:rsid w:val="00986815"/>
    <w:rsid w:val="0098755C"/>
    <w:rsid w:val="00987937"/>
    <w:rsid w:val="009902D9"/>
    <w:rsid w:val="00992665"/>
    <w:rsid w:val="009928AD"/>
    <w:rsid w:val="009929A7"/>
    <w:rsid w:val="00992E43"/>
    <w:rsid w:val="00992F27"/>
    <w:rsid w:val="009973FE"/>
    <w:rsid w:val="009A01DE"/>
    <w:rsid w:val="009A05C1"/>
    <w:rsid w:val="009A0F75"/>
    <w:rsid w:val="009A12A7"/>
    <w:rsid w:val="009A132A"/>
    <w:rsid w:val="009A21F4"/>
    <w:rsid w:val="009A2716"/>
    <w:rsid w:val="009A2DCC"/>
    <w:rsid w:val="009A3428"/>
    <w:rsid w:val="009A3D04"/>
    <w:rsid w:val="009A4F0C"/>
    <w:rsid w:val="009A5F7F"/>
    <w:rsid w:val="009A7242"/>
    <w:rsid w:val="009A75A1"/>
    <w:rsid w:val="009B23B9"/>
    <w:rsid w:val="009B2DD8"/>
    <w:rsid w:val="009B3026"/>
    <w:rsid w:val="009B3C2C"/>
    <w:rsid w:val="009B3F78"/>
    <w:rsid w:val="009B49D4"/>
    <w:rsid w:val="009B4AAA"/>
    <w:rsid w:val="009B4E15"/>
    <w:rsid w:val="009B5683"/>
    <w:rsid w:val="009B76C2"/>
    <w:rsid w:val="009C044A"/>
    <w:rsid w:val="009C07D9"/>
    <w:rsid w:val="009C1B65"/>
    <w:rsid w:val="009C2922"/>
    <w:rsid w:val="009C2B9E"/>
    <w:rsid w:val="009C2F62"/>
    <w:rsid w:val="009C59A5"/>
    <w:rsid w:val="009C7A99"/>
    <w:rsid w:val="009C7ABF"/>
    <w:rsid w:val="009D09A0"/>
    <w:rsid w:val="009D0D7E"/>
    <w:rsid w:val="009D124A"/>
    <w:rsid w:val="009D2096"/>
    <w:rsid w:val="009D3E36"/>
    <w:rsid w:val="009D417C"/>
    <w:rsid w:val="009D41D2"/>
    <w:rsid w:val="009D4DA4"/>
    <w:rsid w:val="009D6C34"/>
    <w:rsid w:val="009D70D1"/>
    <w:rsid w:val="009D7338"/>
    <w:rsid w:val="009D74EA"/>
    <w:rsid w:val="009E0A05"/>
    <w:rsid w:val="009E164D"/>
    <w:rsid w:val="009E1C59"/>
    <w:rsid w:val="009E469E"/>
    <w:rsid w:val="009E5035"/>
    <w:rsid w:val="009E6F2A"/>
    <w:rsid w:val="009F090B"/>
    <w:rsid w:val="009F0B2A"/>
    <w:rsid w:val="009F1B1A"/>
    <w:rsid w:val="009F1F0D"/>
    <w:rsid w:val="009F216F"/>
    <w:rsid w:val="009F3E1A"/>
    <w:rsid w:val="009F72A5"/>
    <w:rsid w:val="00A00290"/>
    <w:rsid w:val="00A00591"/>
    <w:rsid w:val="00A0077B"/>
    <w:rsid w:val="00A007A6"/>
    <w:rsid w:val="00A00AAB"/>
    <w:rsid w:val="00A015AD"/>
    <w:rsid w:val="00A0168A"/>
    <w:rsid w:val="00A01A07"/>
    <w:rsid w:val="00A01AEC"/>
    <w:rsid w:val="00A02313"/>
    <w:rsid w:val="00A02353"/>
    <w:rsid w:val="00A028D0"/>
    <w:rsid w:val="00A0403A"/>
    <w:rsid w:val="00A050C9"/>
    <w:rsid w:val="00A0512C"/>
    <w:rsid w:val="00A05349"/>
    <w:rsid w:val="00A061D9"/>
    <w:rsid w:val="00A0642B"/>
    <w:rsid w:val="00A075B8"/>
    <w:rsid w:val="00A11237"/>
    <w:rsid w:val="00A13607"/>
    <w:rsid w:val="00A13AEC"/>
    <w:rsid w:val="00A13B6D"/>
    <w:rsid w:val="00A14790"/>
    <w:rsid w:val="00A1595D"/>
    <w:rsid w:val="00A16FF3"/>
    <w:rsid w:val="00A1714D"/>
    <w:rsid w:val="00A17696"/>
    <w:rsid w:val="00A204AE"/>
    <w:rsid w:val="00A2106C"/>
    <w:rsid w:val="00A2299D"/>
    <w:rsid w:val="00A22ED3"/>
    <w:rsid w:val="00A232A5"/>
    <w:rsid w:val="00A24C66"/>
    <w:rsid w:val="00A24E75"/>
    <w:rsid w:val="00A24F76"/>
    <w:rsid w:val="00A25B79"/>
    <w:rsid w:val="00A31D4A"/>
    <w:rsid w:val="00A326C0"/>
    <w:rsid w:val="00A32C54"/>
    <w:rsid w:val="00A33688"/>
    <w:rsid w:val="00A33DA6"/>
    <w:rsid w:val="00A36F49"/>
    <w:rsid w:val="00A37ACE"/>
    <w:rsid w:val="00A41860"/>
    <w:rsid w:val="00A42B4E"/>
    <w:rsid w:val="00A42F4F"/>
    <w:rsid w:val="00A43CC4"/>
    <w:rsid w:val="00A43F10"/>
    <w:rsid w:val="00A448D1"/>
    <w:rsid w:val="00A46197"/>
    <w:rsid w:val="00A46AB1"/>
    <w:rsid w:val="00A477FE"/>
    <w:rsid w:val="00A47A57"/>
    <w:rsid w:val="00A51723"/>
    <w:rsid w:val="00A52F2C"/>
    <w:rsid w:val="00A5335C"/>
    <w:rsid w:val="00A53A74"/>
    <w:rsid w:val="00A545B8"/>
    <w:rsid w:val="00A56560"/>
    <w:rsid w:val="00A56766"/>
    <w:rsid w:val="00A56BE9"/>
    <w:rsid w:val="00A57F67"/>
    <w:rsid w:val="00A60BB0"/>
    <w:rsid w:val="00A614CC"/>
    <w:rsid w:val="00A62B91"/>
    <w:rsid w:val="00A62C87"/>
    <w:rsid w:val="00A635EB"/>
    <w:rsid w:val="00A63BA7"/>
    <w:rsid w:val="00A64C7E"/>
    <w:rsid w:val="00A673FD"/>
    <w:rsid w:val="00A6766D"/>
    <w:rsid w:val="00A67D9F"/>
    <w:rsid w:val="00A701C8"/>
    <w:rsid w:val="00A70760"/>
    <w:rsid w:val="00A70FAC"/>
    <w:rsid w:val="00A73A72"/>
    <w:rsid w:val="00A761D9"/>
    <w:rsid w:val="00A76E43"/>
    <w:rsid w:val="00A774E8"/>
    <w:rsid w:val="00A775BC"/>
    <w:rsid w:val="00A77E82"/>
    <w:rsid w:val="00A8069C"/>
    <w:rsid w:val="00A81BC9"/>
    <w:rsid w:val="00A825BB"/>
    <w:rsid w:val="00A82CC2"/>
    <w:rsid w:val="00A83519"/>
    <w:rsid w:val="00A83707"/>
    <w:rsid w:val="00A83A60"/>
    <w:rsid w:val="00A83C4A"/>
    <w:rsid w:val="00A83DFA"/>
    <w:rsid w:val="00A845C7"/>
    <w:rsid w:val="00A84E6C"/>
    <w:rsid w:val="00A85744"/>
    <w:rsid w:val="00A8616A"/>
    <w:rsid w:val="00A86392"/>
    <w:rsid w:val="00A86895"/>
    <w:rsid w:val="00A90416"/>
    <w:rsid w:val="00A92925"/>
    <w:rsid w:val="00A9304F"/>
    <w:rsid w:val="00A93C09"/>
    <w:rsid w:val="00A94209"/>
    <w:rsid w:val="00A94269"/>
    <w:rsid w:val="00A95FF9"/>
    <w:rsid w:val="00A96466"/>
    <w:rsid w:val="00A973CD"/>
    <w:rsid w:val="00AA26EA"/>
    <w:rsid w:val="00AA2B2C"/>
    <w:rsid w:val="00AA2C4F"/>
    <w:rsid w:val="00AA4B6A"/>
    <w:rsid w:val="00AA5718"/>
    <w:rsid w:val="00AA6945"/>
    <w:rsid w:val="00AB0F33"/>
    <w:rsid w:val="00AB11B9"/>
    <w:rsid w:val="00AB1606"/>
    <w:rsid w:val="00AB18B0"/>
    <w:rsid w:val="00AB1C6C"/>
    <w:rsid w:val="00AB3952"/>
    <w:rsid w:val="00AB3B5B"/>
    <w:rsid w:val="00AB49FB"/>
    <w:rsid w:val="00AB4AC2"/>
    <w:rsid w:val="00AB4F6B"/>
    <w:rsid w:val="00AB68DD"/>
    <w:rsid w:val="00AB73A4"/>
    <w:rsid w:val="00AB76D0"/>
    <w:rsid w:val="00AB7EA6"/>
    <w:rsid w:val="00AB7EB5"/>
    <w:rsid w:val="00AC0437"/>
    <w:rsid w:val="00AC0D7A"/>
    <w:rsid w:val="00AC13A6"/>
    <w:rsid w:val="00AC1D59"/>
    <w:rsid w:val="00AC2E32"/>
    <w:rsid w:val="00AC3362"/>
    <w:rsid w:val="00AC427D"/>
    <w:rsid w:val="00AC4B83"/>
    <w:rsid w:val="00AC5BCE"/>
    <w:rsid w:val="00AC6391"/>
    <w:rsid w:val="00AC698A"/>
    <w:rsid w:val="00AC7F35"/>
    <w:rsid w:val="00AD0419"/>
    <w:rsid w:val="00AD1C84"/>
    <w:rsid w:val="00AD257C"/>
    <w:rsid w:val="00AD2914"/>
    <w:rsid w:val="00AD3591"/>
    <w:rsid w:val="00AD3CF8"/>
    <w:rsid w:val="00AD4303"/>
    <w:rsid w:val="00AD46A2"/>
    <w:rsid w:val="00AD4F32"/>
    <w:rsid w:val="00AD4F90"/>
    <w:rsid w:val="00AD50F2"/>
    <w:rsid w:val="00AD54DF"/>
    <w:rsid w:val="00AD60D6"/>
    <w:rsid w:val="00AD7B2A"/>
    <w:rsid w:val="00AD7CC1"/>
    <w:rsid w:val="00AE01F4"/>
    <w:rsid w:val="00AE0A7C"/>
    <w:rsid w:val="00AE0C47"/>
    <w:rsid w:val="00AE18D9"/>
    <w:rsid w:val="00AE2384"/>
    <w:rsid w:val="00AE2BAB"/>
    <w:rsid w:val="00AE3635"/>
    <w:rsid w:val="00AE5EB1"/>
    <w:rsid w:val="00AE7337"/>
    <w:rsid w:val="00AE76ED"/>
    <w:rsid w:val="00AF29D3"/>
    <w:rsid w:val="00AF2B7D"/>
    <w:rsid w:val="00AF2F0B"/>
    <w:rsid w:val="00AF3CB2"/>
    <w:rsid w:val="00AF49D1"/>
    <w:rsid w:val="00AF4B7F"/>
    <w:rsid w:val="00AF4FCF"/>
    <w:rsid w:val="00AF7482"/>
    <w:rsid w:val="00AF765E"/>
    <w:rsid w:val="00B01510"/>
    <w:rsid w:val="00B01F61"/>
    <w:rsid w:val="00B02C0D"/>
    <w:rsid w:val="00B02C91"/>
    <w:rsid w:val="00B03051"/>
    <w:rsid w:val="00B04389"/>
    <w:rsid w:val="00B0647F"/>
    <w:rsid w:val="00B12380"/>
    <w:rsid w:val="00B1299C"/>
    <w:rsid w:val="00B12A76"/>
    <w:rsid w:val="00B12F2C"/>
    <w:rsid w:val="00B1312B"/>
    <w:rsid w:val="00B1372E"/>
    <w:rsid w:val="00B14057"/>
    <w:rsid w:val="00B163FD"/>
    <w:rsid w:val="00B1713B"/>
    <w:rsid w:val="00B17BA4"/>
    <w:rsid w:val="00B17E07"/>
    <w:rsid w:val="00B205BD"/>
    <w:rsid w:val="00B22590"/>
    <w:rsid w:val="00B23253"/>
    <w:rsid w:val="00B2402B"/>
    <w:rsid w:val="00B24CBB"/>
    <w:rsid w:val="00B24F16"/>
    <w:rsid w:val="00B2537A"/>
    <w:rsid w:val="00B258E4"/>
    <w:rsid w:val="00B2656E"/>
    <w:rsid w:val="00B274C7"/>
    <w:rsid w:val="00B31961"/>
    <w:rsid w:val="00B3390D"/>
    <w:rsid w:val="00B34745"/>
    <w:rsid w:val="00B36F8A"/>
    <w:rsid w:val="00B40D6F"/>
    <w:rsid w:val="00B4131E"/>
    <w:rsid w:val="00B44F72"/>
    <w:rsid w:val="00B45789"/>
    <w:rsid w:val="00B46C62"/>
    <w:rsid w:val="00B47224"/>
    <w:rsid w:val="00B47758"/>
    <w:rsid w:val="00B47980"/>
    <w:rsid w:val="00B47F81"/>
    <w:rsid w:val="00B50E61"/>
    <w:rsid w:val="00B50E6E"/>
    <w:rsid w:val="00B51119"/>
    <w:rsid w:val="00B52C45"/>
    <w:rsid w:val="00B53FC0"/>
    <w:rsid w:val="00B55681"/>
    <w:rsid w:val="00B56400"/>
    <w:rsid w:val="00B57D72"/>
    <w:rsid w:val="00B61105"/>
    <w:rsid w:val="00B61351"/>
    <w:rsid w:val="00B61430"/>
    <w:rsid w:val="00B62E8F"/>
    <w:rsid w:val="00B630C1"/>
    <w:rsid w:val="00B63458"/>
    <w:rsid w:val="00B63B6E"/>
    <w:rsid w:val="00B657C7"/>
    <w:rsid w:val="00B672F1"/>
    <w:rsid w:val="00B71E5C"/>
    <w:rsid w:val="00B72080"/>
    <w:rsid w:val="00B73F7A"/>
    <w:rsid w:val="00B748E1"/>
    <w:rsid w:val="00B75778"/>
    <w:rsid w:val="00B766E2"/>
    <w:rsid w:val="00B7798B"/>
    <w:rsid w:val="00B77B02"/>
    <w:rsid w:val="00B80F90"/>
    <w:rsid w:val="00B816CE"/>
    <w:rsid w:val="00B8388E"/>
    <w:rsid w:val="00B83BCD"/>
    <w:rsid w:val="00B8599F"/>
    <w:rsid w:val="00B85FBA"/>
    <w:rsid w:val="00B85FFD"/>
    <w:rsid w:val="00B86D6E"/>
    <w:rsid w:val="00B9274A"/>
    <w:rsid w:val="00B92BF2"/>
    <w:rsid w:val="00B9410E"/>
    <w:rsid w:val="00B943FD"/>
    <w:rsid w:val="00B9554B"/>
    <w:rsid w:val="00B95B09"/>
    <w:rsid w:val="00B967C5"/>
    <w:rsid w:val="00B97EA7"/>
    <w:rsid w:val="00BA155F"/>
    <w:rsid w:val="00BA1575"/>
    <w:rsid w:val="00BA21BB"/>
    <w:rsid w:val="00BA2B59"/>
    <w:rsid w:val="00BA4905"/>
    <w:rsid w:val="00BA60A1"/>
    <w:rsid w:val="00BA6755"/>
    <w:rsid w:val="00BA6F62"/>
    <w:rsid w:val="00BA7EB7"/>
    <w:rsid w:val="00BB0468"/>
    <w:rsid w:val="00BB0E4F"/>
    <w:rsid w:val="00BB1D74"/>
    <w:rsid w:val="00BB28B4"/>
    <w:rsid w:val="00BB2929"/>
    <w:rsid w:val="00BB2B77"/>
    <w:rsid w:val="00BB3055"/>
    <w:rsid w:val="00BB33A0"/>
    <w:rsid w:val="00BB34D1"/>
    <w:rsid w:val="00BB396D"/>
    <w:rsid w:val="00BB3AE3"/>
    <w:rsid w:val="00BB4033"/>
    <w:rsid w:val="00BB6032"/>
    <w:rsid w:val="00BC0181"/>
    <w:rsid w:val="00BC1057"/>
    <w:rsid w:val="00BC238D"/>
    <w:rsid w:val="00BC23AE"/>
    <w:rsid w:val="00BC3506"/>
    <w:rsid w:val="00BC38E2"/>
    <w:rsid w:val="00BC3CE9"/>
    <w:rsid w:val="00BC49A6"/>
    <w:rsid w:val="00BC4E5C"/>
    <w:rsid w:val="00BC7771"/>
    <w:rsid w:val="00BD03DE"/>
    <w:rsid w:val="00BD2727"/>
    <w:rsid w:val="00BD32EB"/>
    <w:rsid w:val="00BD5DC2"/>
    <w:rsid w:val="00BE0690"/>
    <w:rsid w:val="00BE1A43"/>
    <w:rsid w:val="00BE2864"/>
    <w:rsid w:val="00BE347A"/>
    <w:rsid w:val="00BE3493"/>
    <w:rsid w:val="00BE39A2"/>
    <w:rsid w:val="00BE3C47"/>
    <w:rsid w:val="00BE4E20"/>
    <w:rsid w:val="00BE53B2"/>
    <w:rsid w:val="00BE5933"/>
    <w:rsid w:val="00BE6B73"/>
    <w:rsid w:val="00BE7A0A"/>
    <w:rsid w:val="00BF04D8"/>
    <w:rsid w:val="00BF1C44"/>
    <w:rsid w:val="00BF1CBF"/>
    <w:rsid w:val="00BF1EEA"/>
    <w:rsid w:val="00BF33E8"/>
    <w:rsid w:val="00BF4E39"/>
    <w:rsid w:val="00BF5F7B"/>
    <w:rsid w:val="00BF68C5"/>
    <w:rsid w:val="00BF6B66"/>
    <w:rsid w:val="00BF7B8C"/>
    <w:rsid w:val="00C005A8"/>
    <w:rsid w:val="00C01BC3"/>
    <w:rsid w:val="00C01ED3"/>
    <w:rsid w:val="00C02472"/>
    <w:rsid w:val="00C0389D"/>
    <w:rsid w:val="00C03D1C"/>
    <w:rsid w:val="00C0410C"/>
    <w:rsid w:val="00C04CFA"/>
    <w:rsid w:val="00C0520A"/>
    <w:rsid w:val="00C065FB"/>
    <w:rsid w:val="00C07615"/>
    <w:rsid w:val="00C07629"/>
    <w:rsid w:val="00C0793F"/>
    <w:rsid w:val="00C07FDE"/>
    <w:rsid w:val="00C10817"/>
    <w:rsid w:val="00C10B44"/>
    <w:rsid w:val="00C114AF"/>
    <w:rsid w:val="00C136B4"/>
    <w:rsid w:val="00C158F9"/>
    <w:rsid w:val="00C162CA"/>
    <w:rsid w:val="00C16C0A"/>
    <w:rsid w:val="00C16D22"/>
    <w:rsid w:val="00C20847"/>
    <w:rsid w:val="00C208A0"/>
    <w:rsid w:val="00C20E65"/>
    <w:rsid w:val="00C21269"/>
    <w:rsid w:val="00C21475"/>
    <w:rsid w:val="00C21493"/>
    <w:rsid w:val="00C21525"/>
    <w:rsid w:val="00C227C7"/>
    <w:rsid w:val="00C22B19"/>
    <w:rsid w:val="00C22F88"/>
    <w:rsid w:val="00C2496B"/>
    <w:rsid w:val="00C24CD9"/>
    <w:rsid w:val="00C250C2"/>
    <w:rsid w:val="00C255AC"/>
    <w:rsid w:val="00C26F26"/>
    <w:rsid w:val="00C31CC9"/>
    <w:rsid w:val="00C31CF8"/>
    <w:rsid w:val="00C32D93"/>
    <w:rsid w:val="00C32F3C"/>
    <w:rsid w:val="00C354A6"/>
    <w:rsid w:val="00C3596D"/>
    <w:rsid w:val="00C36269"/>
    <w:rsid w:val="00C36778"/>
    <w:rsid w:val="00C406F9"/>
    <w:rsid w:val="00C418E6"/>
    <w:rsid w:val="00C422B5"/>
    <w:rsid w:val="00C42E4E"/>
    <w:rsid w:val="00C43DD2"/>
    <w:rsid w:val="00C43E21"/>
    <w:rsid w:val="00C44890"/>
    <w:rsid w:val="00C461D5"/>
    <w:rsid w:val="00C464AA"/>
    <w:rsid w:val="00C466BA"/>
    <w:rsid w:val="00C46897"/>
    <w:rsid w:val="00C500E1"/>
    <w:rsid w:val="00C51078"/>
    <w:rsid w:val="00C52946"/>
    <w:rsid w:val="00C531A9"/>
    <w:rsid w:val="00C5368A"/>
    <w:rsid w:val="00C56134"/>
    <w:rsid w:val="00C603E7"/>
    <w:rsid w:val="00C60D85"/>
    <w:rsid w:val="00C61459"/>
    <w:rsid w:val="00C6164F"/>
    <w:rsid w:val="00C6197D"/>
    <w:rsid w:val="00C625FD"/>
    <w:rsid w:val="00C62A4E"/>
    <w:rsid w:val="00C63D40"/>
    <w:rsid w:val="00C65CA1"/>
    <w:rsid w:val="00C66F86"/>
    <w:rsid w:val="00C6729E"/>
    <w:rsid w:val="00C67561"/>
    <w:rsid w:val="00C676BF"/>
    <w:rsid w:val="00C677CB"/>
    <w:rsid w:val="00C706E1"/>
    <w:rsid w:val="00C71546"/>
    <w:rsid w:val="00C74846"/>
    <w:rsid w:val="00C7489C"/>
    <w:rsid w:val="00C76AC1"/>
    <w:rsid w:val="00C76AC6"/>
    <w:rsid w:val="00C800F6"/>
    <w:rsid w:val="00C81081"/>
    <w:rsid w:val="00C818EB"/>
    <w:rsid w:val="00C81DC7"/>
    <w:rsid w:val="00C82260"/>
    <w:rsid w:val="00C8291A"/>
    <w:rsid w:val="00C82E0A"/>
    <w:rsid w:val="00C851F0"/>
    <w:rsid w:val="00C864A3"/>
    <w:rsid w:val="00C867D6"/>
    <w:rsid w:val="00C8794A"/>
    <w:rsid w:val="00C87D56"/>
    <w:rsid w:val="00C90CF9"/>
    <w:rsid w:val="00C93260"/>
    <w:rsid w:val="00C9347E"/>
    <w:rsid w:val="00C9394F"/>
    <w:rsid w:val="00C957A6"/>
    <w:rsid w:val="00C978A9"/>
    <w:rsid w:val="00C97FE5"/>
    <w:rsid w:val="00CA1A1D"/>
    <w:rsid w:val="00CA38C3"/>
    <w:rsid w:val="00CA398A"/>
    <w:rsid w:val="00CA41C1"/>
    <w:rsid w:val="00CA4514"/>
    <w:rsid w:val="00CA4628"/>
    <w:rsid w:val="00CA4B9C"/>
    <w:rsid w:val="00CA5201"/>
    <w:rsid w:val="00CA6C1D"/>
    <w:rsid w:val="00CA7083"/>
    <w:rsid w:val="00CA7A35"/>
    <w:rsid w:val="00CB0D82"/>
    <w:rsid w:val="00CB14AB"/>
    <w:rsid w:val="00CB15F2"/>
    <w:rsid w:val="00CB179B"/>
    <w:rsid w:val="00CB3144"/>
    <w:rsid w:val="00CB3FED"/>
    <w:rsid w:val="00CB4A71"/>
    <w:rsid w:val="00CB4BF7"/>
    <w:rsid w:val="00CB50A5"/>
    <w:rsid w:val="00CC0268"/>
    <w:rsid w:val="00CC05D4"/>
    <w:rsid w:val="00CC0E0E"/>
    <w:rsid w:val="00CC326E"/>
    <w:rsid w:val="00CC3289"/>
    <w:rsid w:val="00CC335C"/>
    <w:rsid w:val="00CC3F75"/>
    <w:rsid w:val="00CC48AF"/>
    <w:rsid w:val="00CC4AAF"/>
    <w:rsid w:val="00CC5087"/>
    <w:rsid w:val="00CC54F7"/>
    <w:rsid w:val="00CC5D54"/>
    <w:rsid w:val="00CC7A7C"/>
    <w:rsid w:val="00CD08E5"/>
    <w:rsid w:val="00CD0C76"/>
    <w:rsid w:val="00CD35A0"/>
    <w:rsid w:val="00CD6AC0"/>
    <w:rsid w:val="00CD6FCE"/>
    <w:rsid w:val="00CD7FBF"/>
    <w:rsid w:val="00CE1B92"/>
    <w:rsid w:val="00CE2669"/>
    <w:rsid w:val="00CE266C"/>
    <w:rsid w:val="00CE45E8"/>
    <w:rsid w:val="00CE4A87"/>
    <w:rsid w:val="00CE5484"/>
    <w:rsid w:val="00CE5C72"/>
    <w:rsid w:val="00CE5E62"/>
    <w:rsid w:val="00CE6F22"/>
    <w:rsid w:val="00CE6FF9"/>
    <w:rsid w:val="00CE77F7"/>
    <w:rsid w:val="00CF1E1B"/>
    <w:rsid w:val="00CF3166"/>
    <w:rsid w:val="00CF326D"/>
    <w:rsid w:val="00CF3F83"/>
    <w:rsid w:val="00CF6974"/>
    <w:rsid w:val="00CF7B35"/>
    <w:rsid w:val="00D00F14"/>
    <w:rsid w:val="00D02099"/>
    <w:rsid w:val="00D03658"/>
    <w:rsid w:val="00D03E01"/>
    <w:rsid w:val="00D049A8"/>
    <w:rsid w:val="00D06378"/>
    <w:rsid w:val="00D06489"/>
    <w:rsid w:val="00D06A66"/>
    <w:rsid w:val="00D104BE"/>
    <w:rsid w:val="00D112EB"/>
    <w:rsid w:val="00D11F54"/>
    <w:rsid w:val="00D13987"/>
    <w:rsid w:val="00D153F4"/>
    <w:rsid w:val="00D15E25"/>
    <w:rsid w:val="00D162B4"/>
    <w:rsid w:val="00D1715C"/>
    <w:rsid w:val="00D21443"/>
    <w:rsid w:val="00D22FFC"/>
    <w:rsid w:val="00D2338E"/>
    <w:rsid w:val="00D23A1D"/>
    <w:rsid w:val="00D251CE"/>
    <w:rsid w:val="00D251E7"/>
    <w:rsid w:val="00D26831"/>
    <w:rsid w:val="00D305B7"/>
    <w:rsid w:val="00D30846"/>
    <w:rsid w:val="00D30D72"/>
    <w:rsid w:val="00D31218"/>
    <w:rsid w:val="00D33BC6"/>
    <w:rsid w:val="00D33CE0"/>
    <w:rsid w:val="00D3454E"/>
    <w:rsid w:val="00D34611"/>
    <w:rsid w:val="00D36D1E"/>
    <w:rsid w:val="00D37187"/>
    <w:rsid w:val="00D40FC3"/>
    <w:rsid w:val="00D41867"/>
    <w:rsid w:val="00D43061"/>
    <w:rsid w:val="00D43B36"/>
    <w:rsid w:val="00D455ED"/>
    <w:rsid w:val="00D472E1"/>
    <w:rsid w:val="00D47AE1"/>
    <w:rsid w:val="00D50199"/>
    <w:rsid w:val="00D50F5C"/>
    <w:rsid w:val="00D518DE"/>
    <w:rsid w:val="00D5190B"/>
    <w:rsid w:val="00D51CCA"/>
    <w:rsid w:val="00D52A6A"/>
    <w:rsid w:val="00D52B56"/>
    <w:rsid w:val="00D52D44"/>
    <w:rsid w:val="00D539E6"/>
    <w:rsid w:val="00D55246"/>
    <w:rsid w:val="00D55336"/>
    <w:rsid w:val="00D55450"/>
    <w:rsid w:val="00D57318"/>
    <w:rsid w:val="00D611E0"/>
    <w:rsid w:val="00D614A5"/>
    <w:rsid w:val="00D614B3"/>
    <w:rsid w:val="00D642AF"/>
    <w:rsid w:val="00D6536E"/>
    <w:rsid w:val="00D65A1B"/>
    <w:rsid w:val="00D66661"/>
    <w:rsid w:val="00D66949"/>
    <w:rsid w:val="00D6717F"/>
    <w:rsid w:val="00D674D4"/>
    <w:rsid w:val="00D67B14"/>
    <w:rsid w:val="00D67C07"/>
    <w:rsid w:val="00D710BE"/>
    <w:rsid w:val="00D71155"/>
    <w:rsid w:val="00D715C7"/>
    <w:rsid w:val="00D718D7"/>
    <w:rsid w:val="00D71A11"/>
    <w:rsid w:val="00D7204F"/>
    <w:rsid w:val="00D730DB"/>
    <w:rsid w:val="00D75A45"/>
    <w:rsid w:val="00D75F2C"/>
    <w:rsid w:val="00D77BAE"/>
    <w:rsid w:val="00D77CF8"/>
    <w:rsid w:val="00D77D24"/>
    <w:rsid w:val="00D8059B"/>
    <w:rsid w:val="00D80FDC"/>
    <w:rsid w:val="00D81006"/>
    <w:rsid w:val="00D81F4D"/>
    <w:rsid w:val="00D829CA"/>
    <w:rsid w:val="00D839AB"/>
    <w:rsid w:val="00D83D01"/>
    <w:rsid w:val="00D8556A"/>
    <w:rsid w:val="00D86231"/>
    <w:rsid w:val="00D86679"/>
    <w:rsid w:val="00D9065B"/>
    <w:rsid w:val="00D91220"/>
    <w:rsid w:val="00D941CF"/>
    <w:rsid w:val="00D94351"/>
    <w:rsid w:val="00D9492F"/>
    <w:rsid w:val="00DA2CC3"/>
    <w:rsid w:val="00DA36A1"/>
    <w:rsid w:val="00DA4741"/>
    <w:rsid w:val="00DA4D82"/>
    <w:rsid w:val="00DA5AEA"/>
    <w:rsid w:val="00DA7229"/>
    <w:rsid w:val="00DA72B5"/>
    <w:rsid w:val="00DA7E52"/>
    <w:rsid w:val="00DB02D4"/>
    <w:rsid w:val="00DB06E7"/>
    <w:rsid w:val="00DB073D"/>
    <w:rsid w:val="00DB0B8D"/>
    <w:rsid w:val="00DB25A7"/>
    <w:rsid w:val="00DB2CCA"/>
    <w:rsid w:val="00DB377B"/>
    <w:rsid w:val="00DB4C31"/>
    <w:rsid w:val="00DB56B2"/>
    <w:rsid w:val="00DB68DC"/>
    <w:rsid w:val="00DB6EE2"/>
    <w:rsid w:val="00DB7BD0"/>
    <w:rsid w:val="00DB7EF8"/>
    <w:rsid w:val="00DC00B8"/>
    <w:rsid w:val="00DC0575"/>
    <w:rsid w:val="00DC0FA4"/>
    <w:rsid w:val="00DC11AF"/>
    <w:rsid w:val="00DC1232"/>
    <w:rsid w:val="00DC1ADF"/>
    <w:rsid w:val="00DC1E08"/>
    <w:rsid w:val="00DC4058"/>
    <w:rsid w:val="00DC40B3"/>
    <w:rsid w:val="00DC50BA"/>
    <w:rsid w:val="00DC5725"/>
    <w:rsid w:val="00DC58DC"/>
    <w:rsid w:val="00DC62A5"/>
    <w:rsid w:val="00DC68A6"/>
    <w:rsid w:val="00DC711C"/>
    <w:rsid w:val="00DC7C02"/>
    <w:rsid w:val="00DD0058"/>
    <w:rsid w:val="00DD3893"/>
    <w:rsid w:val="00DD38FD"/>
    <w:rsid w:val="00DD6601"/>
    <w:rsid w:val="00DD79C6"/>
    <w:rsid w:val="00DE00F3"/>
    <w:rsid w:val="00DE0150"/>
    <w:rsid w:val="00DE0F29"/>
    <w:rsid w:val="00DE1704"/>
    <w:rsid w:val="00DE2329"/>
    <w:rsid w:val="00DE27AC"/>
    <w:rsid w:val="00DE3664"/>
    <w:rsid w:val="00DE4F48"/>
    <w:rsid w:val="00DE6DF6"/>
    <w:rsid w:val="00DE6FD7"/>
    <w:rsid w:val="00DE7EDA"/>
    <w:rsid w:val="00DE7FE6"/>
    <w:rsid w:val="00DF10CB"/>
    <w:rsid w:val="00DF16A9"/>
    <w:rsid w:val="00DF2087"/>
    <w:rsid w:val="00DF224A"/>
    <w:rsid w:val="00DF2709"/>
    <w:rsid w:val="00DF2997"/>
    <w:rsid w:val="00DF2A9F"/>
    <w:rsid w:val="00DF33CA"/>
    <w:rsid w:val="00DF42E8"/>
    <w:rsid w:val="00DF433E"/>
    <w:rsid w:val="00DF66BF"/>
    <w:rsid w:val="00DF75EB"/>
    <w:rsid w:val="00DF7704"/>
    <w:rsid w:val="00E009EC"/>
    <w:rsid w:val="00E02057"/>
    <w:rsid w:val="00E02195"/>
    <w:rsid w:val="00E028C5"/>
    <w:rsid w:val="00E04C5E"/>
    <w:rsid w:val="00E04E32"/>
    <w:rsid w:val="00E05402"/>
    <w:rsid w:val="00E05BC2"/>
    <w:rsid w:val="00E078B5"/>
    <w:rsid w:val="00E07F7D"/>
    <w:rsid w:val="00E10D55"/>
    <w:rsid w:val="00E116E1"/>
    <w:rsid w:val="00E12586"/>
    <w:rsid w:val="00E152E2"/>
    <w:rsid w:val="00E15B1C"/>
    <w:rsid w:val="00E17B06"/>
    <w:rsid w:val="00E22071"/>
    <w:rsid w:val="00E23F7A"/>
    <w:rsid w:val="00E240A3"/>
    <w:rsid w:val="00E24C7B"/>
    <w:rsid w:val="00E24D86"/>
    <w:rsid w:val="00E24E25"/>
    <w:rsid w:val="00E25D87"/>
    <w:rsid w:val="00E26693"/>
    <w:rsid w:val="00E26699"/>
    <w:rsid w:val="00E26997"/>
    <w:rsid w:val="00E30107"/>
    <w:rsid w:val="00E3063C"/>
    <w:rsid w:val="00E30C1D"/>
    <w:rsid w:val="00E313B4"/>
    <w:rsid w:val="00E32D95"/>
    <w:rsid w:val="00E346B4"/>
    <w:rsid w:val="00E34AAA"/>
    <w:rsid w:val="00E35AA9"/>
    <w:rsid w:val="00E371B1"/>
    <w:rsid w:val="00E37CA9"/>
    <w:rsid w:val="00E404CB"/>
    <w:rsid w:val="00E413A3"/>
    <w:rsid w:val="00E41A09"/>
    <w:rsid w:val="00E4352A"/>
    <w:rsid w:val="00E4364E"/>
    <w:rsid w:val="00E4378C"/>
    <w:rsid w:val="00E438C6"/>
    <w:rsid w:val="00E4467E"/>
    <w:rsid w:val="00E46519"/>
    <w:rsid w:val="00E4794C"/>
    <w:rsid w:val="00E503E9"/>
    <w:rsid w:val="00E51016"/>
    <w:rsid w:val="00E51762"/>
    <w:rsid w:val="00E51C7A"/>
    <w:rsid w:val="00E51D1E"/>
    <w:rsid w:val="00E532CD"/>
    <w:rsid w:val="00E56376"/>
    <w:rsid w:val="00E56915"/>
    <w:rsid w:val="00E5764E"/>
    <w:rsid w:val="00E57DAC"/>
    <w:rsid w:val="00E61008"/>
    <w:rsid w:val="00E6280E"/>
    <w:rsid w:val="00E63040"/>
    <w:rsid w:val="00E66484"/>
    <w:rsid w:val="00E715D2"/>
    <w:rsid w:val="00E7167A"/>
    <w:rsid w:val="00E717FA"/>
    <w:rsid w:val="00E72E40"/>
    <w:rsid w:val="00E742F8"/>
    <w:rsid w:val="00E76682"/>
    <w:rsid w:val="00E769FB"/>
    <w:rsid w:val="00E7703B"/>
    <w:rsid w:val="00E77729"/>
    <w:rsid w:val="00E81441"/>
    <w:rsid w:val="00E8383E"/>
    <w:rsid w:val="00E8497C"/>
    <w:rsid w:val="00E86782"/>
    <w:rsid w:val="00E87410"/>
    <w:rsid w:val="00E87735"/>
    <w:rsid w:val="00E87D95"/>
    <w:rsid w:val="00E90C0C"/>
    <w:rsid w:val="00E9129F"/>
    <w:rsid w:val="00E91A8F"/>
    <w:rsid w:val="00E935DC"/>
    <w:rsid w:val="00E94C12"/>
    <w:rsid w:val="00E95102"/>
    <w:rsid w:val="00E963DB"/>
    <w:rsid w:val="00E96BDD"/>
    <w:rsid w:val="00E9799D"/>
    <w:rsid w:val="00E97AD4"/>
    <w:rsid w:val="00E97B6A"/>
    <w:rsid w:val="00EA0345"/>
    <w:rsid w:val="00EA1991"/>
    <w:rsid w:val="00EA200A"/>
    <w:rsid w:val="00EA2455"/>
    <w:rsid w:val="00EA2B20"/>
    <w:rsid w:val="00EA30B0"/>
    <w:rsid w:val="00EA5876"/>
    <w:rsid w:val="00EA58BF"/>
    <w:rsid w:val="00EA61CD"/>
    <w:rsid w:val="00EA7EEA"/>
    <w:rsid w:val="00EB0C96"/>
    <w:rsid w:val="00EB421F"/>
    <w:rsid w:val="00EB440C"/>
    <w:rsid w:val="00EB4795"/>
    <w:rsid w:val="00EB54F5"/>
    <w:rsid w:val="00EB6361"/>
    <w:rsid w:val="00EB7C36"/>
    <w:rsid w:val="00EC102F"/>
    <w:rsid w:val="00EC1924"/>
    <w:rsid w:val="00EC332A"/>
    <w:rsid w:val="00EC39D8"/>
    <w:rsid w:val="00EC4712"/>
    <w:rsid w:val="00ED1688"/>
    <w:rsid w:val="00ED3384"/>
    <w:rsid w:val="00ED3B0A"/>
    <w:rsid w:val="00ED42AA"/>
    <w:rsid w:val="00ED4357"/>
    <w:rsid w:val="00ED4732"/>
    <w:rsid w:val="00ED58F0"/>
    <w:rsid w:val="00ED75D5"/>
    <w:rsid w:val="00ED7772"/>
    <w:rsid w:val="00EE0BDF"/>
    <w:rsid w:val="00EE2C2D"/>
    <w:rsid w:val="00EE4935"/>
    <w:rsid w:val="00EE4D5F"/>
    <w:rsid w:val="00EE533E"/>
    <w:rsid w:val="00EE57AC"/>
    <w:rsid w:val="00EE6BD9"/>
    <w:rsid w:val="00EE7746"/>
    <w:rsid w:val="00EE7914"/>
    <w:rsid w:val="00EF05FC"/>
    <w:rsid w:val="00EF1143"/>
    <w:rsid w:val="00EF22F3"/>
    <w:rsid w:val="00EF2365"/>
    <w:rsid w:val="00EF36A3"/>
    <w:rsid w:val="00EF3F95"/>
    <w:rsid w:val="00EF482D"/>
    <w:rsid w:val="00EF59F9"/>
    <w:rsid w:val="00EF5A4A"/>
    <w:rsid w:val="00EF5B59"/>
    <w:rsid w:val="00EF5BC2"/>
    <w:rsid w:val="00EF60A3"/>
    <w:rsid w:val="00EF72CF"/>
    <w:rsid w:val="00EF7777"/>
    <w:rsid w:val="00F000FC"/>
    <w:rsid w:val="00F00790"/>
    <w:rsid w:val="00F01A5D"/>
    <w:rsid w:val="00F02784"/>
    <w:rsid w:val="00F03FDC"/>
    <w:rsid w:val="00F05084"/>
    <w:rsid w:val="00F05CBC"/>
    <w:rsid w:val="00F05ED2"/>
    <w:rsid w:val="00F064EC"/>
    <w:rsid w:val="00F06D14"/>
    <w:rsid w:val="00F06DC9"/>
    <w:rsid w:val="00F11D1E"/>
    <w:rsid w:val="00F12861"/>
    <w:rsid w:val="00F135E4"/>
    <w:rsid w:val="00F14DD2"/>
    <w:rsid w:val="00F154DA"/>
    <w:rsid w:val="00F16F7A"/>
    <w:rsid w:val="00F17D48"/>
    <w:rsid w:val="00F2148C"/>
    <w:rsid w:val="00F22490"/>
    <w:rsid w:val="00F22B91"/>
    <w:rsid w:val="00F23772"/>
    <w:rsid w:val="00F23F63"/>
    <w:rsid w:val="00F23FD0"/>
    <w:rsid w:val="00F24291"/>
    <w:rsid w:val="00F2474E"/>
    <w:rsid w:val="00F24CD6"/>
    <w:rsid w:val="00F25D73"/>
    <w:rsid w:val="00F27A2D"/>
    <w:rsid w:val="00F301FD"/>
    <w:rsid w:val="00F3166E"/>
    <w:rsid w:val="00F336E1"/>
    <w:rsid w:val="00F337FE"/>
    <w:rsid w:val="00F33D97"/>
    <w:rsid w:val="00F340C6"/>
    <w:rsid w:val="00F34383"/>
    <w:rsid w:val="00F34459"/>
    <w:rsid w:val="00F354F5"/>
    <w:rsid w:val="00F35DE6"/>
    <w:rsid w:val="00F36739"/>
    <w:rsid w:val="00F377BE"/>
    <w:rsid w:val="00F37D8E"/>
    <w:rsid w:val="00F41A2D"/>
    <w:rsid w:val="00F423F7"/>
    <w:rsid w:val="00F43363"/>
    <w:rsid w:val="00F43544"/>
    <w:rsid w:val="00F436AD"/>
    <w:rsid w:val="00F45CC0"/>
    <w:rsid w:val="00F50D46"/>
    <w:rsid w:val="00F52988"/>
    <w:rsid w:val="00F553F3"/>
    <w:rsid w:val="00F56F84"/>
    <w:rsid w:val="00F572D7"/>
    <w:rsid w:val="00F574EB"/>
    <w:rsid w:val="00F605B3"/>
    <w:rsid w:val="00F60986"/>
    <w:rsid w:val="00F6227A"/>
    <w:rsid w:val="00F6283F"/>
    <w:rsid w:val="00F65AC0"/>
    <w:rsid w:val="00F65E3D"/>
    <w:rsid w:val="00F6643D"/>
    <w:rsid w:val="00F66516"/>
    <w:rsid w:val="00F66D26"/>
    <w:rsid w:val="00F66E3E"/>
    <w:rsid w:val="00F676BE"/>
    <w:rsid w:val="00F67C4B"/>
    <w:rsid w:val="00F70B34"/>
    <w:rsid w:val="00F70BB4"/>
    <w:rsid w:val="00F71B29"/>
    <w:rsid w:val="00F77147"/>
    <w:rsid w:val="00F77806"/>
    <w:rsid w:val="00F83A00"/>
    <w:rsid w:val="00F8731D"/>
    <w:rsid w:val="00F87750"/>
    <w:rsid w:val="00F878DE"/>
    <w:rsid w:val="00F87C5E"/>
    <w:rsid w:val="00F93A1F"/>
    <w:rsid w:val="00F93C68"/>
    <w:rsid w:val="00F93DA2"/>
    <w:rsid w:val="00F948AE"/>
    <w:rsid w:val="00F95CE9"/>
    <w:rsid w:val="00F96AA7"/>
    <w:rsid w:val="00F96AB6"/>
    <w:rsid w:val="00F96F6F"/>
    <w:rsid w:val="00FA03C5"/>
    <w:rsid w:val="00FA03E2"/>
    <w:rsid w:val="00FA1AD5"/>
    <w:rsid w:val="00FA31D5"/>
    <w:rsid w:val="00FA344B"/>
    <w:rsid w:val="00FA4EF3"/>
    <w:rsid w:val="00FB16F4"/>
    <w:rsid w:val="00FB1C65"/>
    <w:rsid w:val="00FB2D4F"/>
    <w:rsid w:val="00FB4DA8"/>
    <w:rsid w:val="00FB5DB0"/>
    <w:rsid w:val="00FB6AC8"/>
    <w:rsid w:val="00FB6FA3"/>
    <w:rsid w:val="00FC03A3"/>
    <w:rsid w:val="00FC06A1"/>
    <w:rsid w:val="00FC0D5B"/>
    <w:rsid w:val="00FC110F"/>
    <w:rsid w:val="00FC1871"/>
    <w:rsid w:val="00FC20B7"/>
    <w:rsid w:val="00FC2354"/>
    <w:rsid w:val="00FC2D0F"/>
    <w:rsid w:val="00FC4223"/>
    <w:rsid w:val="00FC437B"/>
    <w:rsid w:val="00FC49F3"/>
    <w:rsid w:val="00FC4E98"/>
    <w:rsid w:val="00FC6589"/>
    <w:rsid w:val="00FC75A9"/>
    <w:rsid w:val="00FC79D4"/>
    <w:rsid w:val="00FD3059"/>
    <w:rsid w:val="00FD42CE"/>
    <w:rsid w:val="00FD666D"/>
    <w:rsid w:val="00FE05B8"/>
    <w:rsid w:val="00FE0763"/>
    <w:rsid w:val="00FE0ED1"/>
    <w:rsid w:val="00FE18E1"/>
    <w:rsid w:val="00FE19A6"/>
    <w:rsid w:val="00FE1CB6"/>
    <w:rsid w:val="00FE25F2"/>
    <w:rsid w:val="00FE3FF8"/>
    <w:rsid w:val="00FE731A"/>
    <w:rsid w:val="00FE79D6"/>
    <w:rsid w:val="00FE7D0A"/>
    <w:rsid w:val="00FE7E63"/>
    <w:rsid w:val="00FF24AE"/>
    <w:rsid w:val="00FF4B44"/>
    <w:rsid w:val="00FF62A9"/>
    <w:rsid w:val="00FF62D1"/>
    <w:rsid w:val="00FF7743"/>
    <w:rsid w:val="00FF7D7A"/>
    <w:rsid w:val="0B7C1A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8AA0E"/>
  <w15:chartTrackingRefBased/>
  <w15:docId w15:val="{E4F58964-99B6-47A3-8720-08E50782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6A"/>
    <w:pPr>
      <w:spacing w:after="0" w:line="260" w:lineRule="atLeast"/>
    </w:pPr>
    <w:rPr>
      <w:rFonts w:ascii="Arial" w:hAnsi="Arial" w:cs="Arial"/>
    </w:rPr>
  </w:style>
  <w:style w:type="paragraph" w:styleId="Heading1">
    <w:name w:val="heading 1"/>
    <w:basedOn w:val="Normal"/>
    <w:next w:val="Normal"/>
    <w:link w:val="Heading1Char"/>
    <w:uiPriority w:val="9"/>
    <w:qFormat/>
    <w:rsid w:val="00A061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403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74"/>
    <w:pPr>
      <w:ind w:left="720"/>
      <w:contextualSpacing/>
    </w:pPr>
  </w:style>
  <w:style w:type="paragraph" w:customStyle="1" w:styleId="Default">
    <w:name w:val="Default"/>
    <w:rsid w:val="00322B5A"/>
    <w:pPr>
      <w:autoSpaceDE w:val="0"/>
      <w:autoSpaceDN w:val="0"/>
      <w:adjustRightInd w:val="0"/>
      <w:spacing w:after="0" w:line="240" w:lineRule="auto"/>
    </w:pPr>
    <w:rPr>
      <w:rFonts w:ascii="Wingdings" w:hAnsi="Wingdings" w:cs="Wingdings"/>
      <w:color w:val="000000"/>
      <w:sz w:val="24"/>
      <w:szCs w:val="24"/>
    </w:rPr>
  </w:style>
  <w:style w:type="table" w:customStyle="1" w:styleId="Tabellenraster1">
    <w:name w:val="Tabellenraster1"/>
    <w:basedOn w:val="TableNormal"/>
    <w:next w:val="TableGrid"/>
    <w:uiPriority w:val="59"/>
    <w:rsid w:val="00525273"/>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2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6EDF"/>
    <w:rPr>
      <w:color w:val="808080"/>
    </w:rPr>
  </w:style>
  <w:style w:type="paragraph" w:styleId="BalloonText">
    <w:name w:val="Balloon Text"/>
    <w:basedOn w:val="Normal"/>
    <w:link w:val="BalloonTextChar"/>
    <w:uiPriority w:val="99"/>
    <w:semiHidden/>
    <w:unhideWhenUsed/>
    <w:rsid w:val="00E717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FA"/>
    <w:rPr>
      <w:rFonts w:ascii="Segoe UI" w:hAnsi="Segoe UI" w:cs="Segoe UI"/>
      <w:sz w:val="18"/>
      <w:szCs w:val="18"/>
    </w:rPr>
  </w:style>
  <w:style w:type="character" w:styleId="CommentReference">
    <w:name w:val="annotation reference"/>
    <w:basedOn w:val="DefaultParagraphFont"/>
    <w:semiHidden/>
    <w:unhideWhenUsed/>
    <w:rsid w:val="00100530"/>
    <w:rPr>
      <w:sz w:val="16"/>
      <w:szCs w:val="16"/>
    </w:rPr>
  </w:style>
  <w:style w:type="paragraph" w:styleId="CommentText">
    <w:name w:val="annotation text"/>
    <w:basedOn w:val="Normal"/>
    <w:link w:val="CommentTextChar"/>
    <w:unhideWhenUsed/>
    <w:rsid w:val="00100530"/>
    <w:pPr>
      <w:spacing w:line="240" w:lineRule="auto"/>
    </w:pPr>
    <w:rPr>
      <w:sz w:val="20"/>
      <w:szCs w:val="20"/>
    </w:rPr>
  </w:style>
  <w:style w:type="character" w:customStyle="1" w:styleId="CommentTextChar">
    <w:name w:val="Comment Text Char"/>
    <w:basedOn w:val="DefaultParagraphFont"/>
    <w:link w:val="CommentText"/>
    <w:rsid w:val="0010053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00530"/>
    <w:rPr>
      <w:b/>
      <w:bCs/>
    </w:rPr>
  </w:style>
  <w:style w:type="character" w:customStyle="1" w:styleId="CommentSubjectChar">
    <w:name w:val="Comment Subject Char"/>
    <w:basedOn w:val="CommentTextChar"/>
    <w:link w:val="CommentSubject"/>
    <w:uiPriority w:val="99"/>
    <w:semiHidden/>
    <w:rsid w:val="00100530"/>
    <w:rPr>
      <w:rFonts w:ascii="Arial" w:hAnsi="Arial" w:cs="Arial"/>
      <w:b/>
      <w:bCs/>
      <w:sz w:val="20"/>
      <w:szCs w:val="20"/>
    </w:rPr>
  </w:style>
  <w:style w:type="paragraph" w:styleId="Revision">
    <w:name w:val="Revision"/>
    <w:hidden/>
    <w:uiPriority w:val="99"/>
    <w:semiHidden/>
    <w:rsid w:val="00122992"/>
    <w:pPr>
      <w:spacing w:after="0" w:line="240" w:lineRule="auto"/>
    </w:pPr>
    <w:rPr>
      <w:rFonts w:ascii="Arial" w:hAnsi="Arial" w:cs="Arial"/>
    </w:rPr>
  </w:style>
  <w:style w:type="character" w:customStyle="1" w:styleId="Heading1Char">
    <w:name w:val="Heading 1 Char"/>
    <w:basedOn w:val="DefaultParagraphFont"/>
    <w:link w:val="Heading1"/>
    <w:uiPriority w:val="9"/>
    <w:rsid w:val="00A061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403EC"/>
    <w:rPr>
      <w:rFonts w:asciiTheme="majorHAnsi" w:eastAsiaTheme="majorEastAsia" w:hAnsiTheme="majorHAnsi" w:cstheme="majorBidi"/>
      <w:color w:val="1F4D78" w:themeColor="accent1" w:themeShade="7F"/>
      <w:sz w:val="24"/>
      <w:szCs w:val="24"/>
    </w:rPr>
  </w:style>
  <w:style w:type="table" w:customStyle="1" w:styleId="Tabellenraster2">
    <w:name w:val="Tabellenraster2"/>
    <w:basedOn w:val="TableNormal"/>
    <w:next w:val="TableGrid"/>
    <w:uiPriority w:val="39"/>
    <w:rsid w:val="002C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0CB"/>
    <w:pPr>
      <w:tabs>
        <w:tab w:val="center" w:pos="4536"/>
        <w:tab w:val="right" w:pos="9072"/>
      </w:tabs>
      <w:spacing w:line="240" w:lineRule="auto"/>
    </w:pPr>
  </w:style>
  <w:style w:type="character" w:customStyle="1" w:styleId="HeaderChar">
    <w:name w:val="Header Char"/>
    <w:basedOn w:val="DefaultParagraphFont"/>
    <w:link w:val="Header"/>
    <w:uiPriority w:val="99"/>
    <w:rsid w:val="00DF10CB"/>
    <w:rPr>
      <w:rFonts w:ascii="Arial" w:hAnsi="Arial" w:cs="Arial"/>
    </w:rPr>
  </w:style>
  <w:style w:type="paragraph" w:styleId="Footer">
    <w:name w:val="footer"/>
    <w:basedOn w:val="Normal"/>
    <w:link w:val="FooterChar"/>
    <w:uiPriority w:val="99"/>
    <w:unhideWhenUsed/>
    <w:rsid w:val="00DF10CB"/>
    <w:pPr>
      <w:tabs>
        <w:tab w:val="center" w:pos="4536"/>
        <w:tab w:val="right" w:pos="9072"/>
      </w:tabs>
      <w:spacing w:line="240" w:lineRule="auto"/>
    </w:pPr>
  </w:style>
  <w:style w:type="character" w:customStyle="1" w:styleId="FooterChar">
    <w:name w:val="Footer Char"/>
    <w:basedOn w:val="DefaultParagraphFont"/>
    <w:link w:val="Footer"/>
    <w:uiPriority w:val="99"/>
    <w:rsid w:val="00DF10CB"/>
    <w:rPr>
      <w:rFonts w:ascii="Arial" w:hAnsi="Arial" w:cs="Arial"/>
    </w:rPr>
  </w:style>
  <w:style w:type="paragraph" w:styleId="FootnoteText">
    <w:name w:val="footnote text"/>
    <w:basedOn w:val="Normal"/>
    <w:link w:val="FootnoteTextChar"/>
    <w:uiPriority w:val="99"/>
    <w:semiHidden/>
    <w:unhideWhenUsed/>
    <w:rsid w:val="004A3C62"/>
    <w:pPr>
      <w:spacing w:line="240" w:lineRule="auto"/>
    </w:pPr>
    <w:rPr>
      <w:sz w:val="20"/>
      <w:szCs w:val="20"/>
    </w:rPr>
  </w:style>
  <w:style w:type="character" w:customStyle="1" w:styleId="FootnoteTextChar">
    <w:name w:val="Footnote Text Char"/>
    <w:basedOn w:val="DefaultParagraphFont"/>
    <w:link w:val="FootnoteText"/>
    <w:uiPriority w:val="99"/>
    <w:semiHidden/>
    <w:rsid w:val="004A3C62"/>
    <w:rPr>
      <w:rFonts w:ascii="Arial" w:hAnsi="Arial" w:cs="Arial"/>
      <w:sz w:val="20"/>
      <w:szCs w:val="20"/>
    </w:rPr>
  </w:style>
  <w:style w:type="character" w:styleId="FootnoteReference">
    <w:name w:val="footnote reference"/>
    <w:basedOn w:val="DefaultParagraphFont"/>
    <w:uiPriority w:val="99"/>
    <w:semiHidden/>
    <w:unhideWhenUsed/>
    <w:rsid w:val="004A3C62"/>
    <w:rPr>
      <w:vertAlign w:val="superscript"/>
    </w:rPr>
  </w:style>
  <w:style w:type="table" w:customStyle="1" w:styleId="Tabellenraster3">
    <w:name w:val="Tabellenraster3"/>
    <w:basedOn w:val="TableNormal"/>
    <w:next w:val="TableGrid"/>
    <w:rsid w:val="00EA61C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5BCE"/>
    <w:pPr>
      <w:spacing w:line="259" w:lineRule="auto"/>
      <w:outlineLvl w:val="9"/>
    </w:pPr>
    <w:rPr>
      <w:lang w:eastAsia="de-CH"/>
    </w:rPr>
  </w:style>
  <w:style w:type="paragraph" w:styleId="TOC1">
    <w:name w:val="toc 1"/>
    <w:basedOn w:val="Normal"/>
    <w:next w:val="Normal"/>
    <w:autoRedefine/>
    <w:uiPriority w:val="39"/>
    <w:unhideWhenUsed/>
    <w:rsid w:val="00AC5BCE"/>
    <w:pPr>
      <w:spacing w:after="100"/>
    </w:pPr>
  </w:style>
  <w:style w:type="character" w:styleId="Hyperlink">
    <w:name w:val="Hyperlink"/>
    <w:basedOn w:val="DefaultParagraphFont"/>
    <w:uiPriority w:val="99"/>
    <w:unhideWhenUsed/>
    <w:rsid w:val="00AC5BCE"/>
    <w:rPr>
      <w:color w:val="0563C1" w:themeColor="hyperlink"/>
      <w:u w:val="single"/>
    </w:rPr>
  </w:style>
  <w:style w:type="paragraph" w:styleId="Title">
    <w:name w:val="Title"/>
    <w:basedOn w:val="Normal"/>
    <w:next w:val="Normal"/>
    <w:link w:val="TitleChar"/>
    <w:uiPriority w:val="10"/>
    <w:qFormat/>
    <w:rsid w:val="001A203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36"/>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1A2036"/>
    <w:pPr>
      <w:spacing w:after="100"/>
      <w:ind w:left="440"/>
    </w:pPr>
  </w:style>
  <w:style w:type="table" w:customStyle="1" w:styleId="Frame0">
    <w:name w:val="Frame0"/>
    <w:basedOn w:val="TableNormal"/>
    <w:uiPriority w:val="99"/>
    <w:rsid w:val="008C4D6E"/>
    <w:pPr>
      <w:spacing w:after="0" w:line="240" w:lineRule="auto"/>
    </w:pPr>
    <w:rPr>
      <w:rFonts w:ascii="Arial" w:eastAsia="Times New Roman" w:hAnsi="Arial" w:cs="Times New Roman"/>
      <w:szCs w:val="20"/>
    </w:rPr>
    <w:tblPr>
      <w:tblInd w:w="0" w:type="nil"/>
    </w:tblPr>
  </w:style>
  <w:style w:type="table" w:customStyle="1" w:styleId="Tabellenraster4">
    <w:name w:val="Tabellenraster4"/>
    <w:basedOn w:val="TableNormal"/>
    <w:next w:val="TableGrid"/>
    <w:uiPriority w:val="59"/>
    <w:rsid w:val="00054EFD"/>
    <w:pPr>
      <w:spacing w:after="0" w:line="240" w:lineRule="auto"/>
    </w:pPr>
    <w:rPr>
      <w:rFonts w:ascii="Arial" w:eastAsia="Calibri" w:hAnsi="Arial" w:cs="Times New Roman"/>
      <w:sz w:val="20"/>
      <w:szCs w:val="20"/>
      <w:lang w:eastAsia="de-CH"/>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5">
    <w:name w:val="Tabellenraster5"/>
    <w:basedOn w:val="TableNormal"/>
    <w:next w:val="TableGrid"/>
    <w:uiPriority w:val="59"/>
    <w:rsid w:val="00525956"/>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rame01">
    <w:name w:val="Frame01"/>
    <w:basedOn w:val="TableNormal"/>
    <w:uiPriority w:val="99"/>
    <w:rsid w:val="00525956"/>
    <w:pPr>
      <w:spacing w:after="0" w:line="240" w:lineRule="auto"/>
    </w:pPr>
    <w:rPr>
      <w:rFonts w:ascii="Arial" w:eastAsia="Times New Roman" w:hAnsi="Arial" w:cs="Times New Roman"/>
      <w:szCs w:val="20"/>
    </w:rPr>
    <w:tblPr>
      <w:tblInd w:w="0" w:type="nil"/>
    </w:tblPr>
  </w:style>
  <w:style w:type="table" w:customStyle="1" w:styleId="Frame02">
    <w:name w:val="Frame02"/>
    <w:basedOn w:val="TableNormal"/>
    <w:uiPriority w:val="99"/>
    <w:rsid w:val="0091685C"/>
    <w:pPr>
      <w:spacing w:after="0" w:line="240" w:lineRule="auto"/>
    </w:pPr>
    <w:rPr>
      <w:rFonts w:ascii="Arial" w:eastAsia="Times New Roman" w:hAnsi="Arial" w:cs="Times New Roman"/>
      <w:szCs w:val="20"/>
    </w:rPr>
    <w:tblPr>
      <w:tblInd w:w="0" w:type="nil"/>
    </w:tblPr>
  </w:style>
  <w:style w:type="character" w:styleId="FollowedHyperlink">
    <w:name w:val="FollowedHyperlink"/>
    <w:basedOn w:val="DefaultParagraphFont"/>
    <w:uiPriority w:val="99"/>
    <w:semiHidden/>
    <w:unhideWhenUsed/>
    <w:rsid w:val="008B11F2"/>
    <w:rPr>
      <w:color w:val="954F72" w:themeColor="followedHyperlink"/>
      <w:u w:val="single"/>
    </w:rPr>
  </w:style>
  <w:style w:type="table" w:customStyle="1" w:styleId="Tabellenraster6">
    <w:name w:val="Tabellenraster6"/>
    <w:basedOn w:val="TableNormal"/>
    <w:next w:val="TableGrid"/>
    <w:uiPriority w:val="59"/>
    <w:rsid w:val="00F66D26"/>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FussAdr">
    <w:name w:val="zz FussAdr"/>
    <w:rsid w:val="00C8794A"/>
    <w:pPr>
      <w:spacing w:after="0" w:line="200" w:lineRule="exact"/>
    </w:pPr>
    <w:rPr>
      <w:rFonts w:ascii="Arial" w:eastAsia="Times New Roman" w:hAnsi="Arial" w:cs="Times New Roman"/>
      <w:noProof/>
      <w:sz w:val="15"/>
      <w:szCs w:val="24"/>
      <w:lang w:val="en-US" w:eastAsia="de-DE"/>
    </w:rPr>
  </w:style>
  <w:style w:type="table" w:customStyle="1" w:styleId="Tabellenraster24">
    <w:name w:val="Tabellenraster24"/>
    <w:basedOn w:val="TableNormal"/>
    <w:next w:val="TableGrid"/>
    <w:uiPriority w:val="39"/>
    <w:rsid w:val="00E2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5289"/>
    <w:pPr>
      <w:spacing w:before="100" w:beforeAutospacing="1" w:after="100" w:afterAutospacing="1" w:line="240" w:lineRule="auto"/>
    </w:pPr>
    <w:rPr>
      <w:rFonts w:ascii="Times New Roman" w:eastAsia="Times New Roman" w:hAnsi="Times New Roman" w:cs="Times New Roman"/>
      <w:sz w:val="24"/>
      <w:szCs w:val="24"/>
      <w:lang w:eastAsia="de-CH"/>
    </w:rPr>
  </w:style>
  <w:style w:type="table" w:customStyle="1" w:styleId="Tabellenraster241">
    <w:name w:val="Tabellenraster241"/>
    <w:basedOn w:val="TableNormal"/>
    <w:next w:val="TableGrid"/>
    <w:uiPriority w:val="39"/>
    <w:rsid w:val="00DD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
    <w:rsid w:val="005F45F4"/>
    <w:pPr>
      <w:spacing w:before="100" w:beforeAutospacing="1" w:after="100" w:afterAutospacing="1" w:line="240" w:lineRule="auto"/>
    </w:pPr>
    <w:rPr>
      <w:rFonts w:ascii="Times New Roman" w:hAnsi="Times New Roman" w:cs="Times New Roman"/>
      <w:sz w:val="24"/>
      <w:szCs w:val="24"/>
      <w:lang w:eastAsia="de-CH"/>
    </w:rPr>
  </w:style>
  <w:style w:type="character" w:styleId="UnresolvedMention">
    <w:name w:val="Unresolved Mention"/>
    <w:basedOn w:val="DefaultParagraphFont"/>
    <w:uiPriority w:val="99"/>
    <w:semiHidden/>
    <w:unhideWhenUsed/>
    <w:rsid w:val="0039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034">
      <w:bodyDiv w:val="1"/>
      <w:marLeft w:val="0"/>
      <w:marRight w:val="0"/>
      <w:marTop w:val="0"/>
      <w:marBottom w:val="0"/>
      <w:divBdr>
        <w:top w:val="none" w:sz="0" w:space="0" w:color="auto"/>
        <w:left w:val="none" w:sz="0" w:space="0" w:color="auto"/>
        <w:bottom w:val="none" w:sz="0" w:space="0" w:color="auto"/>
        <w:right w:val="none" w:sz="0" w:space="0" w:color="auto"/>
      </w:divBdr>
    </w:div>
    <w:div w:id="524635892">
      <w:bodyDiv w:val="1"/>
      <w:marLeft w:val="0"/>
      <w:marRight w:val="0"/>
      <w:marTop w:val="0"/>
      <w:marBottom w:val="0"/>
      <w:divBdr>
        <w:top w:val="none" w:sz="0" w:space="0" w:color="auto"/>
        <w:left w:val="none" w:sz="0" w:space="0" w:color="auto"/>
        <w:bottom w:val="none" w:sz="0" w:space="0" w:color="auto"/>
        <w:right w:val="none" w:sz="0" w:space="0" w:color="auto"/>
      </w:divBdr>
    </w:div>
    <w:div w:id="536166299">
      <w:bodyDiv w:val="1"/>
      <w:marLeft w:val="0"/>
      <w:marRight w:val="0"/>
      <w:marTop w:val="0"/>
      <w:marBottom w:val="0"/>
      <w:divBdr>
        <w:top w:val="none" w:sz="0" w:space="0" w:color="auto"/>
        <w:left w:val="none" w:sz="0" w:space="0" w:color="auto"/>
        <w:bottom w:val="none" w:sz="0" w:space="0" w:color="auto"/>
        <w:right w:val="none" w:sz="0" w:space="0" w:color="auto"/>
      </w:divBdr>
    </w:div>
    <w:div w:id="598753640">
      <w:bodyDiv w:val="1"/>
      <w:marLeft w:val="0"/>
      <w:marRight w:val="0"/>
      <w:marTop w:val="0"/>
      <w:marBottom w:val="0"/>
      <w:divBdr>
        <w:top w:val="none" w:sz="0" w:space="0" w:color="auto"/>
        <w:left w:val="none" w:sz="0" w:space="0" w:color="auto"/>
        <w:bottom w:val="none" w:sz="0" w:space="0" w:color="auto"/>
        <w:right w:val="none" w:sz="0" w:space="0" w:color="auto"/>
      </w:divBdr>
    </w:div>
    <w:div w:id="632906518">
      <w:bodyDiv w:val="1"/>
      <w:marLeft w:val="0"/>
      <w:marRight w:val="0"/>
      <w:marTop w:val="0"/>
      <w:marBottom w:val="0"/>
      <w:divBdr>
        <w:top w:val="none" w:sz="0" w:space="0" w:color="auto"/>
        <w:left w:val="none" w:sz="0" w:space="0" w:color="auto"/>
        <w:bottom w:val="none" w:sz="0" w:space="0" w:color="auto"/>
        <w:right w:val="none" w:sz="0" w:space="0" w:color="auto"/>
      </w:divBdr>
    </w:div>
    <w:div w:id="743183691">
      <w:bodyDiv w:val="1"/>
      <w:marLeft w:val="0"/>
      <w:marRight w:val="0"/>
      <w:marTop w:val="0"/>
      <w:marBottom w:val="0"/>
      <w:divBdr>
        <w:top w:val="none" w:sz="0" w:space="0" w:color="auto"/>
        <w:left w:val="none" w:sz="0" w:space="0" w:color="auto"/>
        <w:bottom w:val="none" w:sz="0" w:space="0" w:color="auto"/>
        <w:right w:val="none" w:sz="0" w:space="0" w:color="auto"/>
      </w:divBdr>
    </w:div>
    <w:div w:id="983318223">
      <w:bodyDiv w:val="1"/>
      <w:marLeft w:val="0"/>
      <w:marRight w:val="0"/>
      <w:marTop w:val="0"/>
      <w:marBottom w:val="0"/>
      <w:divBdr>
        <w:top w:val="none" w:sz="0" w:space="0" w:color="auto"/>
        <w:left w:val="none" w:sz="0" w:space="0" w:color="auto"/>
        <w:bottom w:val="none" w:sz="0" w:space="0" w:color="auto"/>
        <w:right w:val="none" w:sz="0" w:space="0" w:color="auto"/>
      </w:divBdr>
    </w:div>
    <w:div w:id="1070075628">
      <w:bodyDiv w:val="1"/>
      <w:marLeft w:val="0"/>
      <w:marRight w:val="0"/>
      <w:marTop w:val="0"/>
      <w:marBottom w:val="0"/>
      <w:divBdr>
        <w:top w:val="none" w:sz="0" w:space="0" w:color="auto"/>
        <w:left w:val="none" w:sz="0" w:space="0" w:color="auto"/>
        <w:bottom w:val="none" w:sz="0" w:space="0" w:color="auto"/>
        <w:right w:val="none" w:sz="0" w:space="0" w:color="auto"/>
      </w:divBdr>
    </w:div>
    <w:div w:id="1085222458">
      <w:bodyDiv w:val="1"/>
      <w:marLeft w:val="0"/>
      <w:marRight w:val="0"/>
      <w:marTop w:val="0"/>
      <w:marBottom w:val="0"/>
      <w:divBdr>
        <w:top w:val="none" w:sz="0" w:space="0" w:color="auto"/>
        <w:left w:val="none" w:sz="0" w:space="0" w:color="auto"/>
        <w:bottom w:val="none" w:sz="0" w:space="0" w:color="auto"/>
        <w:right w:val="none" w:sz="0" w:space="0" w:color="auto"/>
      </w:divBdr>
    </w:div>
    <w:div w:id="1487013076">
      <w:bodyDiv w:val="1"/>
      <w:marLeft w:val="0"/>
      <w:marRight w:val="0"/>
      <w:marTop w:val="0"/>
      <w:marBottom w:val="0"/>
      <w:divBdr>
        <w:top w:val="none" w:sz="0" w:space="0" w:color="auto"/>
        <w:left w:val="none" w:sz="0" w:space="0" w:color="auto"/>
        <w:bottom w:val="none" w:sz="0" w:space="0" w:color="auto"/>
        <w:right w:val="none" w:sz="0" w:space="0" w:color="auto"/>
      </w:divBdr>
    </w:div>
    <w:div w:id="1842314313">
      <w:bodyDiv w:val="1"/>
      <w:marLeft w:val="0"/>
      <w:marRight w:val="0"/>
      <w:marTop w:val="0"/>
      <w:marBottom w:val="0"/>
      <w:divBdr>
        <w:top w:val="none" w:sz="0" w:space="0" w:color="auto"/>
        <w:left w:val="none" w:sz="0" w:space="0" w:color="auto"/>
        <w:bottom w:val="none" w:sz="0" w:space="0" w:color="auto"/>
        <w:right w:val="none" w:sz="0" w:space="0" w:color="auto"/>
      </w:divBdr>
    </w:div>
    <w:div w:id="1952084762">
      <w:bodyDiv w:val="1"/>
      <w:marLeft w:val="0"/>
      <w:marRight w:val="0"/>
      <w:marTop w:val="0"/>
      <w:marBottom w:val="0"/>
      <w:divBdr>
        <w:top w:val="none" w:sz="0" w:space="0" w:color="auto"/>
        <w:left w:val="none" w:sz="0" w:space="0" w:color="auto"/>
        <w:bottom w:val="none" w:sz="0" w:space="0" w:color="auto"/>
        <w:right w:val="none" w:sz="0" w:space="0" w:color="auto"/>
      </w:divBdr>
    </w:div>
    <w:div w:id="1960454172">
      <w:bodyDiv w:val="1"/>
      <w:marLeft w:val="0"/>
      <w:marRight w:val="0"/>
      <w:marTop w:val="0"/>
      <w:marBottom w:val="0"/>
      <w:divBdr>
        <w:top w:val="none" w:sz="0" w:space="0" w:color="auto"/>
        <w:left w:val="none" w:sz="0" w:space="0" w:color="auto"/>
        <w:bottom w:val="none" w:sz="0" w:space="0" w:color="auto"/>
        <w:right w:val="none" w:sz="0" w:space="0" w:color="auto"/>
      </w:divBdr>
    </w:div>
    <w:div w:id="20955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fondi.eu/swiss-maltese-cooperation-programme/" TargetMode="Externa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CF5D07C814A7C9ABDB46479F1F57D"/>
        <w:category>
          <w:name w:val="Allgemein"/>
          <w:gallery w:val="placeholder"/>
        </w:category>
        <w:types>
          <w:type w:val="bbPlcHdr"/>
        </w:types>
        <w:behaviors>
          <w:behavior w:val="content"/>
        </w:behaviors>
        <w:guid w:val="{6DF735E5-6AA6-4BCE-BA31-DFCABE42ADB7}"/>
      </w:docPartPr>
      <w:docPartBody>
        <w:p w:rsidR="00DB0FE3" w:rsidRDefault="0064638B" w:rsidP="0064638B">
          <w:r w:rsidRPr="00F52988">
            <w:rPr>
              <w:rFonts w:ascii="Calibri" w:eastAsia="Times New Roman" w:hAnsi="Calibri" w:cs="Times New Roman"/>
              <w:color w:val="808080"/>
              <w:bdr w:val="single" w:sz="4" w:space="0" w:color="auto" w:frame="1"/>
              <w:lang w:val="en-GB"/>
            </w:rPr>
            <w:t>Choose an element.</w:t>
          </w:r>
        </w:p>
      </w:docPartBody>
    </w:docPart>
    <w:docPart>
      <w:docPartPr>
        <w:name w:val="61D422E99813424DA4FC3476F9775D93"/>
        <w:category>
          <w:name w:val="Allgemein"/>
          <w:gallery w:val="placeholder"/>
        </w:category>
        <w:types>
          <w:type w:val="bbPlcHdr"/>
        </w:types>
        <w:behaviors>
          <w:behavior w:val="content"/>
        </w:behaviors>
        <w:guid w:val="{BD3D4854-55BA-4828-97C2-1CBFBE5549EF}"/>
      </w:docPartPr>
      <w:docPartBody>
        <w:p w:rsidR="00DC7CC1" w:rsidRDefault="007E6FC9" w:rsidP="007E6FC9">
          <w:r w:rsidRPr="00A348E8">
            <w:rPr>
              <w:rStyle w:val="PlaceholderText"/>
            </w:rPr>
            <w:t>Wählen Sie ein Element aus.</w:t>
          </w:r>
        </w:p>
      </w:docPartBody>
    </w:docPart>
    <w:docPart>
      <w:docPartPr>
        <w:name w:val="B9F48E78371C4585B475D4E7713E94B3"/>
        <w:category>
          <w:name w:val="Allgemein"/>
          <w:gallery w:val="placeholder"/>
        </w:category>
        <w:types>
          <w:type w:val="bbPlcHdr"/>
        </w:types>
        <w:behaviors>
          <w:behavior w:val="content"/>
        </w:behaviors>
        <w:guid w:val="{EE508EB1-FBE8-4C5C-BD28-760B1DCF09B8}"/>
      </w:docPartPr>
      <w:docPartBody>
        <w:p w:rsidR="00EA3F1E" w:rsidRDefault="0064638B" w:rsidP="0064638B">
          <w:r w:rsidRPr="005D67E6">
            <w:rPr>
              <w:rFonts w:eastAsia="Times New Roman" w:cs="Times New Roman"/>
              <w:color w:val="808080"/>
              <w:lang w:val="en-GB"/>
            </w:rPr>
            <w:t>Choose a date.</w:t>
          </w:r>
        </w:p>
      </w:docPartBody>
    </w:docPart>
    <w:docPart>
      <w:docPartPr>
        <w:name w:val="BDC8E305F58646C0A4F7D1C280A0A8BE"/>
        <w:category>
          <w:name w:val="Allgemein"/>
          <w:gallery w:val="placeholder"/>
        </w:category>
        <w:types>
          <w:type w:val="bbPlcHdr"/>
        </w:types>
        <w:behaviors>
          <w:behavior w:val="content"/>
        </w:behaviors>
        <w:guid w:val="{02AC640E-6DA3-42F3-90DE-31F86D85FC71}"/>
      </w:docPartPr>
      <w:docPartBody>
        <w:p w:rsidR="004951EF" w:rsidRDefault="005D36E1" w:rsidP="005D36E1">
          <w:r w:rsidRPr="0033745A">
            <w:rPr>
              <w:rStyle w:val="PlaceholderText"/>
              <w:rFonts w:ascii="Arial Narrow" w:hAnsi="Arial Narrow"/>
              <w:lang w:val="en-GB"/>
            </w:rPr>
            <w:t>Choose an element.</w:t>
          </w:r>
        </w:p>
      </w:docPartBody>
    </w:docPart>
    <w:docPart>
      <w:docPartPr>
        <w:name w:val="0FA770F434F549338A1CAE6D28251DDC"/>
        <w:category>
          <w:name w:val="Allgemein"/>
          <w:gallery w:val="placeholder"/>
        </w:category>
        <w:types>
          <w:type w:val="bbPlcHdr"/>
        </w:types>
        <w:behaviors>
          <w:behavior w:val="content"/>
        </w:behaviors>
        <w:guid w:val="{77438E79-21A6-486B-8EC9-C6EAC680BF0E}"/>
      </w:docPartPr>
      <w:docPartBody>
        <w:p w:rsidR="004951EF" w:rsidRDefault="005D36E1" w:rsidP="005D36E1">
          <w:r w:rsidRPr="0033745A">
            <w:rPr>
              <w:rStyle w:val="PlaceholderText"/>
              <w:rFonts w:ascii="Arial Narrow" w:hAnsi="Arial Narrow"/>
              <w:lang w:val="en-GB"/>
            </w:rPr>
            <w:t>Choose an element.</w:t>
          </w:r>
        </w:p>
      </w:docPartBody>
    </w:docPart>
    <w:docPart>
      <w:docPartPr>
        <w:name w:val="D1D88947E8ED4ED89D676780F8E9F4FB"/>
        <w:category>
          <w:name w:val="Allgemein"/>
          <w:gallery w:val="placeholder"/>
        </w:category>
        <w:types>
          <w:type w:val="bbPlcHdr"/>
        </w:types>
        <w:behaviors>
          <w:behavior w:val="content"/>
        </w:behaviors>
        <w:guid w:val="{3F280080-8D55-4EDA-8BFA-0F618BA685CA}"/>
      </w:docPartPr>
      <w:docPartBody>
        <w:p w:rsidR="004951EF" w:rsidRDefault="005D36E1" w:rsidP="005D36E1">
          <w:r w:rsidRPr="0033745A">
            <w:rPr>
              <w:rStyle w:val="PlaceholderText"/>
              <w:rFonts w:ascii="Arial Narrow" w:hAnsi="Arial Narrow"/>
              <w:lang w:val="en-GB"/>
            </w:rPr>
            <w:t>Choose an element.</w:t>
          </w:r>
        </w:p>
      </w:docPartBody>
    </w:docPart>
    <w:docPart>
      <w:docPartPr>
        <w:name w:val="AE4DFA8FA9AA464EAAD33114F2DDD8D2"/>
        <w:category>
          <w:name w:val="Allgemein"/>
          <w:gallery w:val="placeholder"/>
        </w:category>
        <w:types>
          <w:type w:val="bbPlcHdr"/>
        </w:types>
        <w:behaviors>
          <w:behavior w:val="content"/>
        </w:behaviors>
        <w:guid w:val="{58D4A1D5-C4BD-43FE-BF5D-22B848751923}"/>
      </w:docPartPr>
      <w:docPartBody>
        <w:p w:rsidR="004951EF" w:rsidRDefault="005D36E1" w:rsidP="005D36E1">
          <w:r w:rsidRPr="0033745A">
            <w:rPr>
              <w:rStyle w:val="PlaceholderText"/>
              <w:rFonts w:ascii="Arial Narrow" w:hAnsi="Arial Narrow"/>
              <w:lang w:val="en-GB"/>
            </w:rPr>
            <w:t>Choose an element.</w:t>
          </w:r>
        </w:p>
      </w:docPartBody>
    </w:docPart>
    <w:docPart>
      <w:docPartPr>
        <w:name w:val="DFEE0AD03C2B4178AFF119CBF895CAB4"/>
        <w:category>
          <w:name w:val="Allgemein"/>
          <w:gallery w:val="placeholder"/>
        </w:category>
        <w:types>
          <w:type w:val="bbPlcHdr"/>
        </w:types>
        <w:behaviors>
          <w:behavior w:val="content"/>
        </w:behaviors>
        <w:guid w:val="{A7737A51-0C1A-417C-B700-38A79B919C11}"/>
      </w:docPartPr>
      <w:docPartBody>
        <w:p w:rsidR="004654A0" w:rsidRDefault="00A76D92" w:rsidP="00A76D92">
          <w:r w:rsidRPr="0033745A">
            <w:rPr>
              <w:rStyle w:val="PlaceholderText"/>
              <w:rFonts w:ascii="Arial Narrow" w:hAnsi="Arial Narrow"/>
              <w:lang w:val="en-GB"/>
            </w:rPr>
            <w:t>Choose an element.</w:t>
          </w:r>
        </w:p>
      </w:docPartBody>
    </w:docPart>
    <w:docPart>
      <w:docPartPr>
        <w:name w:val="CA59422498ED4FDBB316C899D3399451"/>
        <w:category>
          <w:name w:val="Allgemein"/>
          <w:gallery w:val="placeholder"/>
        </w:category>
        <w:types>
          <w:type w:val="bbPlcHdr"/>
        </w:types>
        <w:behaviors>
          <w:behavior w:val="content"/>
        </w:behaviors>
        <w:guid w:val="{48DD0344-2C47-4A1A-8785-9864C22FF838}"/>
      </w:docPartPr>
      <w:docPartBody>
        <w:p w:rsidR="004654A0" w:rsidRDefault="00A76D92" w:rsidP="00A76D92">
          <w:r w:rsidRPr="00176596">
            <w:rPr>
              <w:rFonts w:ascii="Arial Narrow" w:eastAsia="Times New Roman" w:hAnsi="Arial Narrow"/>
              <w:color w:val="808080"/>
              <w:lang w:val="en-GB"/>
            </w:rPr>
            <w:t>Choose a date.</w:t>
          </w:r>
        </w:p>
      </w:docPartBody>
    </w:docPart>
    <w:docPart>
      <w:docPartPr>
        <w:name w:val="1EC6B3EE3EA34F3BA48D62F1E46C906A"/>
        <w:category>
          <w:name w:val="Allgemein"/>
          <w:gallery w:val="placeholder"/>
        </w:category>
        <w:types>
          <w:type w:val="bbPlcHdr"/>
        </w:types>
        <w:behaviors>
          <w:behavior w:val="content"/>
        </w:behaviors>
        <w:guid w:val="{81424ADF-81C3-4FAF-BD1F-73FB151097C6}"/>
      </w:docPartPr>
      <w:docPartBody>
        <w:p w:rsidR="004654A0" w:rsidRDefault="00A76D92" w:rsidP="00A76D92">
          <w:r w:rsidRPr="00176596">
            <w:rPr>
              <w:rFonts w:ascii="Arial Narrow" w:eastAsia="Times New Roman" w:hAnsi="Arial Narrow"/>
              <w:color w:val="808080"/>
              <w:lang w:val="en-GB"/>
            </w:rPr>
            <w:t>Choose a date.</w:t>
          </w:r>
        </w:p>
      </w:docPartBody>
    </w:docPart>
    <w:docPart>
      <w:docPartPr>
        <w:name w:val="649D01B3F0964BB8B4D47A0E03626BE5"/>
        <w:category>
          <w:name w:val="Allgemein"/>
          <w:gallery w:val="placeholder"/>
        </w:category>
        <w:types>
          <w:type w:val="bbPlcHdr"/>
        </w:types>
        <w:behaviors>
          <w:behavior w:val="content"/>
        </w:behaviors>
        <w:guid w:val="{6DED4161-3F88-4ACA-AB29-275BDF4D2D05}"/>
      </w:docPartPr>
      <w:docPartBody>
        <w:p w:rsidR="004654A0" w:rsidRDefault="00A76D92" w:rsidP="00A76D92">
          <w:r w:rsidRPr="00176596">
            <w:rPr>
              <w:rFonts w:ascii="Arial Narrow" w:eastAsia="Times New Roman" w:hAnsi="Arial Narrow"/>
              <w:color w:val="808080"/>
              <w:lang w:val="en-GB"/>
            </w:rPr>
            <w:t>Choose a date.</w:t>
          </w:r>
        </w:p>
      </w:docPartBody>
    </w:docPart>
    <w:docPart>
      <w:docPartPr>
        <w:name w:val="1CE40D0D71E14929BC6E152013EC9C54"/>
        <w:category>
          <w:name w:val="Allgemein"/>
          <w:gallery w:val="placeholder"/>
        </w:category>
        <w:types>
          <w:type w:val="bbPlcHdr"/>
        </w:types>
        <w:behaviors>
          <w:behavior w:val="content"/>
        </w:behaviors>
        <w:guid w:val="{E72FEFF4-809E-4797-A3FA-B70C940508EF}"/>
      </w:docPartPr>
      <w:docPartBody>
        <w:p w:rsidR="004654A0" w:rsidRDefault="00A76D92" w:rsidP="00A76D92">
          <w:r w:rsidRPr="0033745A">
            <w:rPr>
              <w:rStyle w:val="PlaceholderText"/>
              <w:rFonts w:ascii="Arial Narrow" w:hAnsi="Arial Narrow"/>
              <w:lang w:val="en-GB"/>
            </w:rPr>
            <w:t>Choose an element.</w:t>
          </w:r>
        </w:p>
      </w:docPartBody>
    </w:docPart>
    <w:docPart>
      <w:docPartPr>
        <w:name w:val="FFC60214ADB34C21B24D87F9CE17F479"/>
        <w:category>
          <w:name w:val="Allgemein"/>
          <w:gallery w:val="placeholder"/>
        </w:category>
        <w:types>
          <w:type w:val="bbPlcHdr"/>
        </w:types>
        <w:behaviors>
          <w:behavior w:val="content"/>
        </w:behaviors>
        <w:guid w:val="{D539671F-943A-433C-9CE1-0273F17C5E3A}"/>
      </w:docPartPr>
      <w:docPartBody>
        <w:p w:rsidR="004654A0" w:rsidRDefault="00A76D92" w:rsidP="00A76D92">
          <w:r w:rsidRPr="0033745A">
            <w:rPr>
              <w:rStyle w:val="PlaceholderText"/>
              <w:rFonts w:ascii="Arial Narrow" w:hAnsi="Arial Narrow"/>
              <w:lang w:val="en-GB"/>
            </w:rPr>
            <w:t>Choose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7D"/>
    <w:rsid w:val="00027270"/>
    <w:rsid w:val="000646E2"/>
    <w:rsid w:val="000677E4"/>
    <w:rsid w:val="00077DE0"/>
    <w:rsid w:val="00115A4B"/>
    <w:rsid w:val="00120385"/>
    <w:rsid w:val="00120C7D"/>
    <w:rsid w:val="00132037"/>
    <w:rsid w:val="00141F6E"/>
    <w:rsid w:val="00142CC6"/>
    <w:rsid w:val="00145444"/>
    <w:rsid w:val="0018306E"/>
    <w:rsid w:val="001A5179"/>
    <w:rsid w:val="001A5218"/>
    <w:rsid w:val="001B7D2F"/>
    <w:rsid w:val="001D643E"/>
    <w:rsid w:val="00245EB7"/>
    <w:rsid w:val="002646C6"/>
    <w:rsid w:val="002800E6"/>
    <w:rsid w:val="002C1ED4"/>
    <w:rsid w:val="002D28A2"/>
    <w:rsid w:val="002E026B"/>
    <w:rsid w:val="002F4D9D"/>
    <w:rsid w:val="00307601"/>
    <w:rsid w:val="00322A70"/>
    <w:rsid w:val="0036247E"/>
    <w:rsid w:val="003B24BB"/>
    <w:rsid w:val="00400B1A"/>
    <w:rsid w:val="004159F3"/>
    <w:rsid w:val="0041782B"/>
    <w:rsid w:val="00443B4B"/>
    <w:rsid w:val="00443D63"/>
    <w:rsid w:val="004654A0"/>
    <w:rsid w:val="004804BB"/>
    <w:rsid w:val="00481AD7"/>
    <w:rsid w:val="004951EF"/>
    <w:rsid w:val="004E3A0A"/>
    <w:rsid w:val="004E4F50"/>
    <w:rsid w:val="004F6F16"/>
    <w:rsid w:val="00510178"/>
    <w:rsid w:val="005257B2"/>
    <w:rsid w:val="00541302"/>
    <w:rsid w:val="00565DC7"/>
    <w:rsid w:val="00583A7E"/>
    <w:rsid w:val="005A0B96"/>
    <w:rsid w:val="005C74C1"/>
    <w:rsid w:val="005D17AA"/>
    <w:rsid w:val="005D36E1"/>
    <w:rsid w:val="005F300E"/>
    <w:rsid w:val="00620DDE"/>
    <w:rsid w:val="00625A56"/>
    <w:rsid w:val="00630561"/>
    <w:rsid w:val="0064638B"/>
    <w:rsid w:val="00653903"/>
    <w:rsid w:val="0068099B"/>
    <w:rsid w:val="006F706C"/>
    <w:rsid w:val="00713A32"/>
    <w:rsid w:val="00723D2E"/>
    <w:rsid w:val="007419C3"/>
    <w:rsid w:val="00781FE1"/>
    <w:rsid w:val="007A433F"/>
    <w:rsid w:val="007B05A3"/>
    <w:rsid w:val="007E6E7B"/>
    <w:rsid w:val="007E6FC9"/>
    <w:rsid w:val="007E7DDF"/>
    <w:rsid w:val="00801073"/>
    <w:rsid w:val="008445B6"/>
    <w:rsid w:val="0084750D"/>
    <w:rsid w:val="008611C3"/>
    <w:rsid w:val="00886F2B"/>
    <w:rsid w:val="008C1AB8"/>
    <w:rsid w:val="00914837"/>
    <w:rsid w:val="00920E92"/>
    <w:rsid w:val="00997958"/>
    <w:rsid w:val="009B7A96"/>
    <w:rsid w:val="009C454B"/>
    <w:rsid w:val="009C5014"/>
    <w:rsid w:val="009D5A12"/>
    <w:rsid w:val="009E3C07"/>
    <w:rsid w:val="009E524D"/>
    <w:rsid w:val="009F04D9"/>
    <w:rsid w:val="009F7849"/>
    <w:rsid w:val="00A00266"/>
    <w:rsid w:val="00A2106C"/>
    <w:rsid w:val="00A22692"/>
    <w:rsid w:val="00A46B6F"/>
    <w:rsid w:val="00A70301"/>
    <w:rsid w:val="00A76D92"/>
    <w:rsid w:val="00AC3362"/>
    <w:rsid w:val="00AD29AA"/>
    <w:rsid w:val="00AF336F"/>
    <w:rsid w:val="00B25704"/>
    <w:rsid w:val="00B25DA0"/>
    <w:rsid w:val="00B45C2A"/>
    <w:rsid w:val="00B778A9"/>
    <w:rsid w:val="00B85558"/>
    <w:rsid w:val="00B90FF6"/>
    <w:rsid w:val="00BA31BE"/>
    <w:rsid w:val="00BB6764"/>
    <w:rsid w:val="00BE1A43"/>
    <w:rsid w:val="00BE508D"/>
    <w:rsid w:val="00BF185E"/>
    <w:rsid w:val="00C03EB5"/>
    <w:rsid w:val="00C06E03"/>
    <w:rsid w:val="00C145C2"/>
    <w:rsid w:val="00C31FE2"/>
    <w:rsid w:val="00C464AA"/>
    <w:rsid w:val="00C7487D"/>
    <w:rsid w:val="00C84B7B"/>
    <w:rsid w:val="00C946DF"/>
    <w:rsid w:val="00C96554"/>
    <w:rsid w:val="00CB25EB"/>
    <w:rsid w:val="00CE1DA1"/>
    <w:rsid w:val="00CF757B"/>
    <w:rsid w:val="00D0164F"/>
    <w:rsid w:val="00D21866"/>
    <w:rsid w:val="00D2547F"/>
    <w:rsid w:val="00D368FF"/>
    <w:rsid w:val="00D64CFC"/>
    <w:rsid w:val="00D65E58"/>
    <w:rsid w:val="00D6610C"/>
    <w:rsid w:val="00D824F5"/>
    <w:rsid w:val="00DA7B7B"/>
    <w:rsid w:val="00DB0FE3"/>
    <w:rsid w:val="00DC0A88"/>
    <w:rsid w:val="00DC2198"/>
    <w:rsid w:val="00DC7CC1"/>
    <w:rsid w:val="00DD383E"/>
    <w:rsid w:val="00E06DA1"/>
    <w:rsid w:val="00E24C2D"/>
    <w:rsid w:val="00E34724"/>
    <w:rsid w:val="00E541F5"/>
    <w:rsid w:val="00E627F9"/>
    <w:rsid w:val="00EA3F1E"/>
    <w:rsid w:val="00EA5A8F"/>
    <w:rsid w:val="00EB15FC"/>
    <w:rsid w:val="00ED3201"/>
    <w:rsid w:val="00EF412A"/>
    <w:rsid w:val="00EF661E"/>
    <w:rsid w:val="00F42FA4"/>
    <w:rsid w:val="00F50DCD"/>
    <w:rsid w:val="00F5603D"/>
    <w:rsid w:val="00F94550"/>
    <w:rsid w:val="00F94CA1"/>
    <w:rsid w:val="00F95C6E"/>
    <w:rsid w:val="00FA1B0C"/>
    <w:rsid w:val="00FB37CF"/>
    <w:rsid w:val="00FB7679"/>
    <w:rsid w:val="00FB76B0"/>
    <w:rsid w:val="00FD10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8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emplate Annual Cooperation Programme Report"/>
    <f:field ref="objsubject" par="" edit="true" text=""/>
    <f:field ref="objcreatedby" par="" text="Wey, Paula, SECO"/>
    <f:field ref="objcreatedat" par="" text="12.07.2019 16:12:56"/>
    <f:field ref="objchangedby" par="" text="Wey, Paula, SECO"/>
    <f:field ref="objmodifiedat" par="" text="24.07.2019 14:50:31"/>
    <f:field ref="doc_FSCFOLIO_1_1001_FieldDocumentNumber" par="" text=""/>
    <f:field ref="doc_FSCFOLIO_1_1001_FieldSubject" par="" edit="true" text=""/>
    <f:field ref="FSCFOLIO_1_1001_FieldCurrentUser" par="" text="SECO Paula Wey"/>
    <f:field ref="CCAPRECONFIG_15_1001_Objektname" par="" edit="true" text="Template Annual Cooperation Programme Report"/>
    <f:field ref="CHPRECONFIG_1_1001_Objektname" par="" edit="true" text="Template Annual Cooperation Programme Repor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22BF25-604F-4283-BF1F-90E30E3B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3909</Words>
  <Characters>22287</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Wey Paula SECO</dc:creator>
  <cp:keywords/>
  <dc:description/>
  <cp:lastModifiedBy>Calleja Stephen at OPM-EES</cp:lastModifiedBy>
  <cp:revision>25</cp:revision>
  <cp:lastPrinted>2024-04-17T09:07:00Z</cp:lastPrinted>
  <dcterms:created xsi:type="dcterms:W3CDTF">2025-03-04T08:19:00Z</dcterms:created>
  <dcterms:modified xsi:type="dcterms:W3CDTF">2025-04-10T12:39:00Z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2019-07-12T16:12:56</vt:lpwstr>
  </property>
  <property fmtid="{D5CDD505-2E9C-101B-9397-08002B2CF9AE}" pid="12" name="FSC#EVDCFG@15.1400:ResponsibleBureau_DE">
    <vt:lpwstr>Staatssekretariat für Wirtschaft SECO</vt:lpwstr>
  </property>
  <property fmtid="{D5CDD505-2E9C-101B-9397-08002B2CF9AE}" pid="13" name="FSC#EVDCFG@15.1400:ResponsibleBureau_EN">
    <vt:lpwstr>State Secretariat for Economic Affairs SECO</vt:lpwstr>
  </property>
  <property fmtid="{D5CDD505-2E9C-101B-9397-08002B2CF9AE}" pid="14" name="FSC#EVDCFG@15.1400:ResponsibleBureau_FR">
    <vt:lpwstr>Secrétariat d'Etat à l'économie SECO</vt:lpwstr>
  </property>
  <property fmtid="{D5CDD505-2E9C-101B-9397-08002B2CF9AE}" pid="15" name="FSC#EVDCFG@15.1400:ResponsibleBureau_IT">
    <vt:lpwstr>Segreteria di Stato dell’economia SECO</vt:lpwstr>
  </property>
  <property fmtid="{D5CDD505-2E9C-101B-9397-08002B2CF9AE}" pid="16" name="FSC#EVDCFG@15.1400:UserInChargeUserTitle">
    <vt:lpwstr/>
  </property>
  <property fmtid="{D5CDD505-2E9C-101B-9397-08002B2CF9AE}" pid="17" name="FSC#EVDCFG@15.1400:UserInChargeUserName">
    <vt:lpwstr>Wey</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SECO</vt:lpwstr>
  </property>
  <property fmtid="{D5CDD505-2E9C-101B-9397-08002B2CF9AE}" pid="24" name="FSC#EVDCFG@15.1400:Address">
    <vt:lpwstr/>
  </property>
  <property fmtid="{D5CDD505-2E9C-101B-9397-08002B2CF9AE}" pid="25" name="FSC#EVDCFG@15.1400:PositionNumber">
    <vt:lpwstr/>
  </property>
  <property fmtid="{D5CDD505-2E9C-101B-9397-08002B2CF9AE}" pid="26" name="FSC#EVDCFG@15.1400:Dossierref">
    <vt:lpwstr>551.1-00001</vt:lpwstr>
  </property>
  <property fmtid="{D5CDD505-2E9C-101B-9397-08002B2CF9AE}" pid="27" name="FSC#EVDCFG@15.1400:FileRespEmail">
    <vt:lpwstr>paula.wey@seco.admin.ch</vt:lpwstr>
  </property>
  <property fmtid="{D5CDD505-2E9C-101B-9397-08002B2CF9AE}" pid="28" name="FSC#EVDCFG@15.1400:FileRespFax">
    <vt:lpwstr>+41 58 463 18 94</vt:lpwstr>
  </property>
  <property fmtid="{D5CDD505-2E9C-101B-9397-08002B2CF9AE}" pid="29" name="FSC#EVDCFG@15.1400:FileRespHome">
    <vt:lpwstr>Bern</vt:lpwstr>
  </property>
  <property fmtid="{D5CDD505-2E9C-101B-9397-08002B2CF9AE}" pid="30" name="FSC#EVDCFG@15.1400:FileResponsible">
    <vt:lpwstr>Paula Wey</vt:lpwstr>
  </property>
  <property fmtid="{D5CDD505-2E9C-101B-9397-08002B2CF9AE}" pid="31" name="FSC#EVDCFG@15.1400:UserInCharge">
    <vt:lpwstr/>
  </property>
  <property fmtid="{D5CDD505-2E9C-101B-9397-08002B2CF9AE}" pid="32" name="FSC#EVDCFG@15.1400:FileRespOrg">
    <vt:lpwstr>Wirtschaftliche Zusammenarbeit und Entwicklung</vt:lpwstr>
  </property>
  <property fmtid="{D5CDD505-2E9C-101B-9397-08002B2CF9AE}" pid="33" name="FSC#EVDCFG@15.1400:FileRespOrgHome">
    <vt:lpwstr/>
  </property>
  <property fmtid="{D5CDD505-2E9C-101B-9397-08002B2CF9AE}" pid="34" name="FSC#EVDCFG@15.1400:FileRespOrgStreet">
    <vt:lpwstr/>
  </property>
  <property fmtid="{D5CDD505-2E9C-101B-9397-08002B2CF9AE}" pid="35" name="FSC#EVDCFG@15.1400:FileRespOrgZipCode">
    <vt:lpwstr/>
  </property>
  <property fmtid="{D5CDD505-2E9C-101B-9397-08002B2CF9AE}" pid="36" name="FSC#EVDCFG@15.1400:FileRespshortsign">
    <vt:lpwstr>wep</vt:lpwstr>
  </property>
  <property fmtid="{D5CDD505-2E9C-101B-9397-08002B2CF9AE}" pid="37" name="FSC#EVDCFG@15.1400:FileRespStreet">
    <vt:lpwstr>Holzikofenweg 36</vt:lpwstr>
  </property>
  <property fmtid="{D5CDD505-2E9C-101B-9397-08002B2CF9AE}" pid="38" name="FSC#EVDCFG@15.1400:FileRespTel">
    <vt:lpwstr>+41 58 464 47 77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Template Annual Cooperation Programme Report</vt:lpwstr>
  </property>
  <property fmtid="{D5CDD505-2E9C-101B-9397-08002B2CF9AE}" pid="53" name="FSC#EVDCFG@15.1400:UserFunction">
    <vt:lpwstr>Sachbearbeiter/in - WEKO / SECO</vt:lpwstr>
  </property>
  <property fmtid="{D5CDD505-2E9C-101B-9397-08002B2CF9AE}" pid="54" name="FSC#EVDCFG@15.1400:SalutationEnglish">
    <vt:lpwstr>Economic Cooperation and Development</vt:lpwstr>
  </property>
  <property fmtid="{D5CDD505-2E9C-101B-9397-08002B2CF9AE}" pid="55" name="FSC#EVDCFG@15.1400:SalutationFrench">
    <vt:lpwstr>Coopération et Développement économiques</vt:lpwstr>
  </property>
  <property fmtid="{D5CDD505-2E9C-101B-9397-08002B2CF9AE}" pid="56" name="FSC#EVDCFG@15.1400:SalutationGerman">
    <vt:lpwstr>Wirtschaftliche Zusammenarbeit und Entwicklung</vt:lpwstr>
  </property>
  <property fmtid="{D5CDD505-2E9C-101B-9397-08002B2CF9AE}" pid="57" name="FSC#EVDCFG@15.1400:SalutationItalian">
    <vt:lpwstr>Cooperazione e sviluppo economici</vt:lpwstr>
  </property>
  <property fmtid="{D5CDD505-2E9C-101B-9397-08002B2CF9AE}" pid="58" name="FSC#EVDCFG@15.1400:SalutationEnglishUser">
    <vt:lpwstr/>
  </property>
  <property fmtid="{D5CDD505-2E9C-101B-9397-08002B2CF9AE}" pid="59" name="FSC#EVDCFG@15.1400:SalutationFrenchUser">
    <vt:lpwstr/>
  </property>
  <property fmtid="{D5CDD505-2E9C-101B-9397-08002B2CF9AE}" pid="60" name="FSC#EVDCFG@15.1400:SalutationGermanUser">
    <vt:lpwstr/>
  </property>
  <property fmtid="{D5CDD505-2E9C-101B-9397-08002B2CF9AE}" pid="61" name="FSC#EVDCFG@15.1400:SalutationItalianUser">
    <vt:lpwstr/>
  </property>
  <property fmtid="{D5CDD505-2E9C-101B-9397-08002B2CF9AE}" pid="62" name="FSC#EVDCFG@15.1400:FileRespOrgShortname">
    <vt:lpwstr>WE / SECO</vt:lpwstr>
  </property>
  <property fmtid="{D5CDD505-2E9C-101B-9397-08002B2CF9AE}" pid="63" name="FSC#EVDCFG@15.1400:ResponsibleEditorFirstname">
    <vt:lpwstr>Paula</vt:lpwstr>
  </property>
  <property fmtid="{D5CDD505-2E9C-101B-9397-08002B2CF9AE}" pid="64" name="FSC#EVDCFG@15.1400:ResponsibleEditorSurname">
    <vt:lpwstr>Wey</vt:lpwstr>
  </property>
  <property fmtid="{D5CDD505-2E9C-101B-9397-08002B2CF9AE}" pid="65" name="FSC#EVDCFG@15.1400:GroupTitle">
    <vt:lpwstr>Wirtschaftliche Zusammenarbeit und Entwicklung</vt:lpwstr>
  </property>
  <property fmtid="{D5CDD505-2E9C-101B-9397-08002B2CF9AE}" pid="66" name="FSC#COOELAK@1.1001:Subject">
    <vt:lpwstr/>
  </property>
  <property fmtid="{D5CDD505-2E9C-101B-9397-08002B2CF9AE}" pid="67" name="FSC#COOELAK@1.1001:FileReference">
    <vt:lpwstr>551.1-00001</vt:lpwstr>
  </property>
  <property fmtid="{D5CDD505-2E9C-101B-9397-08002B2CF9AE}" pid="68" name="FSC#COOELAK@1.1001:FileRefYear">
    <vt:lpwstr>2017</vt:lpwstr>
  </property>
  <property fmtid="{D5CDD505-2E9C-101B-9397-08002B2CF9AE}" pid="69" name="FSC#COOELAK@1.1001:FileRefOrdinal">
    <vt:lpwstr>1</vt:lpwstr>
  </property>
  <property fmtid="{D5CDD505-2E9C-101B-9397-08002B2CF9AE}" pid="70" name="FSC#COOELAK@1.1001:FileRefOU">
    <vt:lpwstr>Administration</vt:lpwstr>
  </property>
  <property fmtid="{D5CDD505-2E9C-101B-9397-08002B2CF9AE}" pid="71" name="FSC#COOELAK@1.1001:Organization">
    <vt:lpwstr/>
  </property>
  <property fmtid="{D5CDD505-2E9C-101B-9397-08002B2CF9AE}" pid="72" name="FSC#COOELAK@1.1001:Owner">
    <vt:lpwstr>Wey Paula, SECO</vt:lpwstr>
  </property>
  <property fmtid="{D5CDD505-2E9C-101B-9397-08002B2CF9AE}" pid="73" name="FSC#COOELAK@1.1001:OwnerExtension">
    <vt:lpwstr>+41 58 464 47 77</vt:lpwstr>
  </property>
  <property fmtid="{D5CDD505-2E9C-101B-9397-08002B2CF9AE}" pid="74" name="FSC#COOELAK@1.1001:OwnerFaxExtension">
    <vt:lpwstr>+41 58 463 18 94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Erweiterungsbeitrag / Kohäsion (WEKO / SECO)</vt:lpwstr>
  </property>
  <property fmtid="{D5CDD505-2E9C-101B-9397-08002B2CF9AE}" pid="80" name="FSC#COOELAK@1.1001:CreatedAt">
    <vt:lpwstr>12.07.2019</vt:lpwstr>
  </property>
  <property fmtid="{D5CDD505-2E9C-101B-9397-08002B2CF9AE}" pid="81" name="FSC#COOELAK@1.1001:OU">
    <vt:lpwstr>Wirtschaftliche Zusammenarbeit und Entwicklung (WE / SECO)</vt:lpwstr>
  </property>
  <property fmtid="{D5CDD505-2E9C-101B-9397-08002B2CF9AE}" pid="82" name="FSC#COOELAK@1.1001:Priority">
    <vt:lpwstr> ()</vt:lpwstr>
  </property>
  <property fmtid="{D5CDD505-2E9C-101B-9397-08002B2CF9AE}" pid="83" name="FSC#COOELAK@1.1001:ObjBarCode">
    <vt:lpwstr>*COO.2101.104.4.3592121*</vt:lpwstr>
  </property>
  <property fmtid="{D5CDD505-2E9C-101B-9397-08002B2CF9AE}" pid="84" name="FSC#COOELAK@1.1001:RefBarCode">
    <vt:lpwstr>*COO.2101.104.2.3483784*</vt:lpwstr>
  </property>
  <property fmtid="{D5CDD505-2E9C-101B-9397-08002B2CF9AE}" pid="85" name="FSC#COOELAK@1.1001:FileRefBarCode">
    <vt:lpwstr>*551.1-00001*</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551.1</vt:lpwstr>
  </property>
  <property fmtid="{D5CDD505-2E9C-101B-9397-08002B2CF9AE}" pid="99" name="FSC#COOELAK@1.1001:CurrentUserRolePos">
    <vt:lpwstr>Sekretariat</vt:lpwstr>
  </property>
  <property fmtid="{D5CDD505-2E9C-101B-9397-08002B2CF9AE}" pid="100" name="FSC#COOELAK@1.1001:CurrentUserEmail">
    <vt:lpwstr>paula.wey@seco.admin.ch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SECO Paula Wey</vt:lpwstr>
  </property>
  <property fmtid="{D5CDD505-2E9C-101B-9397-08002B2CF9AE}" pid="108" name="FSC#ATSTATECFG@1.1001:AgentPhone">
    <vt:lpwstr>+41 58 464 47 77</vt:lpwstr>
  </property>
  <property fmtid="{D5CDD505-2E9C-101B-9397-08002B2CF9AE}" pid="109" name="FSC#ATSTATECFG@1.1001:DepartmentFax">
    <vt:lpwstr/>
  </property>
  <property fmtid="{D5CDD505-2E9C-101B-9397-08002B2CF9AE}" pid="110" name="FSC#ATSTATECFG@1.1001:DepartmentEmail">
    <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551.1-00001/00010/00001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COO.2101.104.4.3592121</vt:lpwstr>
  </property>
  <property fmtid="{D5CDD505-2E9C-101B-9397-08002B2CF9AE}" pid="130" name="FSC#FSCFOLIO@1.1001:docpropproject">
    <vt:lpwstr/>
  </property>
  <property fmtid="{D5CDD505-2E9C-101B-9397-08002B2CF9AE}" pid="131" name="MSIP_Label_250b0053-e9e4-4f03-b2f6-aff36cfd23c2_Enabled">
    <vt:lpwstr>true</vt:lpwstr>
  </property>
  <property fmtid="{D5CDD505-2E9C-101B-9397-08002B2CF9AE}" pid="132" name="MSIP_Label_250b0053-e9e4-4f03-b2f6-aff36cfd23c2_SetDate">
    <vt:lpwstr>2024-04-17T09:07:29Z</vt:lpwstr>
  </property>
  <property fmtid="{D5CDD505-2E9C-101B-9397-08002B2CF9AE}" pid="133" name="MSIP_Label_250b0053-e9e4-4f03-b2f6-aff36cfd23c2_Method">
    <vt:lpwstr>Standard</vt:lpwstr>
  </property>
  <property fmtid="{D5CDD505-2E9C-101B-9397-08002B2CF9AE}" pid="134" name="MSIP_Label_250b0053-e9e4-4f03-b2f6-aff36cfd23c2_Name">
    <vt:lpwstr>Unlabel</vt:lpwstr>
  </property>
  <property fmtid="{D5CDD505-2E9C-101B-9397-08002B2CF9AE}" pid="135" name="MSIP_Label_250b0053-e9e4-4f03-b2f6-aff36cfd23c2_SiteId">
    <vt:lpwstr>34cdd9f5-5db8-49bc-acba-01f65cca680d</vt:lpwstr>
  </property>
  <property fmtid="{D5CDD505-2E9C-101B-9397-08002B2CF9AE}" pid="136" name="MSIP_Label_250b0053-e9e4-4f03-b2f6-aff36cfd23c2_ActionId">
    <vt:lpwstr>9bc8323f-a0f2-4c3b-bc61-cd340b825b1a</vt:lpwstr>
  </property>
  <property fmtid="{D5CDD505-2E9C-101B-9397-08002B2CF9AE}" pid="137" name="MSIP_Label_250b0053-e9e4-4f03-b2f6-aff36cfd23c2_ContentBits">
    <vt:lpwstr>2</vt:lpwstr>
  </property>
</Properties>
</file>